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41E5BB" w14:textId="30A8D486" w:rsidR="00772DC3" w:rsidRDefault="0033253C">
      <w:pPr>
        <w:pStyle w:val="Heading1"/>
        <w:numPr>
          <w:ilvl w:val="0"/>
          <w:numId w:val="1"/>
        </w:numPr>
      </w:pPr>
      <w:r>
        <w:t xml:space="preserve">Grupo Homogéneo: </w:t>
      </w:r>
      <w:r w:rsidR="00804A3B">
        <w:t>Pesca</w:t>
      </w:r>
    </w:p>
    <w:p w14:paraId="556BFB6B" w14:textId="77777777" w:rsidR="00804A3B" w:rsidRPr="00804A3B" w:rsidRDefault="00804A3B" w:rsidP="00804A3B">
      <w:r w:rsidRPr="00804A3B">
        <w:t>El grupo homogéneo Pesca engloba los CIIU 0311 y 0312 este incluye la pesca marítima y la pesca de agua dulce.</w:t>
      </w:r>
    </w:p>
    <w:p w14:paraId="2A990892" w14:textId="77777777" w:rsidR="00804A3B" w:rsidRPr="00804A3B" w:rsidRDefault="00804A3B" w:rsidP="00804A3B"/>
    <w:p w14:paraId="4BEA9491" w14:textId="5531EED4" w:rsidR="00804A3B" w:rsidRPr="00804A3B" w:rsidRDefault="00804A3B" w:rsidP="00804A3B">
      <w:r w:rsidRPr="00804A3B">
        <w:t>En este contexto, el proceso productivo que se va a evaluar tiene como producto final el pescado fresco, adicional se identifican los procesos mecanizados de la Unidad Productora Agropecuaria (UPA).</w:t>
      </w:r>
    </w:p>
    <w:p w14:paraId="01525C1E" w14:textId="77777777" w:rsidR="00804A3B" w:rsidRPr="00804A3B" w:rsidRDefault="00804A3B" w:rsidP="00804A3B"/>
    <w:p w14:paraId="4FA48B6B" w14:textId="77777777" w:rsidR="00804A3B" w:rsidRPr="00804A3B" w:rsidRDefault="00804A3B" w:rsidP="00804A3B">
      <w:r w:rsidRPr="00804A3B">
        <w:t>Como se detalla en la Tabla 1, la pesca encuentra principalmente en el piso térmico Cálido y el principal residuo de la producción primaria son mortandades no deseadas, mermas y recortes propios de la producción y pescados no vendidos.</w:t>
      </w:r>
    </w:p>
    <w:p w14:paraId="669A81F0" w14:textId="37397477" w:rsidR="00772DC3" w:rsidRDefault="00772DC3" w:rsidP="00393D2D"/>
    <w:p w14:paraId="5077AF13" w14:textId="77777777" w:rsidR="00772DC3" w:rsidRDefault="0033253C">
      <w:pPr>
        <w:pBdr>
          <w:top w:val="nil"/>
          <w:left w:val="nil"/>
          <w:bottom w:val="nil"/>
          <w:right w:val="nil"/>
          <w:between w:val="nil"/>
        </w:pBdr>
        <w:jc w:val="center"/>
      </w:pPr>
      <w:bookmarkStart w:id="0" w:name="_heading=h.gjdgxs" w:colFirst="0" w:colLast="0"/>
      <w:bookmarkEnd w:id="0"/>
      <w:r>
        <w:rPr>
          <w:b/>
        </w:rPr>
        <w:t>Tabla 1.</w:t>
      </w:r>
      <w:r>
        <w:t xml:space="preserve">  Descripción del grupo CIIU</w:t>
      </w:r>
    </w:p>
    <w:tbl>
      <w:tblPr>
        <w:tblStyle w:val="TableGrid"/>
        <w:tblW w:w="5000" w:type="pct"/>
        <w:tblLook w:val="04A0" w:firstRow="1" w:lastRow="0" w:firstColumn="1" w:lastColumn="0" w:noHBand="0" w:noVBand="1"/>
      </w:tblPr>
      <w:tblGrid>
        <w:gridCol w:w="1479"/>
        <w:gridCol w:w="2275"/>
        <w:gridCol w:w="2054"/>
        <w:gridCol w:w="914"/>
        <w:gridCol w:w="1772"/>
      </w:tblGrid>
      <w:tr w:rsidR="00804A3B" w:rsidRPr="00804A3B" w14:paraId="359B80A9" w14:textId="77777777" w:rsidTr="00E52149">
        <w:tc>
          <w:tcPr>
            <w:tcW w:w="871" w:type="pct"/>
            <w:shd w:val="clear" w:color="auto" w:fill="009999"/>
            <w:vAlign w:val="center"/>
          </w:tcPr>
          <w:p w14:paraId="7D363BAC" w14:textId="77777777" w:rsidR="00804A3B" w:rsidRPr="00804A3B" w:rsidRDefault="00804A3B" w:rsidP="00E52149">
            <w:pPr>
              <w:jc w:val="center"/>
              <w:rPr>
                <w:b/>
                <w:bCs/>
                <w:sz w:val="20"/>
                <w:szCs w:val="20"/>
              </w:rPr>
            </w:pPr>
            <w:r w:rsidRPr="00804A3B">
              <w:rPr>
                <w:b/>
                <w:bCs/>
                <w:sz w:val="20"/>
                <w:szCs w:val="20"/>
              </w:rPr>
              <w:t>Descripción</w:t>
            </w:r>
          </w:p>
        </w:tc>
        <w:tc>
          <w:tcPr>
            <w:tcW w:w="1339" w:type="pct"/>
            <w:shd w:val="clear" w:color="auto" w:fill="009999"/>
            <w:vAlign w:val="center"/>
          </w:tcPr>
          <w:p w14:paraId="249C37F0" w14:textId="77777777" w:rsidR="00804A3B" w:rsidRPr="00804A3B" w:rsidRDefault="00804A3B" w:rsidP="00E52149">
            <w:pPr>
              <w:jc w:val="center"/>
              <w:rPr>
                <w:b/>
                <w:bCs/>
                <w:sz w:val="20"/>
                <w:szCs w:val="20"/>
              </w:rPr>
            </w:pPr>
            <w:r w:rsidRPr="00804A3B">
              <w:rPr>
                <w:b/>
                <w:bCs/>
                <w:sz w:val="20"/>
                <w:szCs w:val="20"/>
              </w:rPr>
              <w:t>Producto</w:t>
            </w:r>
          </w:p>
        </w:tc>
        <w:tc>
          <w:tcPr>
            <w:tcW w:w="1209" w:type="pct"/>
            <w:shd w:val="clear" w:color="auto" w:fill="009999"/>
            <w:vAlign w:val="center"/>
          </w:tcPr>
          <w:p w14:paraId="181AAECF" w14:textId="77777777" w:rsidR="00804A3B" w:rsidRPr="00804A3B" w:rsidRDefault="00804A3B" w:rsidP="00E52149">
            <w:pPr>
              <w:jc w:val="center"/>
              <w:rPr>
                <w:b/>
                <w:bCs/>
                <w:sz w:val="20"/>
                <w:szCs w:val="20"/>
              </w:rPr>
            </w:pPr>
            <w:r w:rsidRPr="00804A3B">
              <w:rPr>
                <w:b/>
                <w:bCs/>
                <w:sz w:val="20"/>
                <w:szCs w:val="20"/>
              </w:rPr>
              <w:t>Residuos</w:t>
            </w:r>
          </w:p>
        </w:tc>
        <w:tc>
          <w:tcPr>
            <w:tcW w:w="538" w:type="pct"/>
            <w:shd w:val="clear" w:color="auto" w:fill="009999"/>
            <w:vAlign w:val="center"/>
          </w:tcPr>
          <w:p w14:paraId="52B0ECA7" w14:textId="77777777" w:rsidR="00804A3B" w:rsidRPr="00804A3B" w:rsidRDefault="00804A3B" w:rsidP="00E52149">
            <w:pPr>
              <w:jc w:val="center"/>
              <w:rPr>
                <w:b/>
                <w:bCs/>
                <w:sz w:val="20"/>
                <w:szCs w:val="20"/>
              </w:rPr>
            </w:pPr>
            <w:r w:rsidRPr="00804A3B">
              <w:rPr>
                <w:b/>
                <w:bCs/>
                <w:sz w:val="20"/>
                <w:szCs w:val="20"/>
              </w:rPr>
              <w:t>Piso térmico</w:t>
            </w:r>
          </w:p>
        </w:tc>
        <w:tc>
          <w:tcPr>
            <w:tcW w:w="1044" w:type="pct"/>
            <w:shd w:val="clear" w:color="auto" w:fill="009999"/>
            <w:vAlign w:val="center"/>
          </w:tcPr>
          <w:p w14:paraId="68739802" w14:textId="77777777" w:rsidR="00804A3B" w:rsidRPr="00804A3B" w:rsidRDefault="00804A3B" w:rsidP="00E52149">
            <w:pPr>
              <w:jc w:val="center"/>
              <w:rPr>
                <w:b/>
                <w:bCs/>
                <w:sz w:val="20"/>
                <w:szCs w:val="20"/>
              </w:rPr>
            </w:pPr>
            <w:r w:rsidRPr="00804A3B">
              <w:rPr>
                <w:b/>
                <w:bCs/>
                <w:sz w:val="20"/>
                <w:szCs w:val="20"/>
              </w:rPr>
              <w:t>Grupo homogéneo</w:t>
            </w:r>
          </w:p>
        </w:tc>
      </w:tr>
      <w:tr w:rsidR="00804A3B" w:rsidRPr="00804A3B" w14:paraId="4CBB478C" w14:textId="77777777" w:rsidTr="00E52149">
        <w:trPr>
          <w:trHeight w:val="124"/>
        </w:trPr>
        <w:tc>
          <w:tcPr>
            <w:tcW w:w="871" w:type="pct"/>
          </w:tcPr>
          <w:p w14:paraId="29A39782" w14:textId="77777777" w:rsidR="00804A3B" w:rsidRPr="00804A3B" w:rsidRDefault="00804A3B" w:rsidP="00E52149">
            <w:pPr>
              <w:jc w:val="center"/>
              <w:rPr>
                <w:sz w:val="20"/>
                <w:szCs w:val="20"/>
              </w:rPr>
            </w:pPr>
          </w:p>
          <w:p w14:paraId="03F80DFA" w14:textId="77777777" w:rsidR="00804A3B" w:rsidRPr="00804A3B" w:rsidRDefault="00804A3B" w:rsidP="00E52149">
            <w:pPr>
              <w:jc w:val="center"/>
              <w:rPr>
                <w:sz w:val="20"/>
                <w:szCs w:val="20"/>
              </w:rPr>
            </w:pPr>
          </w:p>
          <w:p w14:paraId="5E3CE8B0" w14:textId="77777777" w:rsidR="00804A3B" w:rsidRPr="00804A3B" w:rsidRDefault="00804A3B" w:rsidP="00E52149">
            <w:pPr>
              <w:jc w:val="center"/>
              <w:rPr>
                <w:sz w:val="20"/>
                <w:szCs w:val="20"/>
              </w:rPr>
            </w:pPr>
          </w:p>
          <w:p w14:paraId="61B7A2F8" w14:textId="77777777" w:rsidR="00804A3B" w:rsidRPr="00804A3B" w:rsidRDefault="00804A3B" w:rsidP="00E52149">
            <w:pPr>
              <w:jc w:val="center"/>
              <w:rPr>
                <w:sz w:val="20"/>
                <w:szCs w:val="20"/>
              </w:rPr>
            </w:pPr>
            <w:r w:rsidRPr="00804A3B">
              <w:rPr>
                <w:sz w:val="20"/>
                <w:szCs w:val="20"/>
              </w:rPr>
              <w:t>Pesca</w:t>
            </w:r>
          </w:p>
        </w:tc>
        <w:tc>
          <w:tcPr>
            <w:tcW w:w="1339" w:type="pct"/>
          </w:tcPr>
          <w:p w14:paraId="5CF3E7AC" w14:textId="77777777" w:rsidR="00804A3B" w:rsidRPr="00804A3B" w:rsidRDefault="00804A3B" w:rsidP="00E52149">
            <w:pPr>
              <w:jc w:val="center"/>
              <w:rPr>
                <w:sz w:val="20"/>
                <w:szCs w:val="20"/>
              </w:rPr>
            </w:pPr>
          </w:p>
          <w:p w14:paraId="140B9AB0" w14:textId="77777777" w:rsidR="00804A3B" w:rsidRPr="00804A3B" w:rsidRDefault="00804A3B" w:rsidP="00E52149">
            <w:pPr>
              <w:jc w:val="center"/>
              <w:rPr>
                <w:sz w:val="20"/>
                <w:szCs w:val="20"/>
              </w:rPr>
            </w:pPr>
          </w:p>
          <w:p w14:paraId="1C3A0651" w14:textId="77777777" w:rsidR="00804A3B" w:rsidRPr="00804A3B" w:rsidRDefault="00804A3B" w:rsidP="00E52149">
            <w:pPr>
              <w:jc w:val="center"/>
              <w:rPr>
                <w:sz w:val="20"/>
                <w:szCs w:val="20"/>
              </w:rPr>
            </w:pPr>
          </w:p>
          <w:p w14:paraId="791103A0" w14:textId="77777777" w:rsidR="00804A3B" w:rsidRPr="00804A3B" w:rsidRDefault="00804A3B" w:rsidP="00E52149">
            <w:pPr>
              <w:jc w:val="center"/>
              <w:rPr>
                <w:sz w:val="20"/>
                <w:szCs w:val="20"/>
              </w:rPr>
            </w:pPr>
            <w:r w:rsidRPr="00804A3B">
              <w:rPr>
                <w:sz w:val="20"/>
                <w:szCs w:val="20"/>
              </w:rPr>
              <w:t>Pescado fresco</w:t>
            </w:r>
          </w:p>
        </w:tc>
        <w:tc>
          <w:tcPr>
            <w:tcW w:w="1209" w:type="pct"/>
            <w:vAlign w:val="center"/>
          </w:tcPr>
          <w:p w14:paraId="1CC505CA" w14:textId="77777777" w:rsidR="00804A3B" w:rsidRPr="00804A3B" w:rsidRDefault="00804A3B" w:rsidP="00E52149">
            <w:pPr>
              <w:jc w:val="center"/>
              <w:rPr>
                <w:sz w:val="20"/>
                <w:szCs w:val="20"/>
              </w:rPr>
            </w:pPr>
            <w:r w:rsidRPr="00804A3B">
              <w:rPr>
                <w:sz w:val="20"/>
                <w:szCs w:val="20"/>
              </w:rPr>
              <w:t>Mortandades no deseadas.</w:t>
            </w:r>
          </w:p>
          <w:p w14:paraId="4D7BE92E" w14:textId="77777777" w:rsidR="00804A3B" w:rsidRPr="00804A3B" w:rsidRDefault="00804A3B" w:rsidP="00E52149">
            <w:pPr>
              <w:jc w:val="center"/>
              <w:rPr>
                <w:sz w:val="20"/>
                <w:szCs w:val="20"/>
              </w:rPr>
            </w:pPr>
            <w:r w:rsidRPr="00804A3B">
              <w:rPr>
                <w:sz w:val="20"/>
                <w:szCs w:val="20"/>
              </w:rPr>
              <w:t>Mermas y recortes propios de la producción.</w:t>
            </w:r>
          </w:p>
          <w:p w14:paraId="25AD588A" w14:textId="77777777" w:rsidR="00804A3B" w:rsidRPr="00804A3B" w:rsidRDefault="00804A3B" w:rsidP="00E52149">
            <w:pPr>
              <w:jc w:val="center"/>
              <w:rPr>
                <w:sz w:val="20"/>
                <w:szCs w:val="20"/>
              </w:rPr>
            </w:pPr>
            <w:r w:rsidRPr="00804A3B">
              <w:rPr>
                <w:sz w:val="20"/>
                <w:szCs w:val="20"/>
              </w:rPr>
              <w:t>Producto no vendido.</w:t>
            </w:r>
          </w:p>
        </w:tc>
        <w:tc>
          <w:tcPr>
            <w:tcW w:w="538" w:type="pct"/>
            <w:vAlign w:val="center"/>
          </w:tcPr>
          <w:p w14:paraId="062A5CE9" w14:textId="77777777" w:rsidR="00804A3B" w:rsidRPr="00804A3B" w:rsidRDefault="00804A3B" w:rsidP="00E52149">
            <w:pPr>
              <w:jc w:val="center"/>
              <w:rPr>
                <w:sz w:val="20"/>
                <w:szCs w:val="20"/>
              </w:rPr>
            </w:pPr>
            <w:r w:rsidRPr="00804A3B">
              <w:rPr>
                <w:sz w:val="20"/>
                <w:szCs w:val="20"/>
              </w:rPr>
              <w:t>Cálido</w:t>
            </w:r>
          </w:p>
        </w:tc>
        <w:tc>
          <w:tcPr>
            <w:tcW w:w="1044" w:type="pct"/>
            <w:vAlign w:val="center"/>
          </w:tcPr>
          <w:p w14:paraId="223B01A8" w14:textId="77777777" w:rsidR="00804A3B" w:rsidRPr="00804A3B" w:rsidRDefault="00804A3B" w:rsidP="00E52149">
            <w:pPr>
              <w:jc w:val="center"/>
              <w:rPr>
                <w:sz w:val="20"/>
                <w:szCs w:val="20"/>
              </w:rPr>
            </w:pPr>
            <w:r w:rsidRPr="00804A3B">
              <w:rPr>
                <w:sz w:val="20"/>
                <w:szCs w:val="20"/>
              </w:rPr>
              <w:t>Pesca</w:t>
            </w:r>
          </w:p>
        </w:tc>
      </w:tr>
    </w:tbl>
    <w:p w14:paraId="2C6EBF02" w14:textId="77777777" w:rsidR="002A382B" w:rsidRDefault="002A382B">
      <w:pPr>
        <w:pBdr>
          <w:top w:val="nil"/>
          <w:left w:val="nil"/>
          <w:bottom w:val="nil"/>
          <w:right w:val="nil"/>
          <w:between w:val="nil"/>
        </w:pBdr>
        <w:jc w:val="center"/>
        <w:rPr>
          <w:rFonts w:ascii="Calibri" w:eastAsia="Calibri" w:hAnsi="Calibri" w:cs="Calibri"/>
        </w:rPr>
      </w:pPr>
    </w:p>
    <w:p w14:paraId="6947B69D"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7F358564" w14:textId="77777777" w:rsidR="00772DC3" w:rsidRDefault="0033253C">
      <w:pPr>
        <w:pStyle w:val="Heading1"/>
        <w:numPr>
          <w:ilvl w:val="0"/>
          <w:numId w:val="1"/>
        </w:numPr>
      </w:pPr>
      <w:bookmarkStart w:id="1" w:name="_heading=h.30j0zll" w:colFirst="0" w:colLast="0"/>
      <w:bookmarkEnd w:id="1"/>
      <w:r>
        <w:t>Generalidades del sector</w:t>
      </w:r>
    </w:p>
    <w:p w14:paraId="26EB26AE" w14:textId="77777777" w:rsidR="00804A3B" w:rsidRPr="00804A3B" w:rsidRDefault="00804A3B" w:rsidP="00804A3B">
      <w:r w:rsidRPr="00804A3B">
        <w:t>Una vez que hemos establecido el grupo CIIU y detallado el proceso y producto final que se está evaluando, procedemos a compartir algunas generalidades y datos clave del sector productivo.</w:t>
      </w:r>
    </w:p>
    <w:p w14:paraId="2637A626" w14:textId="77777777" w:rsidR="00804A3B" w:rsidRPr="00804A3B" w:rsidRDefault="00804A3B" w:rsidP="00804A3B"/>
    <w:p w14:paraId="3FEDB77A" w14:textId="77777777" w:rsidR="00804A3B" w:rsidRPr="00804A3B" w:rsidRDefault="00804A3B" w:rsidP="00804A3B">
      <w:r w:rsidRPr="00804A3B">
        <w:t>La actividad pesquera en Colombia desempeña un papel vital en la economía y la seguridad alimentaria del país, ya que su extensa costa en el océano Atlántico y el océano Pacífico ofrece una rica variedad de recursos marinos.</w:t>
      </w:r>
    </w:p>
    <w:p w14:paraId="1DA49B97" w14:textId="77777777" w:rsidR="00804A3B" w:rsidRPr="00804A3B" w:rsidRDefault="00804A3B" w:rsidP="00804A3B"/>
    <w:p w14:paraId="4EF1A248" w14:textId="77777777" w:rsidR="00804A3B" w:rsidRPr="00804A3B" w:rsidRDefault="00804A3B" w:rsidP="00804A3B">
      <w:r w:rsidRPr="00804A3B">
        <w:t>La producción pesquera se desarrolla principalmente en tres frentes de actividades específicas; pesca marina, pesca continental y acuicultura. Para el año 2022, la representación de cada una de estas actividades fue de 21,8% de pesca marina, 14% de pesca continental y 64,2% de acuicultura.</w:t>
      </w:r>
    </w:p>
    <w:p w14:paraId="49A2D00C" w14:textId="77777777" w:rsidR="00804A3B" w:rsidRPr="00804A3B" w:rsidRDefault="00804A3B" w:rsidP="00804A3B"/>
    <w:p w14:paraId="4FB81C7A" w14:textId="7BDF159E" w:rsidR="00804A3B" w:rsidRPr="00804A3B" w:rsidRDefault="00804A3B" w:rsidP="00804A3B">
      <w:r w:rsidRPr="00804A3B">
        <w:t xml:space="preserve">Como se ilustra en la </w:t>
      </w:r>
      <w:r w:rsidRPr="00804A3B">
        <w:fldChar w:fldCharType="begin"/>
      </w:r>
      <w:r w:rsidRPr="00804A3B">
        <w:instrText xml:space="preserve"> REF _Ref150694728 \h  \* MERGEFORMAT </w:instrText>
      </w:r>
      <w:r w:rsidRPr="00804A3B">
        <w:fldChar w:fldCharType="separate"/>
      </w:r>
      <w:r w:rsidRPr="00804A3B">
        <w:t>Tabla 2</w:t>
      </w:r>
      <w:r w:rsidRPr="00804A3B">
        <w:fldChar w:fldCharType="end"/>
      </w:r>
      <w:r w:rsidRPr="00804A3B">
        <w:t xml:space="preserve"> se muestra la producción de pesca a nivel nacional, con una cifra de 1.631,27 toneladas</w:t>
      </w:r>
    </w:p>
    <w:p w14:paraId="388E8750" w14:textId="77777777" w:rsidR="00772DC3" w:rsidRDefault="00772DC3"/>
    <w:p w14:paraId="4EE9D77C" w14:textId="1B4E4E2B" w:rsidR="00772DC3" w:rsidRDefault="0033253C">
      <w:pPr>
        <w:pBdr>
          <w:top w:val="nil"/>
          <w:left w:val="nil"/>
          <w:bottom w:val="nil"/>
          <w:right w:val="nil"/>
          <w:between w:val="nil"/>
        </w:pBdr>
        <w:jc w:val="center"/>
      </w:pPr>
      <w:r>
        <w:rPr>
          <w:b/>
        </w:rPr>
        <w:t xml:space="preserve">Tabla 2. </w:t>
      </w:r>
      <w:r>
        <w:t xml:space="preserve"> Datos nacionales de la siembra de </w:t>
      </w:r>
      <w:r w:rsidR="00804A3B">
        <w:t>Pesca</w:t>
      </w:r>
    </w:p>
    <w:tbl>
      <w:tblPr>
        <w:tblStyle w:val="TableGrid"/>
        <w:tblW w:w="0" w:type="auto"/>
        <w:jc w:val="center"/>
        <w:tblLook w:val="04A0" w:firstRow="1" w:lastRow="0" w:firstColumn="1" w:lastColumn="0" w:noHBand="0" w:noVBand="1"/>
      </w:tblPr>
      <w:tblGrid>
        <w:gridCol w:w="2898"/>
        <w:gridCol w:w="3054"/>
      </w:tblGrid>
      <w:tr w:rsidR="00804A3B" w:rsidRPr="003C1037" w14:paraId="68252068" w14:textId="77777777" w:rsidTr="00E52149">
        <w:trPr>
          <w:jc w:val="center"/>
        </w:trPr>
        <w:tc>
          <w:tcPr>
            <w:tcW w:w="2898" w:type="dxa"/>
            <w:shd w:val="clear" w:color="auto" w:fill="009999"/>
            <w:vAlign w:val="center"/>
          </w:tcPr>
          <w:p w14:paraId="3F742406" w14:textId="77777777" w:rsidR="00804A3B" w:rsidRPr="003C1037" w:rsidRDefault="00804A3B" w:rsidP="00E52149">
            <w:pPr>
              <w:jc w:val="center"/>
              <w:rPr>
                <w:b/>
                <w:bCs/>
                <w:i/>
                <w:iCs/>
                <w:sz w:val="20"/>
                <w:szCs w:val="20"/>
              </w:rPr>
            </w:pPr>
            <w:r w:rsidRPr="003C1037">
              <w:rPr>
                <w:b/>
                <w:bCs/>
                <w:sz w:val="20"/>
                <w:szCs w:val="20"/>
              </w:rPr>
              <w:t>Descripción</w:t>
            </w:r>
          </w:p>
        </w:tc>
        <w:tc>
          <w:tcPr>
            <w:tcW w:w="3054" w:type="dxa"/>
            <w:shd w:val="clear" w:color="auto" w:fill="009999"/>
            <w:vAlign w:val="center"/>
          </w:tcPr>
          <w:p w14:paraId="6596E03B" w14:textId="77777777" w:rsidR="00804A3B" w:rsidRPr="003C1037" w:rsidRDefault="00804A3B" w:rsidP="00E52149">
            <w:pPr>
              <w:jc w:val="center"/>
              <w:rPr>
                <w:b/>
                <w:bCs/>
                <w:i/>
                <w:iCs/>
                <w:sz w:val="20"/>
                <w:szCs w:val="20"/>
              </w:rPr>
            </w:pPr>
            <w:r w:rsidRPr="003C1037">
              <w:rPr>
                <w:b/>
                <w:bCs/>
                <w:sz w:val="20"/>
                <w:szCs w:val="20"/>
              </w:rPr>
              <w:t>Producción (Ton)</w:t>
            </w:r>
          </w:p>
        </w:tc>
      </w:tr>
      <w:tr w:rsidR="00804A3B" w:rsidRPr="003C1037" w14:paraId="734E8B00" w14:textId="77777777" w:rsidTr="00E52149">
        <w:trPr>
          <w:jc w:val="center"/>
        </w:trPr>
        <w:tc>
          <w:tcPr>
            <w:tcW w:w="2898" w:type="dxa"/>
          </w:tcPr>
          <w:p w14:paraId="735921FA" w14:textId="77777777" w:rsidR="00804A3B" w:rsidRPr="003C1037" w:rsidRDefault="00804A3B" w:rsidP="00E52149">
            <w:pPr>
              <w:jc w:val="center"/>
              <w:rPr>
                <w:sz w:val="20"/>
                <w:szCs w:val="20"/>
              </w:rPr>
            </w:pPr>
            <w:r w:rsidRPr="003C1037">
              <w:rPr>
                <w:sz w:val="20"/>
                <w:szCs w:val="20"/>
              </w:rPr>
              <w:t>Pesca Artesanal</w:t>
            </w:r>
          </w:p>
        </w:tc>
        <w:tc>
          <w:tcPr>
            <w:tcW w:w="3054" w:type="dxa"/>
          </w:tcPr>
          <w:p w14:paraId="3D7958C0" w14:textId="77777777" w:rsidR="00804A3B" w:rsidRPr="003C1037" w:rsidRDefault="00804A3B" w:rsidP="00E52149">
            <w:pPr>
              <w:tabs>
                <w:tab w:val="center" w:pos="2015"/>
              </w:tabs>
              <w:jc w:val="center"/>
              <w:rPr>
                <w:sz w:val="20"/>
                <w:szCs w:val="20"/>
              </w:rPr>
            </w:pPr>
            <w:r w:rsidRPr="003C1037">
              <w:rPr>
                <w:sz w:val="20"/>
                <w:szCs w:val="20"/>
              </w:rPr>
              <w:t>407,12</w:t>
            </w:r>
          </w:p>
        </w:tc>
      </w:tr>
      <w:tr w:rsidR="00804A3B" w:rsidRPr="003C1037" w14:paraId="588A473A" w14:textId="77777777" w:rsidTr="00E52149">
        <w:trPr>
          <w:jc w:val="center"/>
        </w:trPr>
        <w:tc>
          <w:tcPr>
            <w:tcW w:w="2898" w:type="dxa"/>
          </w:tcPr>
          <w:p w14:paraId="27376342" w14:textId="77777777" w:rsidR="00804A3B" w:rsidRPr="003C1037" w:rsidRDefault="00804A3B" w:rsidP="00E52149">
            <w:pPr>
              <w:jc w:val="center"/>
              <w:rPr>
                <w:sz w:val="20"/>
                <w:szCs w:val="20"/>
              </w:rPr>
            </w:pPr>
            <w:r w:rsidRPr="003C1037">
              <w:rPr>
                <w:sz w:val="20"/>
                <w:szCs w:val="20"/>
              </w:rPr>
              <w:t>Pesca Industrial</w:t>
            </w:r>
          </w:p>
        </w:tc>
        <w:tc>
          <w:tcPr>
            <w:tcW w:w="3054" w:type="dxa"/>
          </w:tcPr>
          <w:p w14:paraId="12E78FF4" w14:textId="77777777" w:rsidR="00804A3B" w:rsidRPr="003C1037" w:rsidRDefault="00804A3B" w:rsidP="00E52149">
            <w:pPr>
              <w:tabs>
                <w:tab w:val="center" w:pos="2015"/>
              </w:tabs>
              <w:jc w:val="center"/>
              <w:rPr>
                <w:sz w:val="20"/>
                <w:szCs w:val="20"/>
              </w:rPr>
            </w:pPr>
            <w:r w:rsidRPr="003C1037">
              <w:rPr>
                <w:sz w:val="20"/>
                <w:szCs w:val="20"/>
              </w:rPr>
              <w:t>1.224,15</w:t>
            </w:r>
          </w:p>
        </w:tc>
      </w:tr>
    </w:tbl>
    <w:p w14:paraId="5FEE0174" w14:textId="77777777" w:rsidR="00393D2D" w:rsidRDefault="00393D2D">
      <w:pPr>
        <w:pBdr>
          <w:top w:val="nil"/>
          <w:left w:val="nil"/>
          <w:bottom w:val="nil"/>
          <w:right w:val="nil"/>
          <w:between w:val="nil"/>
        </w:pBdr>
        <w:jc w:val="center"/>
      </w:pPr>
    </w:p>
    <w:p w14:paraId="3C241963"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4FEEB5F8" w14:textId="77777777" w:rsidR="00772DC3" w:rsidRDefault="00772DC3">
      <w:pPr>
        <w:pBdr>
          <w:top w:val="nil"/>
          <w:left w:val="nil"/>
          <w:bottom w:val="nil"/>
          <w:right w:val="nil"/>
          <w:between w:val="nil"/>
        </w:pBdr>
        <w:jc w:val="center"/>
        <w:rPr>
          <w:color w:val="000000"/>
          <w:sz w:val="18"/>
          <w:szCs w:val="18"/>
        </w:rPr>
      </w:pPr>
    </w:p>
    <w:p w14:paraId="2F3F8387" w14:textId="77777777" w:rsidR="00804A3B" w:rsidRPr="00804A3B" w:rsidRDefault="00804A3B" w:rsidP="00804A3B">
      <w:r w:rsidRPr="00804A3B">
        <w:t xml:space="preserve">En el siguiente mapa, se observan con detalle las principales áreas de pesca de peces ornamentales de Colombia, destacando entre ellos Barranquilla, Buenaventura, Tumaco, Magdalena, Catatumbo, Arauca, Guaviare, Villavicencio, Puerto Gaitán, Puerto Carreño, Inírida, Caquetá, Pedrera, Puerto Leguizamo Leticia y Tarapacá. </w:t>
      </w:r>
    </w:p>
    <w:p w14:paraId="32A59D0C" w14:textId="77777777" w:rsidR="00804A3B" w:rsidRPr="00501141" w:rsidRDefault="00804A3B" w:rsidP="00804A3B"/>
    <w:p w14:paraId="42C85191" w14:textId="77777777" w:rsidR="0066595C" w:rsidRDefault="0066595C" w:rsidP="00BE1D24"/>
    <w:p w14:paraId="1D8E61F9" w14:textId="77777777" w:rsidR="00772DC3" w:rsidRDefault="00772DC3"/>
    <w:p w14:paraId="7A514B1F" w14:textId="7F712A13" w:rsidR="00772DC3" w:rsidRPr="003C1037" w:rsidRDefault="0033253C">
      <w:pPr>
        <w:pBdr>
          <w:top w:val="nil"/>
          <w:left w:val="nil"/>
          <w:bottom w:val="nil"/>
          <w:right w:val="nil"/>
          <w:between w:val="nil"/>
        </w:pBdr>
        <w:jc w:val="center"/>
        <w:rPr>
          <w:lang w:val="pt-BR"/>
        </w:rPr>
      </w:pPr>
      <w:r>
        <w:rPr>
          <w:i/>
          <w:color w:val="44546A"/>
          <w:sz w:val="18"/>
          <w:szCs w:val="18"/>
        </w:rPr>
        <w:t xml:space="preserve">   </w:t>
      </w:r>
      <w:r>
        <w:t xml:space="preserve">   </w:t>
      </w:r>
      <w:r>
        <w:rPr>
          <w:b/>
        </w:rPr>
        <w:t xml:space="preserve">    </w:t>
      </w:r>
      <w:r w:rsidRPr="003C1037">
        <w:rPr>
          <w:b/>
          <w:lang w:val="pt-BR"/>
        </w:rPr>
        <w:t xml:space="preserve">Figura 1. </w:t>
      </w:r>
      <w:r w:rsidRPr="003C1037">
        <w:rPr>
          <w:lang w:val="pt-BR"/>
        </w:rPr>
        <w:t xml:space="preserve">Área de </w:t>
      </w:r>
      <w:r w:rsidR="00804A3B" w:rsidRPr="003C1037">
        <w:rPr>
          <w:lang w:val="pt-BR"/>
        </w:rPr>
        <w:t>Pesca</w:t>
      </w:r>
      <w:r w:rsidR="00393D2D" w:rsidRPr="003C1037">
        <w:rPr>
          <w:lang w:val="pt-BR"/>
        </w:rPr>
        <w:t xml:space="preserve"> </w:t>
      </w:r>
      <w:r w:rsidRPr="003C1037">
        <w:rPr>
          <w:lang w:val="pt-BR"/>
        </w:rPr>
        <w:t>por departamento</w:t>
      </w:r>
    </w:p>
    <w:p w14:paraId="5C225F1D" w14:textId="64A53D05" w:rsidR="00FF6CCC" w:rsidRPr="003C1037" w:rsidRDefault="00804A3B" w:rsidP="00EC4C91">
      <w:pPr>
        <w:pBdr>
          <w:top w:val="nil"/>
          <w:left w:val="nil"/>
          <w:bottom w:val="nil"/>
          <w:right w:val="nil"/>
          <w:between w:val="nil"/>
        </w:pBdr>
        <w:rPr>
          <w:sz w:val="20"/>
          <w:szCs w:val="20"/>
          <w:lang w:val="pt-BR"/>
        </w:rPr>
      </w:pPr>
      <w:r>
        <w:rPr>
          <w:noProof/>
        </w:rPr>
        <w:drawing>
          <wp:anchor distT="0" distB="0" distL="114300" distR="114300" simplePos="0" relativeHeight="251659264" behindDoc="0" locked="0" layoutInCell="1" allowOverlap="1" wp14:anchorId="7D1D9DE1" wp14:editId="743EC5A9">
            <wp:simplePos x="0" y="0"/>
            <wp:positionH relativeFrom="margin">
              <wp:posOffset>0</wp:posOffset>
            </wp:positionH>
            <wp:positionV relativeFrom="paragraph">
              <wp:posOffset>146685</wp:posOffset>
            </wp:positionV>
            <wp:extent cx="5676900" cy="5934075"/>
            <wp:effectExtent l="0" t="0" r="0" b="9525"/>
            <wp:wrapTopAndBottom/>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676900" cy="5934075"/>
                    </a:xfrm>
                    <a:prstGeom prst="rect">
                      <a:avLst/>
                    </a:prstGeom>
                  </pic:spPr>
                </pic:pic>
              </a:graphicData>
            </a:graphic>
            <wp14:sizeRelH relativeFrom="page">
              <wp14:pctWidth>0</wp14:pctWidth>
            </wp14:sizeRelH>
            <wp14:sizeRelV relativeFrom="page">
              <wp14:pctHeight>0</wp14:pctHeight>
            </wp14:sizeRelV>
          </wp:anchor>
        </w:drawing>
      </w:r>
    </w:p>
    <w:p w14:paraId="6AC8B368" w14:textId="3DFBFBCF" w:rsidR="009416B5" w:rsidRDefault="0033253C" w:rsidP="0066595C">
      <w:pPr>
        <w:pBdr>
          <w:top w:val="nil"/>
          <w:left w:val="nil"/>
          <w:bottom w:val="nil"/>
          <w:right w:val="nil"/>
          <w:between w:val="nil"/>
        </w:pBdr>
        <w:jc w:val="center"/>
        <w:rPr>
          <w:color w:val="000000"/>
          <w:sz w:val="18"/>
          <w:szCs w:val="18"/>
        </w:rPr>
      </w:pPr>
      <w:r>
        <w:rPr>
          <w:color w:val="000000"/>
          <w:sz w:val="18"/>
          <w:szCs w:val="18"/>
        </w:rPr>
        <w:t xml:space="preserve">Fuente: </w:t>
      </w:r>
      <w:r w:rsidR="0074767C">
        <w:rPr>
          <w:color w:val="000000"/>
          <w:sz w:val="18"/>
          <w:szCs w:val="18"/>
        </w:rPr>
        <w:t>AUN</w:t>
      </w:r>
    </w:p>
    <w:p w14:paraId="25D6813C" w14:textId="336D3AAE" w:rsidR="009416B5" w:rsidRDefault="00BE1D24" w:rsidP="00FF6CCC">
      <w:pPr>
        <w:pStyle w:val="Titulo2"/>
        <w:numPr>
          <w:ilvl w:val="1"/>
          <w:numId w:val="1"/>
        </w:numPr>
      </w:pPr>
      <w:r>
        <w:t>Descripción del proceso productivo</w:t>
      </w:r>
    </w:p>
    <w:p w14:paraId="294CA170" w14:textId="77777777" w:rsidR="00804A3B" w:rsidRPr="00804A3B" w:rsidRDefault="00804A3B" w:rsidP="00804A3B">
      <w:r w:rsidRPr="00804A3B">
        <w:t>La actividad pesquera en Colombia juega un papel crucial en la economía y seguridad alimentaria, aprovechando los recursos marinos de sus extensas costas en el Atlántico y el Pacífico.</w:t>
      </w:r>
    </w:p>
    <w:p w14:paraId="7BD9FFD4" w14:textId="77777777" w:rsidR="00804A3B" w:rsidRPr="00804A3B" w:rsidRDefault="00804A3B" w:rsidP="00804A3B"/>
    <w:p w14:paraId="7538666B" w14:textId="77777777" w:rsidR="00804A3B" w:rsidRPr="00804A3B" w:rsidRDefault="00804A3B" w:rsidP="00804A3B">
      <w:r w:rsidRPr="00804A3B">
        <w:t>Los pescadores colombianos utilizan diversas técnicas de pesca, que van desde la pesca artesanal en pequeñas embarcaciones hasta la pesca industrial en barcos de mayor envergadura. Las comunidades pesqueras costeras desempeñan un papel crucial en la pesca artesanal, contribuyendo significativamente a la economía local y al abastecimiento de alimentos frescos en las regiones cercanas al mar.</w:t>
      </w:r>
    </w:p>
    <w:p w14:paraId="0FBE0133" w14:textId="77777777" w:rsidR="00804A3B" w:rsidRPr="00804A3B" w:rsidRDefault="00804A3B" w:rsidP="00804A3B"/>
    <w:p w14:paraId="181FAEBE" w14:textId="1F21AA35" w:rsidR="00D3170E" w:rsidRDefault="00804A3B" w:rsidP="00804A3B">
      <w:r w:rsidRPr="00804A3B">
        <w:t xml:space="preserve">Las especies capturadas varían según la región y las condiciones del entorno marino, incluyendo pescados como atún, corvina, mero, y especies de camarones, entre otros. La pesca fluvial también </w:t>
      </w:r>
      <w:r w:rsidRPr="00804A3B">
        <w:lastRenderedPageBreak/>
        <w:t>es importante, especialmente en ríos como el Magdalena y el Amazonas, donde se capturan peces de agua dulce.</w:t>
      </w:r>
      <w:r>
        <w:t xml:space="preserve"> </w:t>
      </w:r>
      <w:r w:rsidRPr="00804A3B">
        <w:t>A continuación, se resume la descripción de los procesos productivos de la pesca:</w:t>
      </w:r>
    </w:p>
    <w:p w14:paraId="27AB3AAC" w14:textId="77777777" w:rsidR="00804A3B" w:rsidRPr="00804A3B" w:rsidRDefault="00804A3B" w:rsidP="00804A3B"/>
    <w:p w14:paraId="127F6A85" w14:textId="77777777" w:rsidR="00772DC3" w:rsidRDefault="0033253C" w:rsidP="00BE1D24">
      <w:pPr>
        <w:pBdr>
          <w:top w:val="nil"/>
          <w:left w:val="nil"/>
          <w:bottom w:val="nil"/>
          <w:right w:val="nil"/>
          <w:between w:val="nil"/>
        </w:pBdr>
        <w:jc w:val="center"/>
      </w:pPr>
      <w:r>
        <w:rPr>
          <w:b/>
        </w:rPr>
        <w:t xml:space="preserve">Tabla 3. </w:t>
      </w:r>
      <w:r>
        <w:t xml:space="preserve"> Descripción de procesos productivos</w:t>
      </w:r>
    </w:p>
    <w:p w14:paraId="5A60F5BA" w14:textId="77777777" w:rsidR="00F42D86" w:rsidRDefault="00F42D86" w:rsidP="00BE1D24">
      <w:pPr>
        <w:pBdr>
          <w:top w:val="nil"/>
          <w:left w:val="nil"/>
          <w:bottom w:val="nil"/>
          <w:right w:val="nil"/>
          <w:between w:val="nil"/>
        </w:pBdr>
        <w:jc w:val="center"/>
      </w:pPr>
    </w:p>
    <w:tbl>
      <w:tblPr>
        <w:tblW w:w="69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05"/>
        <w:gridCol w:w="2268"/>
        <w:gridCol w:w="2268"/>
      </w:tblGrid>
      <w:tr w:rsidR="00804A3B" w:rsidRPr="00804A3B" w14:paraId="09B3409D" w14:textId="77777777" w:rsidTr="00E52149">
        <w:trPr>
          <w:trHeight w:val="70"/>
          <w:jc w:val="center"/>
        </w:trPr>
        <w:tc>
          <w:tcPr>
            <w:tcW w:w="2405" w:type="dxa"/>
            <w:shd w:val="clear" w:color="auto" w:fill="009999"/>
            <w:vAlign w:val="center"/>
            <w:hideMark/>
          </w:tcPr>
          <w:p w14:paraId="579F7479" w14:textId="77777777" w:rsidR="00804A3B" w:rsidRPr="00804A3B" w:rsidRDefault="00804A3B" w:rsidP="00E52149">
            <w:pPr>
              <w:jc w:val="center"/>
              <w:rPr>
                <w:b/>
                <w:bCs/>
                <w:color w:val="000000"/>
                <w:sz w:val="20"/>
                <w:szCs w:val="20"/>
                <w:lang w:val="es-ES" w:eastAsia="es-ES"/>
              </w:rPr>
            </w:pPr>
            <w:r w:rsidRPr="00804A3B">
              <w:rPr>
                <w:b/>
                <w:bCs/>
                <w:color w:val="000000"/>
                <w:sz w:val="20"/>
                <w:szCs w:val="20"/>
                <w:lang w:val="es-ES" w:eastAsia="es-ES"/>
              </w:rPr>
              <w:t>Proceso y/o Actividad</w:t>
            </w:r>
          </w:p>
        </w:tc>
        <w:tc>
          <w:tcPr>
            <w:tcW w:w="2268" w:type="dxa"/>
            <w:shd w:val="clear" w:color="auto" w:fill="009999"/>
            <w:vAlign w:val="center"/>
            <w:hideMark/>
          </w:tcPr>
          <w:p w14:paraId="1B4424E5" w14:textId="77777777" w:rsidR="00804A3B" w:rsidRPr="00804A3B" w:rsidRDefault="00804A3B" w:rsidP="00E52149">
            <w:pPr>
              <w:jc w:val="center"/>
              <w:rPr>
                <w:b/>
                <w:bCs/>
                <w:color w:val="000000"/>
                <w:sz w:val="20"/>
                <w:szCs w:val="20"/>
                <w:lang w:val="es-ES" w:eastAsia="es-ES"/>
              </w:rPr>
            </w:pPr>
            <w:r w:rsidRPr="00804A3B">
              <w:rPr>
                <w:b/>
                <w:bCs/>
                <w:color w:val="000000"/>
                <w:sz w:val="20"/>
                <w:szCs w:val="20"/>
                <w:lang w:val="es-ES" w:eastAsia="es-ES"/>
              </w:rPr>
              <w:t>Subproceso</w:t>
            </w:r>
          </w:p>
        </w:tc>
        <w:tc>
          <w:tcPr>
            <w:tcW w:w="2268" w:type="dxa"/>
            <w:shd w:val="clear" w:color="auto" w:fill="009999"/>
            <w:vAlign w:val="center"/>
            <w:hideMark/>
          </w:tcPr>
          <w:p w14:paraId="20481DFD" w14:textId="77777777" w:rsidR="00804A3B" w:rsidRPr="00804A3B" w:rsidRDefault="00804A3B" w:rsidP="00E52149">
            <w:pPr>
              <w:jc w:val="center"/>
              <w:rPr>
                <w:b/>
                <w:bCs/>
                <w:color w:val="000000"/>
                <w:sz w:val="20"/>
                <w:szCs w:val="20"/>
                <w:lang w:val="es-ES" w:eastAsia="es-ES"/>
              </w:rPr>
            </w:pPr>
            <w:r w:rsidRPr="00804A3B">
              <w:rPr>
                <w:b/>
                <w:bCs/>
                <w:color w:val="000000"/>
                <w:sz w:val="20"/>
                <w:szCs w:val="20"/>
                <w:lang w:val="es-ES" w:eastAsia="es-ES"/>
              </w:rPr>
              <w:t>Tecnología y/o equipo</w:t>
            </w:r>
          </w:p>
        </w:tc>
      </w:tr>
      <w:tr w:rsidR="00804A3B" w:rsidRPr="00804A3B" w14:paraId="75CEEDAB" w14:textId="77777777" w:rsidTr="00E52149">
        <w:trPr>
          <w:trHeight w:val="70"/>
          <w:jc w:val="center"/>
        </w:trPr>
        <w:tc>
          <w:tcPr>
            <w:tcW w:w="2405" w:type="dxa"/>
            <w:vMerge w:val="restart"/>
            <w:shd w:val="clear" w:color="auto" w:fill="auto"/>
            <w:vAlign w:val="center"/>
          </w:tcPr>
          <w:p w14:paraId="3CC28860"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Preparación y mantenimiento de embarcaciones</w:t>
            </w:r>
          </w:p>
        </w:tc>
        <w:tc>
          <w:tcPr>
            <w:tcW w:w="2268" w:type="dxa"/>
            <w:shd w:val="clear" w:color="auto" w:fill="auto"/>
            <w:vAlign w:val="center"/>
          </w:tcPr>
          <w:p w14:paraId="0DF68D57"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Mantenimiento de embarcaciones</w:t>
            </w:r>
          </w:p>
        </w:tc>
        <w:tc>
          <w:tcPr>
            <w:tcW w:w="2268" w:type="dxa"/>
            <w:shd w:val="clear" w:color="auto" w:fill="auto"/>
            <w:vAlign w:val="center"/>
          </w:tcPr>
          <w:p w14:paraId="4698FA80"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Herramientas manuales, equipos de reparación de embarcaciones</w:t>
            </w:r>
          </w:p>
        </w:tc>
      </w:tr>
      <w:tr w:rsidR="00804A3B" w:rsidRPr="00804A3B" w14:paraId="54869DED" w14:textId="77777777" w:rsidTr="00E52149">
        <w:trPr>
          <w:trHeight w:val="70"/>
          <w:jc w:val="center"/>
        </w:trPr>
        <w:tc>
          <w:tcPr>
            <w:tcW w:w="2405" w:type="dxa"/>
            <w:vMerge/>
            <w:vAlign w:val="center"/>
          </w:tcPr>
          <w:p w14:paraId="1E80ABEA" w14:textId="77777777" w:rsidR="00804A3B" w:rsidRPr="00804A3B" w:rsidRDefault="00804A3B" w:rsidP="00E52149">
            <w:pPr>
              <w:rPr>
                <w:color w:val="000000"/>
                <w:sz w:val="20"/>
                <w:szCs w:val="20"/>
                <w:lang w:val="es-ES" w:eastAsia="es-ES"/>
              </w:rPr>
            </w:pPr>
          </w:p>
        </w:tc>
        <w:tc>
          <w:tcPr>
            <w:tcW w:w="2268" w:type="dxa"/>
            <w:shd w:val="clear" w:color="auto" w:fill="auto"/>
            <w:vAlign w:val="center"/>
          </w:tcPr>
          <w:p w14:paraId="494FEDF9"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Abastecimiento de combustible</w:t>
            </w:r>
          </w:p>
        </w:tc>
        <w:tc>
          <w:tcPr>
            <w:tcW w:w="2268" w:type="dxa"/>
            <w:shd w:val="clear" w:color="auto" w:fill="auto"/>
            <w:vAlign w:val="center"/>
          </w:tcPr>
          <w:p w14:paraId="1A694B9E"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Combustibles, sistemas de almacenamiento de combustible</w:t>
            </w:r>
          </w:p>
        </w:tc>
      </w:tr>
      <w:tr w:rsidR="00804A3B" w:rsidRPr="00804A3B" w14:paraId="0C3A14FB" w14:textId="77777777" w:rsidTr="00E52149">
        <w:trPr>
          <w:trHeight w:val="70"/>
          <w:jc w:val="center"/>
        </w:trPr>
        <w:tc>
          <w:tcPr>
            <w:tcW w:w="2405" w:type="dxa"/>
            <w:vMerge w:val="restart"/>
            <w:shd w:val="clear" w:color="auto" w:fill="auto"/>
            <w:vAlign w:val="center"/>
          </w:tcPr>
          <w:p w14:paraId="4B656969"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Pesca</w:t>
            </w:r>
          </w:p>
        </w:tc>
        <w:tc>
          <w:tcPr>
            <w:tcW w:w="2268" w:type="dxa"/>
            <w:shd w:val="clear" w:color="auto" w:fill="auto"/>
            <w:vAlign w:val="center"/>
          </w:tcPr>
          <w:p w14:paraId="0C89B298"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Navegación y búsqueda de bancos de pesca</w:t>
            </w:r>
          </w:p>
        </w:tc>
        <w:tc>
          <w:tcPr>
            <w:tcW w:w="2268" w:type="dxa"/>
            <w:shd w:val="clear" w:color="auto" w:fill="auto"/>
            <w:vAlign w:val="center"/>
          </w:tcPr>
          <w:p w14:paraId="199535B5"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 xml:space="preserve">GPS, sónar, sistemas de navegación  </w:t>
            </w:r>
          </w:p>
        </w:tc>
      </w:tr>
      <w:tr w:rsidR="00804A3B" w:rsidRPr="00804A3B" w14:paraId="690AF98E" w14:textId="77777777" w:rsidTr="00E52149">
        <w:trPr>
          <w:trHeight w:val="70"/>
          <w:jc w:val="center"/>
        </w:trPr>
        <w:tc>
          <w:tcPr>
            <w:tcW w:w="2405" w:type="dxa"/>
            <w:vMerge/>
            <w:shd w:val="clear" w:color="auto" w:fill="auto"/>
            <w:vAlign w:val="center"/>
          </w:tcPr>
          <w:p w14:paraId="2B43ABD0" w14:textId="77777777" w:rsidR="00804A3B" w:rsidRPr="00804A3B" w:rsidRDefault="00804A3B" w:rsidP="00E52149">
            <w:pPr>
              <w:jc w:val="center"/>
              <w:rPr>
                <w:color w:val="000000"/>
                <w:sz w:val="20"/>
                <w:szCs w:val="20"/>
                <w:lang w:val="es-ES" w:eastAsia="es-ES"/>
              </w:rPr>
            </w:pPr>
          </w:p>
        </w:tc>
        <w:tc>
          <w:tcPr>
            <w:tcW w:w="2268" w:type="dxa"/>
            <w:shd w:val="clear" w:color="auto" w:fill="auto"/>
            <w:vAlign w:val="center"/>
          </w:tcPr>
          <w:p w14:paraId="5E23211A"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 xml:space="preserve">Captura de peces  </w:t>
            </w:r>
          </w:p>
        </w:tc>
        <w:tc>
          <w:tcPr>
            <w:tcW w:w="2268" w:type="dxa"/>
            <w:shd w:val="clear" w:color="auto" w:fill="auto"/>
            <w:vAlign w:val="center"/>
          </w:tcPr>
          <w:p w14:paraId="04B9DAC9"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Redes de pesca, anzuelos, trampas, equipos de arrastre</w:t>
            </w:r>
          </w:p>
        </w:tc>
      </w:tr>
      <w:tr w:rsidR="00804A3B" w:rsidRPr="00804A3B" w14:paraId="40C73F82" w14:textId="77777777" w:rsidTr="00E52149">
        <w:trPr>
          <w:trHeight w:val="70"/>
          <w:jc w:val="center"/>
        </w:trPr>
        <w:tc>
          <w:tcPr>
            <w:tcW w:w="2405" w:type="dxa"/>
            <w:vMerge w:val="restart"/>
            <w:shd w:val="clear" w:color="auto" w:fill="auto"/>
            <w:vAlign w:val="center"/>
          </w:tcPr>
          <w:p w14:paraId="6514A0B0"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Procesamiento en el barco</w:t>
            </w:r>
          </w:p>
        </w:tc>
        <w:tc>
          <w:tcPr>
            <w:tcW w:w="2268" w:type="dxa"/>
            <w:shd w:val="clear" w:color="auto" w:fill="auto"/>
            <w:vAlign w:val="center"/>
          </w:tcPr>
          <w:p w14:paraId="6365738D"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Clasificación y almacenamiento</w:t>
            </w:r>
          </w:p>
        </w:tc>
        <w:tc>
          <w:tcPr>
            <w:tcW w:w="2268" w:type="dxa"/>
            <w:shd w:val="clear" w:color="auto" w:fill="auto"/>
            <w:vAlign w:val="center"/>
          </w:tcPr>
          <w:p w14:paraId="460ECC7A"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 xml:space="preserve">Mesas de clasificación, sistemas de enfriamiento  </w:t>
            </w:r>
          </w:p>
        </w:tc>
      </w:tr>
      <w:tr w:rsidR="00804A3B" w:rsidRPr="00804A3B" w14:paraId="55EFB1D0" w14:textId="77777777" w:rsidTr="00E52149">
        <w:trPr>
          <w:trHeight w:val="70"/>
          <w:jc w:val="center"/>
        </w:trPr>
        <w:tc>
          <w:tcPr>
            <w:tcW w:w="2405" w:type="dxa"/>
            <w:vMerge/>
            <w:shd w:val="clear" w:color="auto" w:fill="auto"/>
            <w:vAlign w:val="center"/>
          </w:tcPr>
          <w:p w14:paraId="36DC3A3D" w14:textId="77777777" w:rsidR="00804A3B" w:rsidRPr="00804A3B" w:rsidRDefault="00804A3B" w:rsidP="00E52149">
            <w:pPr>
              <w:jc w:val="center"/>
              <w:rPr>
                <w:color w:val="000000"/>
                <w:sz w:val="20"/>
                <w:szCs w:val="20"/>
                <w:lang w:val="es-ES" w:eastAsia="es-ES"/>
              </w:rPr>
            </w:pPr>
          </w:p>
        </w:tc>
        <w:tc>
          <w:tcPr>
            <w:tcW w:w="2268" w:type="dxa"/>
            <w:shd w:val="clear" w:color="auto" w:fill="auto"/>
            <w:vAlign w:val="center"/>
          </w:tcPr>
          <w:p w14:paraId="39B31219"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Limpieza y evisceración</w:t>
            </w:r>
          </w:p>
        </w:tc>
        <w:tc>
          <w:tcPr>
            <w:tcW w:w="2268" w:type="dxa"/>
            <w:shd w:val="clear" w:color="auto" w:fill="auto"/>
            <w:vAlign w:val="center"/>
          </w:tcPr>
          <w:p w14:paraId="25CA1E0D"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Mesas de procesamiento, cuchillos, equipos de limpieza</w:t>
            </w:r>
          </w:p>
        </w:tc>
      </w:tr>
      <w:tr w:rsidR="00804A3B" w:rsidRPr="00804A3B" w14:paraId="11949C93" w14:textId="77777777" w:rsidTr="00E52149">
        <w:trPr>
          <w:trHeight w:val="343"/>
          <w:jc w:val="center"/>
        </w:trPr>
        <w:tc>
          <w:tcPr>
            <w:tcW w:w="2405" w:type="dxa"/>
            <w:vMerge w:val="restart"/>
            <w:shd w:val="clear" w:color="auto" w:fill="auto"/>
            <w:vAlign w:val="center"/>
          </w:tcPr>
          <w:p w14:paraId="67855147"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Descarga en tierra y procesamiento</w:t>
            </w:r>
          </w:p>
        </w:tc>
        <w:tc>
          <w:tcPr>
            <w:tcW w:w="2268" w:type="dxa"/>
            <w:shd w:val="clear" w:color="auto" w:fill="auto"/>
            <w:vAlign w:val="center"/>
          </w:tcPr>
          <w:p w14:paraId="008BED09"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Transporte y descarga de la pesca</w:t>
            </w:r>
          </w:p>
        </w:tc>
        <w:tc>
          <w:tcPr>
            <w:tcW w:w="2268" w:type="dxa"/>
            <w:shd w:val="clear" w:color="auto" w:fill="auto"/>
            <w:vAlign w:val="center"/>
          </w:tcPr>
          <w:p w14:paraId="13111663"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Equipos de manipulación de carga, camiones, grúas</w:t>
            </w:r>
          </w:p>
        </w:tc>
      </w:tr>
      <w:tr w:rsidR="00804A3B" w:rsidRPr="00804A3B" w14:paraId="0324AE23" w14:textId="77777777" w:rsidTr="00E52149">
        <w:trPr>
          <w:trHeight w:val="70"/>
          <w:jc w:val="center"/>
        </w:trPr>
        <w:tc>
          <w:tcPr>
            <w:tcW w:w="2405" w:type="dxa"/>
            <w:vMerge/>
            <w:shd w:val="clear" w:color="auto" w:fill="auto"/>
            <w:vAlign w:val="center"/>
          </w:tcPr>
          <w:p w14:paraId="0D4772C2" w14:textId="77777777" w:rsidR="00804A3B" w:rsidRPr="00804A3B" w:rsidRDefault="00804A3B" w:rsidP="00E52149">
            <w:pPr>
              <w:jc w:val="center"/>
              <w:rPr>
                <w:color w:val="000000"/>
                <w:sz w:val="20"/>
                <w:szCs w:val="20"/>
                <w:lang w:val="es-ES" w:eastAsia="es-ES"/>
              </w:rPr>
            </w:pPr>
          </w:p>
        </w:tc>
        <w:tc>
          <w:tcPr>
            <w:tcW w:w="2268" w:type="dxa"/>
            <w:shd w:val="clear" w:color="auto" w:fill="auto"/>
            <w:vAlign w:val="center"/>
          </w:tcPr>
          <w:p w14:paraId="090A32EA"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 xml:space="preserve">Procesamiento en la planta   </w:t>
            </w:r>
          </w:p>
        </w:tc>
        <w:tc>
          <w:tcPr>
            <w:tcW w:w="2268" w:type="dxa"/>
            <w:shd w:val="clear" w:color="auto" w:fill="auto"/>
            <w:vAlign w:val="center"/>
          </w:tcPr>
          <w:p w14:paraId="67500034"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Equipos de procesamiento, sistemas de empaque</w:t>
            </w:r>
          </w:p>
        </w:tc>
      </w:tr>
      <w:tr w:rsidR="00804A3B" w:rsidRPr="00804A3B" w14:paraId="71583DA5" w14:textId="77777777" w:rsidTr="00E52149">
        <w:trPr>
          <w:trHeight w:val="70"/>
          <w:jc w:val="center"/>
        </w:trPr>
        <w:tc>
          <w:tcPr>
            <w:tcW w:w="2405" w:type="dxa"/>
            <w:vMerge w:val="restart"/>
            <w:shd w:val="clear" w:color="auto" w:fill="auto"/>
            <w:vAlign w:val="center"/>
          </w:tcPr>
          <w:p w14:paraId="31392B6A"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Almacenamiento y distribución</w:t>
            </w:r>
          </w:p>
        </w:tc>
        <w:tc>
          <w:tcPr>
            <w:tcW w:w="2268" w:type="dxa"/>
            <w:shd w:val="clear" w:color="auto" w:fill="auto"/>
            <w:vAlign w:val="center"/>
          </w:tcPr>
          <w:p w14:paraId="79434BE9"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Almacenamiento y refrigeración</w:t>
            </w:r>
          </w:p>
        </w:tc>
        <w:tc>
          <w:tcPr>
            <w:tcW w:w="2268" w:type="dxa"/>
            <w:shd w:val="clear" w:color="auto" w:fill="auto"/>
            <w:vAlign w:val="center"/>
          </w:tcPr>
          <w:p w14:paraId="25C428A6"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Almacenes refrigerados, sistemas de refrigeración</w:t>
            </w:r>
          </w:p>
        </w:tc>
      </w:tr>
      <w:tr w:rsidR="00804A3B" w:rsidRPr="00804A3B" w14:paraId="49F98B8C" w14:textId="77777777" w:rsidTr="00E52149">
        <w:trPr>
          <w:trHeight w:val="343"/>
          <w:jc w:val="center"/>
        </w:trPr>
        <w:tc>
          <w:tcPr>
            <w:tcW w:w="2405" w:type="dxa"/>
            <w:vMerge/>
            <w:shd w:val="clear" w:color="auto" w:fill="auto"/>
            <w:vAlign w:val="center"/>
          </w:tcPr>
          <w:p w14:paraId="6141DEDF" w14:textId="77777777" w:rsidR="00804A3B" w:rsidRPr="00804A3B" w:rsidRDefault="00804A3B" w:rsidP="00E52149">
            <w:pPr>
              <w:jc w:val="center"/>
              <w:rPr>
                <w:color w:val="000000"/>
                <w:sz w:val="20"/>
                <w:szCs w:val="20"/>
                <w:lang w:val="es-ES" w:eastAsia="es-ES"/>
              </w:rPr>
            </w:pPr>
          </w:p>
        </w:tc>
        <w:tc>
          <w:tcPr>
            <w:tcW w:w="2268" w:type="dxa"/>
            <w:shd w:val="clear" w:color="auto" w:fill="auto"/>
            <w:vAlign w:val="center"/>
          </w:tcPr>
          <w:p w14:paraId="370FFBA3"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 xml:space="preserve">Distribución y venta  </w:t>
            </w:r>
          </w:p>
        </w:tc>
        <w:tc>
          <w:tcPr>
            <w:tcW w:w="2268" w:type="dxa"/>
            <w:shd w:val="clear" w:color="auto" w:fill="auto"/>
            <w:vAlign w:val="center"/>
          </w:tcPr>
          <w:p w14:paraId="7B3561E5" w14:textId="77777777" w:rsidR="00804A3B" w:rsidRPr="00804A3B" w:rsidRDefault="00804A3B" w:rsidP="00E52149">
            <w:pPr>
              <w:jc w:val="center"/>
              <w:rPr>
                <w:color w:val="000000"/>
                <w:sz w:val="20"/>
                <w:szCs w:val="20"/>
                <w:lang w:val="es-ES" w:eastAsia="es-ES"/>
              </w:rPr>
            </w:pPr>
            <w:r w:rsidRPr="00804A3B">
              <w:rPr>
                <w:color w:val="000000"/>
                <w:sz w:val="20"/>
                <w:szCs w:val="20"/>
                <w:lang w:val="es-ES" w:eastAsia="es-ES"/>
              </w:rPr>
              <w:t xml:space="preserve">Redes de distribución, instalaciones de venta  </w:t>
            </w:r>
          </w:p>
        </w:tc>
      </w:tr>
    </w:tbl>
    <w:p w14:paraId="5AB13C83" w14:textId="19D431CA" w:rsidR="00772DC3" w:rsidRDefault="0033253C" w:rsidP="0074767C">
      <w:pPr>
        <w:pBdr>
          <w:top w:val="nil"/>
          <w:left w:val="nil"/>
          <w:bottom w:val="nil"/>
          <w:right w:val="nil"/>
          <w:between w:val="nil"/>
        </w:pBdr>
        <w:jc w:val="center"/>
        <w:rPr>
          <w:color w:val="000000"/>
          <w:sz w:val="18"/>
          <w:szCs w:val="18"/>
        </w:rPr>
      </w:pPr>
      <w:r>
        <w:rPr>
          <w:color w:val="000000"/>
          <w:sz w:val="18"/>
          <w:szCs w:val="18"/>
        </w:rPr>
        <w:t>Fuente: elaboración propia</w:t>
      </w:r>
    </w:p>
    <w:p w14:paraId="5C6B5A62" w14:textId="77777777" w:rsidR="00772DC3" w:rsidRDefault="0033253C">
      <w:pPr>
        <w:pStyle w:val="Heading1"/>
        <w:numPr>
          <w:ilvl w:val="0"/>
          <w:numId w:val="1"/>
        </w:numPr>
      </w:pPr>
      <w:bookmarkStart w:id="2" w:name="_heading=h.3znysh7" w:colFirst="0" w:colLast="0"/>
      <w:bookmarkEnd w:id="2"/>
      <w:r>
        <w:t>Resultados de campo</w:t>
      </w:r>
    </w:p>
    <w:p w14:paraId="1D7757EA" w14:textId="0B75EC36" w:rsidR="00772DC3" w:rsidRDefault="0033253C">
      <w:r>
        <w:t>A través de las visitas de campo realizadas se identificaron los procesos recolectados a través de información secundaria y se conoció a mayor detalle el funcionamiento de cada uno de los equipos empleados.</w:t>
      </w:r>
    </w:p>
    <w:p w14:paraId="06747E95" w14:textId="6C55F2C2" w:rsidR="00772DC3" w:rsidRDefault="00772DC3">
      <w:pPr>
        <w:jc w:val="center"/>
      </w:pPr>
    </w:p>
    <w:p w14:paraId="4CBBEA28" w14:textId="71F24D53" w:rsidR="00BE1D24" w:rsidRPr="0074767C" w:rsidRDefault="0033253C" w:rsidP="0074767C">
      <w:pPr>
        <w:pBdr>
          <w:top w:val="nil"/>
          <w:left w:val="nil"/>
          <w:bottom w:val="nil"/>
          <w:right w:val="nil"/>
          <w:between w:val="nil"/>
        </w:pBdr>
        <w:jc w:val="center"/>
      </w:pPr>
      <w:r>
        <w:rPr>
          <w:b/>
        </w:rPr>
        <w:t>Figura 2.</w:t>
      </w:r>
      <w:r>
        <w:t xml:space="preserve"> Registro fotográfico de las visitas realizadas </w:t>
      </w:r>
      <w:proofErr w:type="gramStart"/>
      <w:r>
        <w:t xml:space="preserve">al </w:t>
      </w:r>
      <w:r w:rsidR="00804A3B">
        <w:t>pesca</w:t>
      </w:r>
      <w:proofErr w:type="gramEnd"/>
    </w:p>
    <w:p w14:paraId="2DB111DD" w14:textId="06F7F803" w:rsidR="00BE1D24" w:rsidRDefault="00804A3B" w:rsidP="00804A3B">
      <w:pPr>
        <w:pBdr>
          <w:top w:val="nil"/>
          <w:left w:val="nil"/>
          <w:bottom w:val="nil"/>
          <w:right w:val="nil"/>
          <w:between w:val="nil"/>
        </w:pBdr>
        <w:jc w:val="center"/>
        <w:rPr>
          <w:color w:val="000000"/>
          <w:sz w:val="18"/>
          <w:szCs w:val="18"/>
        </w:rPr>
      </w:pPr>
      <w:r w:rsidRPr="00797853">
        <w:rPr>
          <w:noProof/>
        </w:rPr>
        <w:drawing>
          <wp:inline distT="0" distB="0" distL="0" distR="0" wp14:anchorId="276AAE20" wp14:editId="3F6B8B58">
            <wp:extent cx="2179573" cy="1713186"/>
            <wp:effectExtent l="0" t="0" r="5080" b="1905"/>
            <wp:docPr id="204058536" name="Imagen 7">
              <a:extLst xmlns:a="http://schemas.openxmlformats.org/drawingml/2006/main">
                <a:ext uri="{FF2B5EF4-FFF2-40B4-BE49-F238E27FC236}">
                  <a16:creationId xmlns:a16="http://schemas.microsoft.com/office/drawing/2014/main" id="{077ECFA6-F300-4C25-8231-61A1F491D58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077ECFA6-F300-4C25-8231-61A1F491D58A}"/>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83465" cy="1716245"/>
                    </a:xfrm>
                    <a:prstGeom prst="rect">
                      <a:avLst/>
                    </a:prstGeom>
                  </pic:spPr>
                </pic:pic>
              </a:graphicData>
            </a:graphic>
          </wp:inline>
        </w:drawing>
      </w:r>
      <w:r w:rsidR="0074767C">
        <w:rPr>
          <w:noProof/>
        </w:rPr>
        <w:t xml:space="preserve"> </w:t>
      </w:r>
      <w:r w:rsidRPr="00797853">
        <w:rPr>
          <w:noProof/>
        </w:rPr>
        <w:drawing>
          <wp:inline distT="0" distB="0" distL="0" distR="0" wp14:anchorId="511B072D" wp14:editId="36964F43">
            <wp:extent cx="2112645" cy="1712595"/>
            <wp:effectExtent l="0" t="0" r="0" b="1905"/>
            <wp:docPr id="10" name="Imagen 9">
              <a:extLst xmlns:a="http://schemas.openxmlformats.org/drawingml/2006/main">
                <a:ext uri="{FF2B5EF4-FFF2-40B4-BE49-F238E27FC236}">
                  <a16:creationId xmlns:a16="http://schemas.microsoft.com/office/drawing/2014/main" id="{132822EA-9A8F-4E15-9874-371B11015E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132822EA-9A8F-4E15-9874-371B11015E7C}"/>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12645" cy="1712595"/>
                    </a:xfrm>
                    <a:prstGeom prst="rect">
                      <a:avLst/>
                    </a:prstGeom>
                  </pic:spPr>
                </pic:pic>
              </a:graphicData>
            </a:graphic>
          </wp:inline>
        </w:drawing>
      </w:r>
    </w:p>
    <w:p w14:paraId="43FE4911" w14:textId="778D58DE" w:rsidR="00772DC3" w:rsidRDefault="00804A3B" w:rsidP="0074767C">
      <w:pPr>
        <w:pBdr>
          <w:top w:val="nil"/>
          <w:left w:val="nil"/>
          <w:bottom w:val="nil"/>
          <w:right w:val="nil"/>
          <w:between w:val="nil"/>
        </w:pBdr>
        <w:jc w:val="center"/>
        <w:rPr>
          <w:color w:val="000000"/>
          <w:sz w:val="18"/>
          <w:szCs w:val="18"/>
        </w:rPr>
      </w:pPr>
      <w:r w:rsidRPr="00EE23E8">
        <w:rPr>
          <w:noProof/>
        </w:rPr>
        <w:lastRenderedPageBreak/>
        <w:drawing>
          <wp:anchor distT="0" distB="0" distL="114300" distR="114300" simplePos="0" relativeHeight="251661312" behindDoc="0" locked="0" layoutInCell="1" allowOverlap="1" wp14:anchorId="215A5F27" wp14:editId="23011E88">
            <wp:simplePos x="0" y="0"/>
            <wp:positionH relativeFrom="margin">
              <wp:posOffset>0</wp:posOffset>
            </wp:positionH>
            <wp:positionV relativeFrom="paragraph">
              <wp:posOffset>126365</wp:posOffset>
            </wp:positionV>
            <wp:extent cx="5372100" cy="3071495"/>
            <wp:effectExtent l="0" t="0" r="0" b="0"/>
            <wp:wrapTopAndBottom/>
            <wp:docPr id="1706883580" name="Imagen 8">
              <a:extLst xmlns:a="http://schemas.openxmlformats.org/drawingml/2006/main">
                <a:ext uri="{FF2B5EF4-FFF2-40B4-BE49-F238E27FC236}">
                  <a16:creationId xmlns:a16="http://schemas.microsoft.com/office/drawing/2014/main" id="{8AFFCEBB-2053-42CE-A8B7-47F7571566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8">
                      <a:extLst>
                        <a:ext uri="{FF2B5EF4-FFF2-40B4-BE49-F238E27FC236}">
                          <a16:creationId xmlns:a16="http://schemas.microsoft.com/office/drawing/2014/main" id="{8AFFCEBB-2053-42CE-A8B7-47F75715669B}"/>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372100" cy="3071495"/>
                    </a:xfrm>
                    <a:prstGeom prst="rect">
                      <a:avLst/>
                    </a:prstGeom>
                  </pic:spPr>
                </pic:pic>
              </a:graphicData>
            </a:graphic>
            <wp14:sizeRelH relativeFrom="page">
              <wp14:pctWidth>0</wp14:pctWidth>
            </wp14:sizeRelH>
            <wp14:sizeRelV relativeFrom="page">
              <wp14:pctHeight>0</wp14:pctHeight>
            </wp14:sizeRelV>
          </wp:anchor>
        </w:drawing>
      </w:r>
      <w:r w:rsidR="0033253C">
        <w:rPr>
          <w:color w:val="000000"/>
          <w:sz w:val="18"/>
          <w:szCs w:val="18"/>
        </w:rPr>
        <w:t>Fuente: recolectadas en campo</w:t>
      </w:r>
    </w:p>
    <w:p w14:paraId="0D45E0FA" w14:textId="77777777" w:rsidR="00772DC3" w:rsidRDefault="00772DC3">
      <w:pPr>
        <w:pBdr>
          <w:top w:val="nil"/>
          <w:left w:val="nil"/>
          <w:bottom w:val="nil"/>
          <w:right w:val="nil"/>
          <w:between w:val="nil"/>
        </w:pBdr>
        <w:jc w:val="center"/>
        <w:rPr>
          <w:color w:val="000000"/>
          <w:sz w:val="18"/>
          <w:szCs w:val="18"/>
        </w:rPr>
      </w:pPr>
    </w:p>
    <w:p w14:paraId="27EB6DED" w14:textId="59C8E70E" w:rsidR="00D3170E" w:rsidRDefault="0033253C">
      <w:r>
        <w:t xml:space="preserve">Además de algunas variaciones en el uso de equipos manuales y mecánicos, a continuación se presentan los equipos con sus correspondientes descripciones. </w:t>
      </w:r>
    </w:p>
    <w:p w14:paraId="0DE4E4A8" w14:textId="77777777" w:rsidR="00772DC3" w:rsidRDefault="00772DC3"/>
    <w:p w14:paraId="2124C66B" w14:textId="648E9308" w:rsidR="00772DC3" w:rsidRDefault="0033253C">
      <w:pPr>
        <w:pBdr>
          <w:top w:val="nil"/>
          <w:left w:val="nil"/>
          <w:bottom w:val="nil"/>
          <w:right w:val="nil"/>
          <w:between w:val="nil"/>
        </w:pBdr>
        <w:jc w:val="center"/>
      </w:pPr>
      <w:r>
        <w:rPr>
          <w:b/>
        </w:rPr>
        <w:t>Tabla 4.</w:t>
      </w:r>
      <w:r>
        <w:t xml:space="preserve">  Equipos empleados en el proceso productivo del </w:t>
      </w:r>
      <w:r w:rsidR="00804A3B">
        <w:t>Pesca</w:t>
      </w:r>
    </w:p>
    <w:tbl>
      <w:tblPr>
        <w:tblStyle w:val="TableGrid"/>
        <w:tblW w:w="5000" w:type="pct"/>
        <w:tblLook w:val="04A0" w:firstRow="1" w:lastRow="0" w:firstColumn="1" w:lastColumn="0" w:noHBand="0" w:noVBand="1"/>
      </w:tblPr>
      <w:tblGrid>
        <w:gridCol w:w="2809"/>
        <w:gridCol w:w="5685"/>
      </w:tblGrid>
      <w:tr w:rsidR="00E37C9F" w:rsidRPr="00E37C9F" w14:paraId="6D773446" w14:textId="77777777" w:rsidTr="00E52149">
        <w:trPr>
          <w:tblHeader/>
        </w:trPr>
        <w:tc>
          <w:tcPr>
            <w:tcW w:w="1544" w:type="pct"/>
            <w:shd w:val="clear" w:color="auto" w:fill="009999"/>
          </w:tcPr>
          <w:p w14:paraId="2AC611E3" w14:textId="77777777" w:rsidR="00E37C9F" w:rsidRPr="00E37C9F" w:rsidRDefault="00E37C9F" w:rsidP="00E52149">
            <w:pPr>
              <w:jc w:val="center"/>
              <w:rPr>
                <w:b/>
                <w:bCs/>
                <w:sz w:val="20"/>
                <w:szCs w:val="20"/>
              </w:rPr>
            </w:pPr>
            <w:r w:rsidRPr="00E37C9F">
              <w:rPr>
                <w:b/>
                <w:bCs/>
                <w:sz w:val="20"/>
                <w:szCs w:val="20"/>
              </w:rPr>
              <w:t>Equipo</w:t>
            </w:r>
          </w:p>
        </w:tc>
        <w:tc>
          <w:tcPr>
            <w:tcW w:w="3456" w:type="pct"/>
            <w:shd w:val="clear" w:color="auto" w:fill="009999"/>
          </w:tcPr>
          <w:p w14:paraId="0BA90025" w14:textId="77777777" w:rsidR="00E37C9F" w:rsidRPr="00E37C9F" w:rsidRDefault="00E37C9F" w:rsidP="00E52149">
            <w:pPr>
              <w:jc w:val="center"/>
              <w:rPr>
                <w:b/>
                <w:bCs/>
                <w:sz w:val="20"/>
                <w:szCs w:val="20"/>
              </w:rPr>
            </w:pPr>
            <w:r w:rsidRPr="00E37C9F">
              <w:rPr>
                <w:b/>
                <w:bCs/>
                <w:sz w:val="20"/>
                <w:szCs w:val="20"/>
              </w:rPr>
              <w:t>Descripción</w:t>
            </w:r>
          </w:p>
        </w:tc>
      </w:tr>
      <w:tr w:rsidR="00E37C9F" w:rsidRPr="00E37C9F" w14:paraId="344B2714" w14:textId="77777777" w:rsidTr="00E52149">
        <w:trPr>
          <w:trHeight w:val="236"/>
        </w:trPr>
        <w:tc>
          <w:tcPr>
            <w:tcW w:w="1544" w:type="pct"/>
          </w:tcPr>
          <w:p w14:paraId="111D6169" w14:textId="77777777" w:rsidR="00E37C9F" w:rsidRPr="00E37C9F" w:rsidRDefault="00E37C9F" w:rsidP="00E52149">
            <w:pPr>
              <w:jc w:val="left"/>
              <w:rPr>
                <w:noProof/>
                <w:sz w:val="20"/>
                <w:szCs w:val="20"/>
              </w:rPr>
            </w:pPr>
            <w:r w:rsidRPr="00E37C9F">
              <w:rPr>
                <w:noProof/>
              </w:rPr>
              <w:drawing>
                <wp:anchor distT="0" distB="0" distL="114300" distR="114300" simplePos="0" relativeHeight="251663360" behindDoc="0" locked="0" layoutInCell="1" allowOverlap="1" wp14:anchorId="049EAD37" wp14:editId="5667C942">
                  <wp:simplePos x="0" y="0"/>
                  <wp:positionH relativeFrom="column">
                    <wp:posOffset>29845</wp:posOffset>
                  </wp:positionH>
                  <wp:positionV relativeFrom="paragraph">
                    <wp:posOffset>162560</wp:posOffset>
                  </wp:positionV>
                  <wp:extent cx="1574165" cy="1642745"/>
                  <wp:effectExtent l="3810" t="0" r="0" b="0"/>
                  <wp:wrapTopAndBottom/>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1574165" cy="16427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37C9F">
              <w:rPr>
                <w:noProof/>
                <w:sz w:val="20"/>
                <w:szCs w:val="20"/>
              </w:rPr>
              <w:t>1. Motor Fuera de Borda</w:t>
            </w:r>
          </w:p>
          <w:p w14:paraId="2F2EB5EA" w14:textId="77777777" w:rsidR="00E37C9F" w:rsidRPr="00E37C9F" w:rsidRDefault="00E37C9F" w:rsidP="00E52149">
            <w:pPr>
              <w:jc w:val="left"/>
              <w:rPr>
                <w:noProof/>
                <w:sz w:val="20"/>
                <w:szCs w:val="20"/>
              </w:rPr>
            </w:pPr>
          </w:p>
        </w:tc>
        <w:tc>
          <w:tcPr>
            <w:tcW w:w="3456" w:type="pct"/>
          </w:tcPr>
          <w:p w14:paraId="38095453" w14:textId="77777777" w:rsidR="0074767C" w:rsidRDefault="0074767C" w:rsidP="00E52149">
            <w:pPr>
              <w:rPr>
                <w:sz w:val="20"/>
                <w:szCs w:val="20"/>
              </w:rPr>
            </w:pPr>
          </w:p>
          <w:p w14:paraId="16F0F09B" w14:textId="04973643" w:rsidR="00E37C9F" w:rsidRPr="00E37C9F" w:rsidRDefault="00E37C9F" w:rsidP="00E52149">
            <w:pPr>
              <w:rPr>
                <w:sz w:val="20"/>
                <w:szCs w:val="20"/>
              </w:rPr>
            </w:pPr>
            <w:r w:rsidRPr="00E37C9F">
              <w:rPr>
                <w:sz w:val="20"/>
                <w:szCs w:val="20"/>
              </w:rPr>
              <w:t>Es el encargado de desplazar la embarcación hacia los puntos de pesca.</w:t>
            </w:r>
          </w:p>
        </w:tc>
      </w:tr>
      <w:tr w:rsidR="00E37C9F" w:rsidRPr="00E37C9F" w14:paraId="0E5542C6" w14:textId="77777777" w:rsidTr="00E52149">
        <w:trPr>
          <w:trHeight w:val="70"/>
        </w:trPr>
        <w:tc>
          <w:tcPr>
            <w:tcW w:w="1544" w:type="pct"/>
          </w:tcPr>
          <w:p w14:paraId="4226E9A8" w14:textId="77777777" w:rsidR="00E37C9F" w:rsidRPr="00E37C9F" w:rsidRDefault="00E37C9F" w:rsidP="00E52149">
            <w:pPr>
              <w:rPr>
                <w:noProof/>
                <w:sz w:val="20"/>
                <w:szCs w:val="20"/>
              </w:rPr>
            </w:pPr>
            <w:r w:rsidRPr="00E37C9F">
              <w:rPr>
                <w:noProof/>
              </w:rPr>
              <w:drawing>
                <wp:anchor distT="0" distB="0" distL="114300" distR="114300" simplePos="0" relativeHeight="251665408" behindDoc="0" locked="0" layoutInCell="1" allowOverlap="1" wp14:anchorId="66A0BE3E" wp14:editId="3FAF457D">
                  <wp:simplePos x="0" y="0"/>
                  <wp:positionH relativeFrom="column">
                    <wp:posOffset>19685</wp:posOffset>
                  </wp:positionH>
                  <wp:positionV relativeFrom="paragraph">
                    <wp:posOffset>199390</wp:posOffset>
                  </wp:positionV>
                  <wp:extent cx="1600200" cy="1276350"/>
                  <wp:effectExtent l="0" t="0" r="0" b="0"/>
                  <wp:wrapTopAndBottom/>
                  <wp:docPr id="1504994442" name="Imagen 1504994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00200" cy="127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37C9F">
              <w:rPr>
                <w:noProof/>
                <w:sz w:val="20"/>
                <w:szCs w:val="20"/>
              </w:rPr>
              <w:t>2. Lancha</w:t>
            </w:r>
          </w:p>
          <w:p w14:paraId="69DE9F21" w14:textId="77777777" w:rsidR="00E37C9F" w:rsidRPr="00E37C9F" w:rsidRDefault="00E37C9F" w:rsidP="00E52149">
            <w:pPr>
              <w:rPr>
                <w:sz w:val="20"/>
                <w:szCs w:val="20"/>
              </w:rPr>
            </w:pPr>
          </w:p>
        </w:tc>
        <w:tc>
          <w:tcPr>
            <w:tcW w:w="3456" w:type="pct"/>
          </w:tcPr>
          <w:p w14:paraId="406493E8" w14:textId="77777777" w:rsidR="0074767C" w:rsidRDefault="0074767C" w:rsidP="00E52149">
            <w:pPr>
              <w:rPr>
                <w:sz w:val="20"/>
                <w:szCs w:val="20"/>
              </w:rPr>
            </w:pPr>
          </w:p>
          <w:p w14:paraId="314A66C4" w14:textId="58F4BF87" w:rsidR="00E37C9F" w:rsidRPr="00E37C9F" w:rsidRDefault="00E37C9F" w:rsidP="00E52149">
            <w:pPr>
              <w:rPr>
                <w:sz w:val="20"/>
                <w:szCs w:val="20"/>
              </w:rPr>
            </w:pPr>
            <w:r w:rsidRPr="00E37C9F">
              <w:rPr>
                <w:sz w:val="20"/>
                <w:szCs w:val="20"/>
              </w:rPr>
              <w:t xml:space="preserve">Es la embarcación encargada de transportar a los pescadores. </w:t>
            </w:r>
          </w:p>
        </w:tc>
      </w:tr>
      <w:tr w:rsidR="00E37C9F" w:rsidRPr="00E37C9F" w14:paraId="1CB905F3" w14:textId="77777777" w:rsidTr="00E52149">
        <w:tc>
          <w:tcPr>
            <w:tcW w:w="1544" w:type="pct"/>
          </w:tcPr>
          <w:p w14:paraId="77EF6A09" w14:textId="77777777" w:rsidR="00E37C9F" w:rsidRPr="00E37C9F" w:rsidRDefault="00E37C9F" w:rsidP="00E52149">
            <w:pPr>
              <w:rPr>
                <w:noProof/>
                <w:sz w:val="20"/>
                <w:szCs w:val="20"/>
              </w:rPr>
            </w:pPr>
            <w:r w:rsidRPr="00E37C9F">
              <w:rPr>
                <w:noProof/>
              </w:rPr>
              <w:lastRenderedPageBreak/>
              <w:drawing>
                <wp:anchor distT="0" distB="0" distL="114300" distR="114300" simplePos="0" relativeHeight="251664384" behindDoc="0" locked="0" layoutInCell="1" allowOverlap="1" wp14:anchorId="420994A4" wp14:editId="04983551">
                  <wp:simplePos x="0" y="0"/>
                  <wp:positionH relativeFrom="column">
                    <wp:posOffset>57150</wp:posOffset>
                  </wp:positionH>
                  <wp:positionV relativeFrom="paragraph">
                    <wp:posOffset>177165</wp:posOffset>
                  </wp:positionV>
                  <wp:extent cx="1547495" cy="1666875"/>
                  <wp:effectExtent l="0" t="0" r="0" b="9525"/>
                  <wp:wrapTopAndBottom/>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47495" cy="1666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37C9F">
              <w:rPr>
                <w:noProof/>
                <w:sz w:val="20"/>
                <w:szCs w:val="20"/>
              </w:rPr>
              <w:t>3. Tanque de Icopor</w:t>
            </w:r>
          </w:p>
          <w:p w14:paraId="36C3DFBE" w14:textId="77777777" w:rsidR="00E37C9F" w:rsidRPr="00E37C9F" w:rsidRDefault="00E37C9F" w:rsidP="00E52149">
            <w:pPr>
              <w:pStyle w:val="ListParagraph"/>
              <w:rPr>
                <w:rFonts w:ascii="Times New Roman" w:hAnsi="Times New Roman" w:cs="Times New Roman"/>
                <w:noProof/>
                <w:sz w:val="20"/>
                <w:szCs w:val="20"/>
              </w:rPr>
            </w:pPr>
          </w:p>
        </w:tc>
        <w:tc>
          <w:tcPr>
            <w:tcW w:w="3456" w:type="pct"/>
          </w:tcPr>
          <w:p w14:paraId="07B53A6E" w14:textId="77777777" w:rsidR="0074767C" w:rsidRDefault="0074767C" w:rsidP="00E52149">
            <w:pPr>
              <w:rPr>
                <w:sz w:val="20"/>
                <w:szCs w:val="20"/>
              </w:rPr>
            </w:pPr>
          </w:p>
          <w:p w14:paraId="00C18FDF" w14:textId="6D8AFA67" w:rsidR="00E37C9F" w:rsidRPr="00E37C9F" w:rsidRDefault="00E37C9F" w:rsidP="00E52149">
            <w:pPr>
              <w:rPr>
                <w:sz w:val="20"/>
                <w:szCs w:val="20"/>
              </w:rPr>
            </w:pPr>
            <w:r w:rsidRPr="00E37C9F">
              <w:rPr>
                <w:sz w:val="20"/>
                <w:szCs w:val="20"/>
              </w:rPr>
              <w:t>Es la encargada de almacenar y mantener a temperatura los pescados frescos.</w:t>
            </w:r>
          </w:p>
        </w:tc>
      </w:tr>
      <w:tr w:rsidR="00E37C9F" w:rsidRPr="00E37C9F" w14:paraId="45C3D3BC" w14:textId="77777777" w:rsidTr="00E52149">
        <w:tc>
          <w:tcPr>
            <w:tcW w:w="1544" w:type="pct"/>
          </w:tcPr>
          <w:p w14:paraId="01260E01" w14:textId="77777777" w:rsidR="00E37C9F" w:rsidRPr="00E37C9F" w:rsidRDefault="00E37C9F" w:rsidP="00E52149">
            <w:pPr>
              <w:rPr>
                <w:noProof/>
              </w:rPr>
            </w:pPr>
            <w:r w:rsidRPr="00E37C9F">
              <w:rPr>
                <w:noProof/>
              </w:rPr>
              <w:drawing>
                <wp:anchor distT="0" distB="0" distL="114300" distR="114300" simplePos="0" relativeHeight="251666432" behindDoc="0" locked="0" layoutInCell="1" allowOverlap="1" wp14:anchorId="5E4220D1" wp14:editId="29F1DB34">
                  <wp:simplePos x="0" y="0"/>
                  <wp:positionH relativeFrom="column">
                    <wp:posOffset>38735</wp:posOffset>
                  </wp:positionH>
                  <wp:positionV relativeFrom="paragraph">
                    <wp:posOffset>156210</wp:posOffset>
                  </wp:positionV>
                  <wp:extent cx="1576070" cy="1466850"/>
                  <wp:effectExtent l="0" t="0" r="5080" b="0"/>
                  <wp:wrapTopAndBottom/>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76070" cy="1466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37C9F">
              <w:rPr>
                <w:noProof/>
                <w:sz w:val="20"/>
                <w:szCs w:val="20"/>
              </w:rPr>
              <w:t>4. Congelador Horizontal</w:t>
            </w:r>
          </w:p>
        </w:tc>
        <w:tc>
          <w:tcPr>
            <w:tcW w:w="3456" w:type="pct"/>
          </w:tcPr>
          <w:p w14:paraId="6AD3A014" w14:textId="77777777" w:rsidR="0074767C" w:rsidRDefault="0074767C" w:rsidP="00E52149">
            <w:pPr>
              <w:rPr>
                <w:sz w:val="20"/>
                <w:szCs w:val="20"/>
              </w:rPr>
            </w:pPr>
          </w:p>
          <w:p w14:paraId="183A5707" w14:textId="4E8F4EEC" w:rsidR="00E37C9F" w:rsidRPr="00E37C9F" w:rsidRDefault="00E37C9F" w:rsidP="00E52149">
            <w:pPr>
              <w:rPr>
                <w:sz w:val="20"/>
                <w:szCs w:val="20"/>
              </w:rPr>
            </w:pPr>
            <w:r w:rsidRPr="00E37C9F">
              <w:rPr>
                <w:sz w:val="20"/>
                <w:szCs w:val="20"/>
              </w:rPr>
              <w:t>Es la encargada de almacenar las grandes cantidades de peces.</w:t>
            </w:r>
          </w:p>
          <w:p w14:paraId="11295EC5" w14:textId="77777777" w:rsidR="00E37C9F" w:rsidRPr="00E37C9F" w:rsidRDefault="00E37C9F" w:rsidP="00E52149">
            <w:pPr>
              <w:rPr>
                <w:sz w:val="20"/>
                <w:szCs w:val="20"/>
              </w:rPr>
            </w:pPr>
          </w:p>
          <w:p w14:paraId="7B255A05" w14:textId="77777777" w:rsidR="00E37C9F" w:rsidRPr="00E37C9F" w:rsidRDefault="00E37C9F" w:rsidP="00E52149">
            <w:pPr>
              <w:rPr>
                <w:sz w:val="20"/>
                <w:szCs w:val="20"/>
              </w:rPr>
            </w:pPr>
          </w:p>
          <w:p w14:paraId="62FB6355" w14:textId="77777777" w:rsidR="00E37C9F" w:rsidRPr="00E37C9F" w:rsidRDefault="00E37C9F" w:rsidP="00E52149">
            <w:pPr>
              <w:rPr>
                <w:sz w:val="20"/>
                <w:szCs w:val="20"/>
              </w:rPr>
            </w:pPr>
          </w:p>
          <w:p w14:paraId="611E94E9" w14:textId="77777777" w:rsidR="00E37C9F" w:rsidRPr="00E37C9F" w:rsidRDefault="00E37C9F" w:rsidP="00E52149">
            <w:pPr>
              <w:rPr>
                <w:sz w:val="20"/>
                <w:szCs w:val="20"/>
              </w:rPr>
            </w:pPr>
          </w:p>
          <w:p w14:paraId="6D439119" w14:textId="77777777" w:rsidR="00E37C9F" w:rsidRPr="00E37C9F" w:rsidRDefault="00E37C9F" w:rsidP="00E52149">
            <w:pPr>
              <w:rPr>
                <w:sz w:val="20"/>
                <w:szCs w:val="20"/>
              </w:rPr>
            </w:pPr>
          </w:p>
          <w:p w14:paraId="54225FD8" w14:textId="77777777" w:rsidR="00E37C9F" w:rsidRPr="00E37C9F" w:rsidRDefault="00E37C9F" w:rsidP="00E52149">
            <w:pPr>
              <w:rPr>
                <w:sz w:val="20"/>
                <w:szCs w:val="20"/>
              </w:rPr>
            </w:pPr>
          </w:p>
        </w:tc>
      </w:tr>
    </w:tbl>
    <w:p w14:paraId="5917039E" w14:textId="77777777" w:rsidR="00772DC3" w:rsidRDefault="0033253C" w:rsidP="0074767C">
      <w:pPr>
        <w:pBdr>
          <w:top w:val="nil"/>
          <w:left w:val="nil"/>
          <w:bottom w:val="nil"/>
          <w:right w:val="nil"/>
          <w:between w:val="nil"/>
        </w:pBdr>
        <w:jc w:val="center"/>
        <w:rPr>
          <w:color w:val="000000"/>
          <w:sz w:val="18"/>
          <w:szCs w:val="18"/>
        </w:rPr>
      </w:pPr>
      <w:r>
        <w:rPr>
          <w:color w:val="000000"/>
          <w:sz w:val="18"/>
          <w:szCs w:val="18"/>
        </w:rPr>
        <w:t>Fuente: elaboración propia</w:t>
      </w:r>
    </w:p>
    <w:p w14:paraId="62F2B863" w14:textId="77777777" w:rsidR="00772DC3" w:rsidRDefault="0033253C">
      <w:pPr>
        <w:keepNext/>
        <w:keepLines/>
        <w:numPr>
          <w:ilvl w:val="1"/>
          <w:numId w:val="1"/>
        </w:numPr>
        <w:pBdr>
          <w:top w:val="nil"/>
          <w:left w:val="nil"/>
          <w:bottom w:val="nil"/>
          <w:right w:val="nil"/>
          <w:between w:val="nil"/>
        </w:pBdr>
        <w:spacing w:before="360" w:after="80"/>
      </w:pPr>
      <w:bookmarkStart w:id="3" w:name="_heading=h.2et92p0" w:colFirst="0" w:colLast="0"/>
      <w:bookmarkEnd w:id="3"/>
      <w:r>
        <w:rPr>
          <w:b/>
          <w:color w:val="000000"/>
          <w:sz w:val="24"/>
          <w:szCs w:val="24"/>
        </w:rPr>
        <w:t>Energéticos empleados</w:t>
      </w:r>
    </w:p>
    <w:p w14:paraId="33201705" w14:textId="77777777" w:rsidR="00E37C9F" w:rsidRPr="00E37C9F" w:rsidRDefault="00E37C9F" w:rsidP="00E37C9F">
      <w:r w:rsidRPr="00E37C9F">
        <w:t>Como se detalla en la siguiente tabla, el energético más demandado es la gasolina, principalmente debido al empleo del uso de los motores fuera de borda. Y la energía eléctrica el uso de quipos de refrigeración y almacenamiento de los peces.</w:t>
      </w:r>
    </w:p>
    <w:p w14:paraId="620C75D3" w14:textId="06D4D770" w:rsidR="00772DC3" w:rsidRDefault="00772DC3" w:rsidP="009743A4">
      <w:pPr>
        <w:rPr>
          <w:i/>
          <w:color w:val="44546A"/>
          <w:sz w:val="18"/>
          <w:szCs w:val="18"/>
        </w:rPr>
      </w:pPr>
    </w:p>
    <w:p w14:paraId="107AF2CE" w14:textId="53B11221" w:rsidR="00AF04E6" w:rsidRPr="0074767C" w:rsidRDefault="0033253C" w:rsidP="0074767C">
      <w:pPr>
        <w:pBdr>
          <w:top w:val="nil"/>
          <w:left w:val="nil"/>
          <w:bottom w:val="nil"/>
          <w:right w:val="nil"/>
          <w:between w:val="nil"/>
        </w:pBdr>
        <w:jc w:val="center"/>
      </w:pPr>
      <w:r>
        <w:rPr>
          <w:b/>
        </w:rPr>
        <w:t>Tabla 5.</w:t>
      </w:r>
      <w:r>
        <w:t xml:space="preserve">  Energéticos empleados por proceso</w:t>
      </w:r>
    </w:p>
    <w:tbl>
      <w:tblPr>
        <w:tblW w:w="8500"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96"/>
        <w:gridCol w:w="1957"/>
        <w:gridCol w:w="2538"/>
        <w:gridCol w:w="1330"/>
        <w:gridCol w:w="1379"/>
      </w:tblGrid>
      <w:tr w:rsidR="00E37C9F" w:rsidRPr="00E37C9F" w14:paraId="5D2B5A95" w14:textId="77777777" w:rsidTr="00E52149">
        <w:trPr>
          <w:trHeight w:val="765"/>
          <w:jc w:val="right"/>
        </w:trPr>
        <w:tc>
          <w:tcPr>
            <w:tcW w:w="1296" w:type="dxa"/>
            <w:shd w:val="clear" w:color="000000" w:fill="25A18E"/>
            <w:vAlign w:val="center"/>
            <w:hideMark/>
          </w:tcPr>
          <w:p w14:paraId="1D1EB89B" w14:textId="77777777" w:rsidR="00E37C9F" w:rsidRPr="00E37C9F" w:rsidRDefault="00E37C9F" w:rsidP="00E52149">
            <w:pPr>
              <w:jc w:val="center"/>
              <w:rPr>
                <w:b/>
                <w:bCs/>
                <w:color w:val="000000"/>
                <w:sz w:val="20"/>
                <w:szCs w:val="20"/>
              </w:rPr>
            </w:pPr>
            <w:r w:rsidRPr="00E37C9F">
              <w:rPr>
                <w:b/>
                <w:bCs/>
                <w:color w:val="000000"/>
                <w:sz w:val="20"/>
                <w:szCs w:val="20"/>
              </w:rPr>
              <w:t>Grupo Homogéneo</w:t>
            </w:r>
          </w:p>
        </w:tc>
        <w:tc>
          <w:tcPr>
            <w:tcW w:w="1957" w:type="dxa"/>
            <w:shd w:val="clear" w:color="000000" w:fill="25A18E"/>
            <w:vAlign w:val="center"/>
            <w:hideMark/>
          </w:tcPr>
          <w:p w14:paraId="3E9CD765" w14:textId="77777777" w:rsidR="00E37C9F" w:rsidRPr="00E37C9F" w:rsidRDefault="00E37C9F" w:rsidP="00E52149">
            <w:pPr>
              <w:jc w:val="center"/>
              <w:rPr>
                <w:b/>
                <w:bCs/>
                <w:color w:val="000000"/>
                <w:sz w:val="20"/>
                <w:szCs w:val="20"/>
              </w:rPr>
            </w:pPr>
            <w:r w:rsidRPr="00E37C9F">
              <w:rPr>
                <w:b/>
                <w:bCs/>
                <w:color w:val="000000"/>
                <w:sz w:val="20"/>
                <w:szCs w:val="20"/>
              </w:rPr>
              <w:t>Proceso</w:t>
            </w:r>
          </w:p>
        </w:tc>
        <w:tc>
          <w:tcPr>
            <w:tcW w:w="2538" w:type="dxa"/>
            <w:shd w:val="clear" w:color="000000" w:fill="25A18E"/>
            <w:vAlign w:val="center"/>
            <w:hideMark/>
          </w:tcPr>
          <w:p w14:paraId="2200034D" w14:textId="77777777" w:rsidR="00E37C9F" w:rsidRPr="00E37C9F" w:rsidRDefault="00E37C9F" w:rsidP="00E52149">
            <w:pPr>
              <w:jc w:val="center"/>
              <w:rPr>
                <w:b/>
                <w:bCs/>
                <w:color w:val="000000"/>
                <w:sz w:val="20"/>
                <w:szCs w:val="20"/>
              </w:rPr>
            </w:pPr>
            <w:r w:rsidRPr="00E37C9F">
              <w:rPr>
                <w:b/>
                <w:bCs/>
                <w:color w:val="000000"/>
                <w:sz w:val="20"/>
                <w:szCs w:val="20"/>
              </w:rPr>
              <w:t>Equipo</w:t>
            </w:r>
          </w:p>
        </w:tc>
        <w:tc>
          <w:tcPr>
            <w:tcW w:w="1330" w:type="dxa"/>
            <w:shd w:val="clear" w:color="000000" w:fill="25A18E"/>
            <w:vAlign w:val="center"/>
            <w:hideMark/>
          </w:tcPr>
          <w:p w14:paraId="758B70FE" w14:textId="77777777" w:rsidR="00E37C9F" w:rsidRPr="00E37C9F" w:rsidRDefault="00E37C9F" w:rsidP="00E52149">
            <w:pPr>
              <w:jc w:val="center"/>
              <w:rPr>
                <w:b/>
                <w:bCs/>
                <w:color w:val="000000"/>
                <w:sz w:val="20"/>
                <w:szCs w:val="20"/>
              </w:rPr>
            </w:pPr>
            <w:r w:rsidRPr="00E37C9F">
              <w:rPr>
                <w:b/>
                <w:bCs/>
                <w:color w:val="000000"/>
                <w:sz w:val="20"/>
                <w:szCs w:val="20"/>
              </w:rPr>
              <w:t>Uso final de energía</w:t>
            </w:r>
          </w:p>
        </w:tc>
        <w:tc>
          <w:tcPr>
            <w:tcW w:w="1379" w:type="dxa"/>
            <w:shd w:val="clear" w:color="000000" w:fill="25A18E"/>
            <w:vAlign w:val="center"/>
            <w:hideMark/>
          </w:tcPr>
          <w:p w14:paraId="017AC02E" w14:textId="77777777" w:rsidR="00E37C9F" w:rsidRPr="00E37C9F" w:rsidRDefault="00E37C9F" w:rsidP="00E52149">
            <w:pPr>
              <w:jc w:val="center"/>
              <w:rPr>
                <w:b/>
                <w:bCs/>
                <w:color w:val="000000"/>
                <w:sz w:val="20"/>
                <w:szCs w:val="20"/>
              </w:rPr>
            </w:pPr>
            <w:r w:rsidRPr="00E37C9F">
              <w:rPr>
                <w:b/>
                <w:bCs/>
                <w:color w:val="000000"/>
                <w:sz w:val="20"/>
                <w:szCs w:val="20"/>
              </w:rPr>
              <w:t>Energético</w:t>
            </w:r>
          </w:p>
        </w:tc>
      </w:tr>
      <w:tr w:rsidR="00E37C9F" w:rsidRPr="00E37C9F" w14:paraId="68162D8B" w14:textId="77777777" w:rsidTr="00E52149">
        <w:trPr>
          <w:trHeight w:val="300"/>
          <w:jc w:val="right"/>
        </w:trPr>
        <w:tc>
          <w:tcPr>
            <w:tcW w:w="1296" w:type="dxa"/>
            <w:shd w:val="clear" w:color="auto" w:fill="auto"/>
            <w:vAlign w:val="center"/>
            <w:hideMark/>
          </w:tcPr>
          <w:p w14:paraId="633EF6F8" w14:textId="77777777" w:rsidR="00E37C9F" w:rsidRPr="00E37C9F" w:rsidRDefault="00E37C9F" w:rsidP="00E52149">
            <w:pPr>
              <w:jc w:val="center"/>
              <w:rPr>
                <w:color w:val="000000"/>
                <w:sz w:val="20"/>
                <w:szCs w:val="20"/>
              </w:rPr>
            </w:pPr>
            <w:r w:rsidRPr="00E37C9F">
              <w:rPr>
                <w:color w:val="000000"/>
                <w:sz w:val="20"/>
                <w:szCs w:val="20"/>
              </w:rPr>
              <w:t>Pesca</w:t>
            </w:r>
          </w:p>
        </w:tc>
        <w:tc>
          <w:tcPr>
            <w:tcW w:w="1957" w:type="dxa"/>
            <w:shd w:val="clear" w:color="auto" w:fill="auto"/>
            <w:vAlign w:val="center"/>
            <w:hideMark/>
          </w:tcPr>
          <w:p w14:paraId="01958288" w14:textId="77777777" w:rsidR="00E37C9F" w:rsidRPr="00E37C9F" w:rsidRDefault="00E37C9F" w:rsidP="00E52149">
            <w:pPr>
              <w:jc w:val="center"/>
              <w:rPr>
                <w:color w:val="000000"/>
                <w:sz w:val="20"/>
                <w:szCs w:val="20"/>
              </w:rPr>
            </w:pPr>
            <w:r w:rsidRPr="00E37C9F">
              <w:rPr>
                <w:color w:val="000000"/>
                <w:sz w:val="20"/>
                <w:szCs w:val="20"/>
              </w:rPr>
              <w:t>Pesca / Cosecha</w:t>
            </w:r>
          </w:p>
        </w:tc>
        <w:tc>
          <w:tcPr>
            <w:tcW w:w="2538" w:type="dxa"/>
            <w:shd w:val="clear" w:color="auto" w:fill="auto"/>
            <w:vAlign w:val="center"/>
            <w:hideMark/>
          </w:tcPr>
          <w:p w14:paraId="5FBD473D" w14:textId="77777777" w:rsidR="00E37C9F" w:rsidRPr="00E37C9F" w:rsidRDefault="00E37C9F" w:rsidP="00E52149">
            <w:pPr>
              <w:jc w:val="center"/>
              <w:rPr>
                <w:color w:val="000000"/>
                <w:sz w:val="20"/>
                <w:szCs w:val="20"/>
              </w:rPr>
            </w:pPr>
            <w:r w:rsidRPr="00E37C9F">
              <w:rPr>
                <w:color w:val="000000"/>
                <w:sz w:val="20"/>
                <w:szCs w:val="20"/>
              </w:rPr>
              <w:t>Motor fuera de borda</w:t>
            </w:r>
          </w:p>
        </w:tc>
        <w:tc>
          <w:tcPr>
            <w:tcW w:w="1330" w:type="dxa"/>
            <w:shd w:val="clear" w:color="auto" w:fill="auto"/>
            <w:vAlign w:val="center"/>
            <w:hideMark/>
          </w:tcPr>
          <w:p w14:paraId="7B62D2F6" w14:textId="77777777" w:rsidR="00E37C9F" w:rsidRPr="00E37C9F" w:rsidRDefault="00E37C9F" w:rsidP="00E52149">
            <w:pPr>
              <w:jc w:val="center"/>
              <w:rPr>
                <w:color w:val="000000"/>
                <w:sz w:val="20"/>
                <w:szCs w:val="20"/>
              </w:rPr>
            </w:pPr>
            <w:r w:rsidRPr="00E37C9F">
              <w:rPr>
                <w:color w:val="000000"/>
                <w:sz w:val="20"/>
                <w:szCs w:val="20"/>
              </w:rPr>
              <w:t>Fuerza motriz</w:t>
            </w:r>
          </w:p>
        </w:tc>
        <w:tc>
          <w:tcPr>
            <w:tcW w:w="1379" w:type="dxa"/>
            <w:shd w:val="clear" w:color="auto" w:fill="auto"/>
            <w:vAlign w:val="center"/>
            <w:hideMark/>
          </w:tcPr>
          <w:p w14:paraId="194430F0" w14:textId="77777777" w:rsidR="00E37C9F" w:rsidRPr="00E37C9F" w:rsidRDefault="00E37C9F" w:rsidP="00E52149">
            <w:pPr>
              <w:jc w:val="center"/>
              <w:rPr>
                <w:color w:val="000000"/>
                <w:sz w:val="20"/>
                <w:szCs w:val="20"/>
              </w:rPr>
            </w:pPr>
            <w:r w:rsidRPr="00E37C9F">
              <w:rPr>
                <w:color w:val="000000"/>
                <w:sz w:val="20"/>
                <w:szCs w:val="20"/>
              </w:rPr>
              <w:t>Gasolina</w:t>
            </w:r>
          </w:p>
        </w:tc>
      </w:tr>
      <w:tr w:rsidR="00E37C9F" w:rsidRPr="00E37C9F" w14:paraId="4664E9C5" w14:textId="77777777" w:rsidTr="00E52149">
        <w:trPr>
          <w:trHeight w:val="300"/>
          <w:jc w:val="right"/>
        </w:trPr>
        <w:tc>
          <w:tcPr>
            <w:tcW w:w="1296" w:type="dxa"/>
            <w:shd w:val="clear" w:color="auto" w:fill="auto"/>
            <w:vAlign w:val="center"/>
            <w:hideMark/>
          </w:tcPr>
          <w:p w14:paraId="35DE1CD7" w14:textId="77777777" w:rsidR="00E37C9F" w:rsidRPr="00E37C9F" w:rsidRDefault="00E37C9F" w:rsidP="00E52149">
            <w:pPr>
              <w:jc w:val="center"/>
              <w:rPr>
                <w:color w:val="000000"/>
                <w:sz w:val="20"/>
                <w:szCs w:val="20"/>
              </w:rPr>
            </w:pPr>
            <w:r w:rsidRPr="00E37C9F">
              <w:rPr>
                <w:color w:val="000000"/>
                <w:sz w:val="20"/>
                <w:szCs w:val="20"/>
              </w:rPr>
              <w:t>Pesca</w:t>
            </w:r>
          </w:p>
        </w:tc>
        <w:tc>
          <w:tcPr>
            <w:tcW w:w="1957" w:type="dxa"/>
            <w:shd w:val="clear" w:color="auto" w:fill="auto"/>
            <w:vAlign w:val="center"/>
            <w:hideMark/>
          </w:tcPr>
          <w:p w14:paraId="25053ACD" w14:textId="77777777" w:rsidR="00E37C9F" w:rsidRPr="00E37C9F" w:rsidRDefault="00E37C9F" w:rsidP="00E52149">
            <w:pPr>
              <w:jc w:val="center"/>
              <w:rPr>
                <w:color w:val="000000"/>
                <w:sz w:val="20"/>
                <w:szCs w:val="20"/>
              </w:rPr>
            </w:pPr>
            <w:r w:rsidRPr="00E37C9F">
              <w:rPr>
                <w:color w:val="000000"/>
                <w:sz w:val="20"/>
                <w:szCs w:val="20"/>
              </w:rPr>
              <w:t>Pesca / Cosecha</w:t>
            </w:r>
          </w:p>
        </w:tc>
        <w:tc>
          <w:tcPr>
            <w:tcW w:w="2538" w:type="dxa"/>
            <w:shd w:val="clear" w:color="auto" w:fill="auto"/>
            <w:vAlign w:val="center"/>
            <w:hideMark/>
          </w:tcPr>
          <w:p w14:paraId="54AD8404" w14:textId="77777777" w:rsidR="00E37C9F" w:rsidRPr="00E37C9F" w:rsidRDefault="00E37C9F" w:rsidP="00E52149">
            <w:pPr>
              <w:jc w:val="center"/>
              <w:rPr>
                <w:color w:val="000000"/>
                <w:sz w:val="20"/>
                <w:szCs w:val="20"/>
              </w:rPr>
            </w:pPr>
            <w:r w:rsidRPr="00E37C9F">
              <w:rPr>
                <w:color w:val="000000"/>
                <w:sz w:val="20"/>
                <w:szCs w:val="20"/>
              </w:rPr>
              <w:t>Motor fuera de borda</w:t>
            </w:r>
          </w:p>
        </w:tc>
        <w:tc>
          <w:tcPr>
            <w:tcW w:w="1330" w:type="dxa"/>
            <w:shd w:val="clear" w:color="auto" w:fill="auto"/>
            <w:vAlign w:val="center"/>
            <w:hideMark/>
          </w:tcPr>
          <w:p w14:paraId="1FAE7A7A" w14:textId="77777777" w:rsidR="00E37C9F" w:rsidRPr="00E37C9F" w:rsidRDefault="00E37C9F" w:rsidP="00E52149">
            <w:pPr>
              <w:jc w:val="center"/>
              <w:rPr>
                <w:color w:val="000000"/>
                <w:sz w:val="20"/>
                <w:szCs w:val="20"/>
              </w:rPr>
            </w:pPr>
            <w:r w:rsidRPr="00E37C9F">
              <w:rPr>
                <w:color w:val="000000"/>
                <w:sz w:val="20"/>
                <w:szCs w:val="20"/>
              </w:rPr>
              <w:t>Fuerza motriz</w:t>
            </w:r>
          </w:p>
        </w:tc>
        <w:tc>
          <w:tcPr>
            <w:tcW w:w="1379" w:type="dxa"/>
            <w:shd w:val="clear" w:color="auto" w:fill="auto"/>
            <w:vAlign w:val="center"/>
            <w:hideMark/>
          </w:tcPr>
          <w:p w14:paraId="039D58D1" w14:textId="77777777" w:rsidR="00E37C9F" w:rsidRPr="00E37C9F" w:rsidRDefault="00E37C9F" w:rsidP="00E52149">
            <w:pPr>
              <w:jc w:val="center"/>
              <w:rPr>
                <w:color w:val="000000"/>
                <w:sz w:val="20"/>
                <w:szCs w:val="20"/>
              </w:rPr>
            </w:pPr>
            <w:r w:rsidRPr="00E37C9F">
              <w:rPr>
                <w:color w:val="000000"/>
                <w:sz w:val="20"/>
                <w:szCs w:val="20"/>
              </w:rPr>
              <w:t>Gasolina</w:t>
            </w:r>
          </w:p>
        </w:tc>
      </w:tr>
      <w:tr w:rsidR="00E37C9F" w:rsidRPr="00E37C9F" w14:paraId="5CDCAEC8" w14:textId="77777777" w:rsidTr="00E52149">
        <w:trPr>
          <w:trHeight w:val="510"/>
          <w:jc w:val="right"/>
        </w:trPr>
        <w:tc>
          <w:tcPr>
            <w:tcW w:w="1296" w:type="dxa"/>
            <w:shd w:val="clear" w:color="auto" w:fill="auto"/>
            <w:vAlign w:val="center"/>
            <w:hideMark/>
          </w:tcPr>
          <w:p w14:paraId="28690BFA" w14:textId="77777777" w:rsidR="00E37C9F" w:rsidRPr="00E37C9F" w:rsidRDefault="00E37C9F" w:rsidP="00E52149">
            <w:pPr>
              <w:jc w:val="center"/>
              <w:rPr>
                <w:color w:val="000000"/>
                <w:sz w:val="20"/>
                <w:szCs w:val="20"/>
              </w:rPr>
            </w:pPr>
            <w:r w:rsidRPr="00E37C9F">
              <w:rPr>
                <w:color w:val="000000"/>
                <w:sz w:val="20"/>
                <w:szCs w:val="20"/>
              </w:rPr>
              <w:t>Pesca</w:t>
            </w:r>
          </w:p>
        </w:tc>
        <w:tc>
          <w:tcPr>
            <w:tcW w:w="1957" w:type="dxa"/>
            <w:shd w:val="clear" w:color="auto" w:fill="auto"/>
            <w:vAlign w:val="center"/>
            <w:hideMark/>
          </w:tcPr>
          <w:p w14:paraId="60FD2E64" w14:textId="77777777" w:rsidR="00E37C9F" w:rsidRPr="00E37C9F" w:rsidRDefault="00E37C9F" w:rsidP="00E52149">
            <w:pPr>
              <w:jc w:val="center"/>
              <w:rPr>
                <w:color w:val="000000"/>
                <w:sz w:val="20"/>
                <w:szCs w:val="20"/>
              </w:rPr>
            </w:pPr>
            <w:r w:rsidRPr="00E37C9F">
              <w:rPr>
                <w:color w:val="000000"/>
                <w:sz w:val="20"/>
                <w:szCs w:val="20"/>
              </w:rPr>
              <w:t>Pesca / Cosecha</w:t>
            </w:r>
          </w:p>
        </w:tc>
        <w:tc>
          <w:tcPr>
            <w:tcW w:w="2538" w:type="dxa"/>
            <w:shd w:val="clear" w:color="auto" w:fill="auto"/>
            <w:vAlign w:val="center"/>
            <w:hideMark/>
          </w:tcPr>
          <w:p w14:paraId="6BE9917C" w14:textId="77777777" w:rsidR="00E37C9F" w:rsidRPr="00E37C9F" w:rsidRDefault="00E37C9F" w:rsidP="00E52149">
            <w:pPr>
              <w:jc w:val="center"/>
              <w:rPr>
                <w:color w:val="000000"/>
                <w:sz w:val="20"/>
                <w:szCs w:val="20"/>
              </w:rPr>
            </w:pPr>
            <w:r w:rsidRPr="00E37C9F">
              <w:rPr>
                <w:color w:val="000000"/>
                <w:sz w:val="20"/>
                <w:szCs w:val="20"/>
              </w:rPr>
              <w:t>Motor fuera de borda 4 tiempos</w:t>
            </w:r>
          </w:p>
        </w:tc>
        <w:tc>
          <w:tcPr>
            <w:tcW w:w="1330" w:type="dxa"/>
            <w:shd w:val="clear" w:color="auto" w:fill="auto"/>
            <w:vAlign w:val="center"/>
            <w:hideMark/>
          </w:tcPr>
          <w:p w14:paraId="7A7F361C" w14:textId="77777777" w:rsidR="00E37C9F" w:rsidRPr="00E37C9F" w:rsidRDefault="00E37C9F" w:rsidP="00E52149">
            <w:pPr>
              <w:jc w:val="center"/>
              <w:rPr>
                <w:color w:val="000000"/>
                <w:sz w:val="20"/>
                <w:szCs w:val="20"/>
              </w:rPr>
            </w:pPr>
            <w:r w:rsidRPr="00E37C9F">
              <w:rPr>
                <w:color w:val="000000"/>
                <w:sz w:val="20"/>
                <w:szCs w:val="20"/>
              </w:rPr>
              <w:t>Fuerza motriz</w:t>
            </w:r>
          </w:p>
        </w:tc>
        <w:tc>
          <w:tcPr>
            <w:tcW w:w="1379" w:type="dxa"/>
            <w:shd w:val="clear" w:color="auto" w:fill="auto"/>
            <w:vAlign w:val="center"/>
            <w:hideMark/>
          </w:tcPr>
          <w:p w14:paraId="7D4BB7F2" w14:textId="77777777" w:rsidR="00E37C9F" w:rsidRPr="00E37C9F" w:rsidRDefault="00E37C9F" w:rsidP="00E52149">
            <w:pPr>
              <w:jc w:val="center"/>
              <w:rPr>
                <w:color w:val="000000"/>
                <w:sz w:val="20"/>
                <w:szCs w:val="20"/>
              </w:rPr>
            </w:pPr>
            <w:r w:rsidRPr="00E37C9F">
              <w:rPr>
                <w:color w:val="000000"/>
                <w:sz w:val="20"/>
                <w:szCs w:val="20"/>
              </w:rPr>
              <w:t>Gasolina</w:t>
            </w:r>
          </w:p>
        </w:tc>
      </w:tr>
      <w:tr w:rsidR="00E37C9F" w:rsidRPr="00E37C9F" w14:paraId="32411D4D" w14:textId="77777777" w:rsidTr="00E52149">
        <w:trPr>
          <w:trHeight w:val="510"/>
          <w:jc w:val="right"/>
        </w:trPr>
        <w:tc>
          <w:tcPr>
            <w:tcW w:w="1296" w:type="dxa"/>
            <w:shd w:val="clear" w:color="auto" w:fill="auto"/>
            <w:vAlign w:val="center"/>
            <w:hideMark/>
          </w:tcPr>
          <w:p w14:paraId="192A0FD7" w14:textId="77777777" w:rsidR="00E37C9F" w:rsidRPr="00E37C9F" w:rsidRDefault="00E37C9F" w:rsidP="00E52149">
            <w:pPr>
              <w:jc w:val="center"/>
              <w:rPr>
                <w:color w:val="000000"/>
                <w:sz w:val="20"/>
                <w:szCs w:val="20"/>
              </w:rPr>
            </w:pPr>
            <w:r w:rsidRPr="00E37C9F">
              <w:rPr>
                <w:color w:val="000000"/>
                <w:sz w:val="20"/>
                <w:szCs w:val="20"/>
              </w:rPr>
              <w:t>Pesca</w:t>
            </w:r>
          </w:p>
        </w:tc>
        <w:tc>
          <w:tcPr>
            <w:tcW w:w="1957" w:type="dxa"/>
            <w:shd w:val="clear" w:color="auto" w:fill="auto"/>
            <w:vAlign w:val="center"/>
            <w:hideMark/>
          </w:tcPr>
          <w:p w14:paraId="7DAE7522" w14:textId="77777777" w:rsidR="00E37C9F" w:rsidRPr="00E37C9F" w:rsidRDefault="00E37C9F" w:rsidP="00E52149">
            <w:pPr>
              <w:jc w:val="center"/>
              <w:rPr>
                <w:color w:val="000000"/>
                <w:sz w:val="20"/>
                <w:szCs w:val="20"/>
              </w:rPr>
            </w:pPr>
            <w:r w:rsidRPr="00E37C9F">
              <w:rPr>
                <w:color w:val="000000"/>
                <w:sz w:val="20"/>
                <w:szCs w:val="20"/>
              </w:rPr>
              <w:t>Almacenamiento</w:t>
            </w:r>
          </w:p>
        </w:tc>
        <w:tc>
          <w:tcPr>
            <w:tcW w:w="2538" w:type="dxa"/>
            <w:shd w:val="clear" w:color="auto" w:fill="auto"/>
            <w:vAlign w:val="center"/>
            <w:hideMark/>
          </w:tcPr>
          <w:p w14:paraId="28D084E0" w14:textId="77777777" w:rsidR="00E37C9F" w:rsidRPr="00E37C9F" w:rsidRDefault="00E37C9F" w:rsidP="00E52149">
            <w:pPr>
              <w:jc w:val="center"/>
              <w:rPr>
                <w:color w:val="000000"/>
                <w:sz w:val="20"/>
                <w:szCs w:val="20"/>
              </w:rPr>
            </w:pPr>
            <w:r w:rsidRPr="00E37C9F">
              <w:rPr>
                <w:color w:val="000000"/>
                <w:sz w:val="20"/>
                <w:szCs w:val="20"/>
              </w:rPr>
              <w:t>Máquina para hielo en bloque</w:t>
            </w:r>
          </w:p>
        </w:tc>
        <w:tc>
          <w:tcPr>
            <w:tcW w:w="1330" w:type="dxa"/>
            <w:shd w:val="clear" w:color="auto" w:fill="auto"/>
            <w:vAlign w:val="center"/>
            <w:hideMark/>
          </w:tcPr>
          <w:p w14:paraId="62865206" w14:textId="77777777" w:rsidR="00E37C9F" w:rsidRPr="00E37C9F" w:rsidRDefault="00E37C9F" w:rsidP="00E52149">
            <w:pPr>
              <w:jc w:val="center"/>
              <w:rPr>
                <w:color w:val="000000"/>
                <w:sz w:val="20"/>
                <w:szCs w:val="20"/>
              </w:rPr>
            </w:pPr>
            <w:r w:rsidRPr="00E37C9F">
              <w:rPr>
                <w:color w:val="000000"/>
                <w:sz w:val="20"/>
                <w:szCs w:val="20"/>
              </w:rPr>
              <w:t>Fuerza motriz</w:t>
            </w:r>
          </w:p>
        </w:tc>
        <w:tc>
          <w:tcPr>
            <w:tcW w:w="1379" w:type="dxa"/>
            <w:shd w:val="clear" w:color="auto" w:fill="auto"/>
            <w:vAlign w:val="center"/>
            <w:hideMark/>
          </w:tcPr>
          <w:p w14:paraId="5605A96A" w14:textId="77777777" w:rsidR="00E37C9F" w:rsidRPr="00E37C9F" w:rsidRDefault="00E37C9F" w:rsidP="00E52149">
            <w:pPr>
              <w:jc w:val="center"/>
              <w:rPr>
                <w:color w:val="000000"/>
                <w:sz w:val="20"/>
                <w:szCs w:val="20"/>
              </w:rPr>
            </w:pPr>
            <w:r w:rsidRPr="00E37C9F">
              <w:rPr>
                <w:color w:val="000000"/>
                <w:sz w:val="20"/>
                <w:szCs w:val="20"/>
              </w:rPr>
              <w:t>Energía Eléctrica</w:t>
            </w:r>
          </w:p>
        </w:tc>
      </w:tr>
      <w:tr w:rsidR="00E37C9F" w:rsidRPr="00E37C9F" w14:paraId="48241199" w14:textId="77777777" w:rsidTr="00E52149">
        <w:trPr>
          <w:trHeight w:val="510"/>
          <w:jc w:val="right"/>
        </w:trPr>
        <w:tc>
          <w:tcPr>
            <w:tcW w:w="1296" w:type="dxa"/>
            <w:shd w:val="clear" w:color="auto" w:fill="auto"/>
            <w:vAlign w:val="center"/>
            <w:hideMark/>
          </w:tcPr>
          <w:p w14:paraId="070DEBFE" w14:textId="77777777" w:rsidR="00E37C9F" w:rsidRPr="00E37C9F" w:rsidRDefault="00E37C9F" w:rsidP="00E52149">
            <w:pPr>
              <w:jc w:val="center"/>
              <w:rPr>
                <w:color w:val="000000"/>
                <w:sz w:val="20"/>
                <w:szCs w:val="20"/>
              </w:rPr>
            </w:pPr>
            <w:r w:rsidRPr="00E37C9F">
              <w:rPr>
                <w:color w:val="000000"/>
                <w:sz w:val="20"/>
                <w:szCs w:val="20"/>
              </w:rPr>
              <w:t>Pesca</w:t>
            </w:r>
          </w:p>
        </w:tc>
        <w:tc>
          <w:tcPr>
            <w:tcW w:w="1957" w:type="dxa"/>
            <w:shd w:val="clear" w:color="auto" w:fill="auto"/>
            <w:vAlign w:val="center"/>
            <w:hideMark/>
          </w:tcPr>
          <w:p w14:paraId="3C231AA8" w14:textId="77777777" w:rsidR="00E37C9F" w:rsidRPr="00E37C9F" w:rsidRDefault="00E37C9F" w:rsidP="00E52149">
            <w:pPr>
              <w:jc w:val="center"/>
              <w:rPr>
                <w:color w:val="000000"/>
                <w:sz w:val="20"/>
                <w:szCs w:val="20"/>
              </w:rPr>
            </w:pPr>
            <w:r w:rsidRPr="00E37C9F">
              <w:rPr>
                <w:color w:val="000000"/>
                <w:sz w:val="20"/>
                <w:szCs w:val="20"/>
              </w:rPr>
              <w:t>Almacenamiento</w:t>
            </w:r>
          </w:p>
        </w:tc>
        <w:tc>
          <w:tcPr>
            <w:tcW w:w="2538" w:type="dxa"/>
            <w:shd w:val="clear" w:color="auto" w:fill="auto"/>
            <w:vAlign w:val="center"/>
            <w:hideMark/>
          </w:tcPr>
          <w:p w14:paraId="29C27F64" w14:textId="77777777" w:rsidR="00E37C9F" w:rsidRPr="00E37C9F" w:rsidRDefault="00E37C9F" w:rsidP="00E52149">
            <w:pPr>
              <w:jc w:val="center"/>
              <w:rPr>
                <w:color w:val="000000"/>
                <w:sz w:val="20"/>
                <w:szCs w:val="20"/>
              </w:rPr>
            </w:pPr>
            <w:r w:rsidRPr="00E37C9F">
              <w:rPr>
                <w:color w:val="000000"/>
                <w:sz w:val="20"/>
                <w:szCs w:val="20"/>
              </w:rPr>
              <w:t>Picadora de hielo</w:t>
            </w:r>
          </w:p>
        </w:tc>
        <w:tc>
          <w:tcPr>
            <w:tcW w:w="1330" w:type="dxa"/>
            <w:shd w:val="clear" w:color="auto" w:fill="auto"/>
            <w:vAlign w:val="center"/>
            <w:hideMark/>
          </w:tcPr>
          <w:p w14:paraId="259DE96F" w14:textId="77777777" w:rsidR="00E37C9F" w:rsidRPr="00E37C9F" w:rsidRDefault="00E37C9F" w:rsidP="00E52149">
            <w:pPr>
              <w:jc w:val="center"/>
              <w:rPr>
                <w:color w:val="000000"/>
                <w:sz w:val="20"/>
                <w:szCs w:val="20"/>
              </w:rPr>
            </w:pPr>
            <w:r w:rsidRPr="00E37C9F">
              <w:rPr>
                <w:color w:val="000000"/>
                <w:sz w:val="20"/>
                <w:szCs w:val="20"/>
              </w:rPr>
              <w:t>Fuerza motriz</w:t>
            </w:r>
          </w:p>
        </w:tc>
        <w:tc>
          <w:tcPr>
            <w:tcW w:w="1379" w:type="dxa"/>
            <w:shd w:val="clear" w:color="auto" w:fill="auto"/>
            <w:vAlign w:val="center"/>
            <w:hideMark/>
          </w:tcPr>
          <w:p w14:paraId="36111374" w14:textId="77777777" w:rsidR="00E37C9F" w:rsidRPr="00E37C9F" w:rsidRDefault="00E37C9F" w:rsidP="00E52149">
            <w:pPr>
              <w:jc w:val="center"/>
              <w:rPr>
                <w:color w:val="000000"/>
                <w:sz w:val="20"/>
                <w:szCs w:val="20"/>
              </w:rPr>
            </w:pPr>
            <w:r w:rsidRPr="00E37C9F">
              <w:rPr>
                <w:color w:val="000000"/>
                <w:sz w:val="20"/>
                <w:szCs w:val="20"/>
              </w:rPr>
              <w:t>Energía Eléctrica</w:t>
            </w:r>
          </w:p>
        </w:tc>
      </w:tr>
      <w:tr w:rsidR="00E37C9F" w:rsidRPr="00E37C9F" w14:paraId="395F3F13" w14:textId="77777777" w:rsidTr="00E52149">
        <w:trPr>
          <w:trHeight w:val="300"/>
          <w:jc w:val="right"/>
        </w:trPr>
        <w:tc>
          <w:tcPr>
            <w:tcW w:w="1296" w:type="dxa"/>
            <w:shd w:val="clear" w:color="auto" w:fill="auto"/>
            <w:vAlign w:val="center"/>
            <w:hideMark/>
          </w:tcPr>
          <w:p w14:paraId="2AC3E6DC" w14:textId="77777777" w:rsidR="00E37C9F" w:rsidRPr="00E37C9F" w:rsidRDefault="00E37C9F" w:rsidP="00E52149">
            <w:pPr>
              <w:jc w:val="center"/>
              <w:rPr>
                <w:color w:val="000000"/>
                <w:sz w:val="20"/>
                <w:szCs w:val="20"/>
              </w:rPr>
            </w:pPr>
            <w:r w:rsidRPr="00E37C9F">
              <w:rPr>
                <w:color w:val="000000"/>
                <w:sz w:val="20"/>
                <w:szCs w:val="20"/>
              </w:rPr>
              <w:t>Pesca</w:t>
            </w:r>
          </w:p>
        </w:tc>
        <w:tc>
          <w:tcPr>
            <w:tcW w:w="1957" w:type="dxa"/>
            <w:shd w:val="clear" w:color="auto" w:fill="auto"/>
            <w:vAlign w:val="center"/>
            <w:hideMark/>
          </w:tcPr>
          <w:p w14:paraId="387C5C51" w14:textId="77777777" w:rsidR="00E37C9F" w:rsidRPr="00E37C9F" w:rsidRDefault="00E37C9F" w:rsidP="00E52149">
            <w:pPr>
              <w:jc w:val="center"/>
              <w:rPr>
                <w:color w:val="000000"/>
                <w:sz w:val="20"/>
                <w:szCs w:val="20"/>
              </w:rPr>
            </w:pPr>
            <w:r w:rsidRPr="00E37C9F">
              <w:rPr>
                <w:color w:val="000000"/>
                <w:sz w:val="20"/>
                <w:szCs w:val="20"/>
              </w:rPr>
              <w:t>Almacenamiento</w:t>
            </w:r>
          </w:p>
        </w:tc>
        <w:tc>
          <w:tcPr>
            <w:tcW w:w="2538" w:type="dxa"/>
            <w:shd w:val="clear" w:color="auto" w:fill="auto"/>
            <w:vAlign w:val="center"/>
            <w:hideMark/>
          </w:tcPr>
          <w:p w14:paraId="15EE5377" w14:textId="77777777" w:rsidR="00E37C9F" w:rsidRPr="00E37C9F" w:rsidRDefault="00E37C9F" w:rsidP="00E52149">
            <w:pPr>
              <w:jc w:val="center"/>
              <w:rPr>
                <w:color w:val="000000"/>
                <w:sz w:val="20"/>
                <w:szCs w:val="20"/>
              </w:rPr>
            </w:pPr>
            <w:r w:rsidRPr="00E37C9F">
              <w:rPr>
                <w:color w:val="000000"/>
                <w:sz w:val="20"/>
                <w:szCs w:val="20"/>
              </w:rPr>
              <w:t>Congelador Horizontal</w:t>
            </w:r>
          </w:p>
        </w:tc>
        <w:tc>
          <w:tcPr>
            <w:tcW w:w="1330" w:type="dxa"/>
            <w:shd w:val="clear" w:color="auto" w:fill="auto"/>
            <w:vAlign w:val="center"/>
            <w:hideMark/>
          </w:tcPr>
          <w:p w14:paraId="7304AD02" w14:textId="77777777" w:rsidR="00E37C9F" w:rsidRPr="00E37C9F" w:rsidRDefault="00E37C9F" w:rsidP="00E52149">
            <w:pPr>
              <w:jc w:val="center"/>
              <w:rPr>
                <w:color w:val="000000"/>
                <w:sz w:val="20"/>
                <w:szCs w:val="20"/>
              </w:rPr>
            </w:pPr>
            <w:r w:rsidRPr="00E37C9F">
              <w:rPr>
                <w:color w:val="000000"/>
                <w:sz w:val="20"/>
                <w:szCs w:val="20"/>
              </w:rPr>
              <w:t>Refrigeración</w:t>
            </w:r>
          </w:p>
        </w:tc>
        <w:tc>
          <w:tcPr>
            <w:tcW w:w="1379" w:type="dxa"/>
            <w:shd w:val="clear" w:color="auto" w:fill="auto"/>
            <w:vAlign w:val="center"/>
            <w:hideMark/>
          </w:tcPr>
          <w:p w14:paraId="156E0916" w14:textId="77777777" w:rsidR="00E37C9F" w:rsidRPr="00E37C9F" w:rsidRDefault="00E37C9F" w:rsidP="00E52149">
            <w:pPr>
              <w:jc w:val="center"/>
              <w:rPr>
                <w:color w:val="000000"/>
                <w:sz w:val="20"/>
                <w:szCs w:val="20"/>
              </w:rPr>
            </w:pPr>
            <w:r w:rsidRPr="00E37C9F">
              <w:rPr>
                <w:color w:val="000000"/>
                <w:sz w:val="20"/>
                <w:szCs w:val="20"/>
              </w:rPr>
              <w:t>Energía Eléctrica</w:t>
            </w:r>
          </w:p>
        </w:tc>
      </w:tr>
    </w:tbl>
    <w:p w14:paraId="72A3B4DB" w14:textId="64E8AB16" w:rsidR="00AF04E6" w:rsidRDefault="0033253C" w:rsidP="0074767C">
      <w:pPr>
        <w:pBdr>
          <w:top w:val="nil"/>
          <w:left w:val="nil"/>
          <w:bottom w:val="nil"/>
          <w:right w:val="nil"/>
          <w:between w:val="nil"/>
        </w:pBdr>
        <w:jc w:val="center"/>
        <w:rPr>
          <w:color w:val="000000"/>
          <w:sz w:val="18"/>
          <w:szCs w:val="18"/>
        </w:rPr>
      </w:pPr>
      <w:r>
        <w:rPr>
          <w:color w:val="000000"/>
          <w:sz w:val="18"/>
          <w:szCs w:val="18"/>
        </w:rPr>
        <w:t>Fuente: elaboración propia</w:t>
      </w:r>
    </w:p>
    <w:p w14:paraId="748CA583" w14:textId="77777777" w:rsidR="00772DC3" w:rsidRDefault="0033253C">
      <w:pPr>
        <w:keepNext/>
        <w:keepLines/>
        <w:numPr>
          <w:ilvl w:val="1"/>
          <w:numId w:val="1"/>
        </w:numPr>
        <w:pBdr>
          <w:top w:val="nil"/>
          <w:left w:val="nil"/>
          <w:bottom w:val="nil"/>
          <w:right w:val="nil"/>
          <w:between w:val="nil"/>
        </w:pBdr>
        <w:spacing w:before="360" w:after="80"/>
      </w:pPr>
      <w:bookmarkStart w:id="4" w:name="_heading=h.tyjcwt" w:colFirst="0" w:colLast="0"/>
      <w:bookmarkEnd w:id="4"/>
      <w:r>
        <w:rPr>
          <w:b/>
          <w:color w:val="000000"/>
          <w:sz w:val="24"/>
          <w:szCs w:val="24"/>
        </w:rPr>
        <w:t>Biomasa residual y potencial de aprovechamiento energético</w:t>
      </w:r>
    </w:p>
    <w:p w14:paraId="13FC0156" w14:textId="77777777" w:rsidR="00E37C9F" w:rsidRPr="00E37C9F" w:rsidRDefault="00E37C9F" w:rsidP="00E37C9F">
      <w:r w:rsidRPr="00E37C9F">
        <w:t xml:space="preserve">El biogás, obtenido mediante la digestión anaerobia de desechos pecuarios, se presenta como una alternativa para reemplazar la biomasa convencional en aplicaciones de iluminación y calefacción. A pesar de sus beneficios, como mejorar la productividad agrícola y reducir el </w:t>
      </w:r>
      <w:r w:rsidRPr="00E37C9F">
        <w:lastRenderedPageBreak/>
        <w:t>impacto ambiental, su adopción en las áreas rurales de Colombia es limitada debido al desconocimiento de sus potencialidades y ventajas.</w:t>
      </w:r>
    </w:p>
    <w:p w14:paraId="3EC6031D" w14:textId="77777777" w:rsidR="00772DC3" w:rsidRDefault="0033253C">
      <w:pPr>
        <w:keepNext/>
        <w:keepLines/>
        <w:numPr>
          <w:ilvl w:val="1"/>
          <w:numId w:val="1"/>
        </w:numPr>
        <w:pBdr>
          <w:top w:val="nil"/>
          <w:left w:val="nil"/>
          <w:bottom w:val="nil"/>
          <w:right w:val="nil"/>
          <w:between w:val="nil"/>
        </w:pBdr>
        <w:spacing w:before="360" w:after="80"/>
      </w:pPr>
      <w:r>
        <w:rPr>
          <w:b/>
          <w:color w:val="000000"/>
          <w:sz w:val="24"/>
          <w:szCs w:val="24"/>
        </w:rPr>
        <w:t>Indicadores</w:t>
      </w:r>
    </w:p>
    <w:p w14:paraId="4D72524A" w14:textId="75BCADE3" w:rsidR="00772DC3" w:rsidRDefault="0033253C">
      <w:pPr>
        <w:rPr>
          <w:i/>
        </w:rPr>
      </w:pPr>
      <w:r>
        <w:t xml:space="preserve">En la fase inicial del cálculo de indicadores, se procedió a segmentar el consumo de energéticos en siete (7) grupos de uso final. En este contexto, los resultados revelan que el </w:t>
      </w:r>
      <w:r w:rsidR="004B56AB">
        <w:t>99,</w:t>
      </w:r>
      <w:r w:rsidR="003730BE">
        <w:t>38</w:t>
      </w:r>
      <w:r>
        <w:t>%, corresponde al uso final de fuerza motriz</w:t>
      </w:r>
      <w:r w:rsidR="003730BE">
        <w:t xml:space="preserve"> y el 0,62% a refrigeración</w:t>
      </w:r>
      <w:r w:rsidR="00F811C9">
        <w:t>.</w:t>
      </w:r>
    </w:p>
    <w:p w14:paraId="35CBCA28" w14:textId="77777777" w:rsidR="00772DC3" w:rsidRDefault="00772DC3">
      <w:pPr>
        <w:pBdr>
          <w:top w:val="nil"/>
          <w:left w:val="nil"/>
          <w:bottom w:val="nil"/>
          <w:right w:val="nil"/>
          <w:between w:val="nil"/>
        </w:pBdr>
        <w:rPr>
          <w:i/>
          <w:color w:val="44546A"/>
          <w:sz w:val="18"/>
          <w:szCs w:val="18"/>
        </w:rPr>
      </w:pPr>
    </w:p>
    <w:p w14:paraId="6617423C" w14:textId="77777777" w:rsidR="00772DC3" w:rsidRDefault="0033253C">
      <w:pPr>
        <w:pBdr>
          <w:top w:val="nil"/>
          <w:left w:val="nil"/>
          <w:bottom w:val="nil"/>
          <w:right w:val="nil"/>
          <w:between w:val="nil"/>
        </w:pBdr>
        <w:jc w:val="center"/>
      </w:pPr>
      <w:r>
        <w:rPr>
          <w:b/>
        </w:rPr>
        <w:t>Tabla 6.</w:t>
      </w:r>
      <w:r>
        <w:t xml:space="preserve">  Energéticos empleados por uso final</w:t>
      </w:r>
    </w:p>
    <w:tbl>
      <w:tblPr>
        <w:tblStyle w:val="a6"/>
        <w:tblW w:w="8484" w:type="dxa"/>
        <w:tblLayout w:type="fixed"/>
        <w:tblLook w:val="0600" w:firstRow="0" w:lastRow="0" w:firstColumn="0" w:lastColumn="0" w:noHBand="1" w:noVBand="1"/>
      </w:tblPr>
      <w:tblGrid>
        <w:gridCol w:w="1266"/>
        <w:gridCol w:w="904"/>
        <w:gridCol w:w="1211"/>
        <w:gridCol w:w="739"/>
        <w:gridCol w:w="1056"/>
        <w:gridCol w:w="580"/>
        <w:gridCol w:w="1200"/>
        <w:gridCol w:w="789"/>
        <w:gridCol w:w="739"/>
      </w:tblGrid>
      <w:tr w:rsidR="009743A4" w14:paraId="0B3E887C" w14:textId="77777777" w:rsidTr="00E52149">
        <w:trPr>
          <w:trHeight w:val="257"/>
        </w:trPr>
        <w:tc>
          <w:tcPr>
            <w:tcW w:w="126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6370B90E" w14:textId="77777777" w:rsidR="009743A4" w:rsidRDefault="009743A4" w:rsidP="00E52149">
            <w:pPr>
              <w:jc w:val="center"/>
              <w:rPr>
                <w:b/>
                <w:sz w:val="20"/>
                <w:szCs w:val="20"/>
              </w:rPr>
            </w:pPr>
            <w:r>
              <w:rPr>
                <w:b/>
                <w:sz w:val="20"/>
                <w:szCs w:val="20"/>
              </w:rPr>
              <w:t>Grupo Homogéneo</w:t>
            </w:r>
          </w:p>
        </w:tc>
        <w:tc>
          <w:tcPr>
            <w:tcW w:w="904"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767843CC" w14:textId="77777777" w:rsidR="009743A4" w:rsidRDefault="009743A4" w:rsidP="00E52149">
            <w:pPr>
              <w:jc w:val="center"/>
              <w:rPr>
                <w:b/>
                <w:sz w:val="20"/>
                <w:szCs w:val="20"/>
              </w:rPr>
            </w:pPr>
            <w:r>
              <w:rPr>
                <w:b/>
                <w:sz w:val="20"/>
                <w:szCs w:val="20"/>
              </w:rPr>
              <w:t>Calor directo</w:t>
            </w:r>
          </w:p>
        </w:tc>
        <w:tc>
          <w:tcPr>
            <w:tcW w:w="1211"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7ECDD0A8" w14:textId="77777777" w:rsidR="009743A4" w:rsidRDefault="009743A4" w:rsidP="00E52149">
            <w:pPr>
              <w:jc w:val="center"/>
              <w:rPr>
                <w:b/>
                <w:sz w:val="20"/>
                <w:szCs w:val="20"/>
              </w:rPr>
            </w:pPr>
            <w:r>
              <w:rPr>
                <w:b/>
                <w:sz w:val="20"/>
                <w:szCs w:val="20"/>
              </w:rPr>
              <w:t>Climatización</w:t>
            </w:r>
          </w:p>
        </w:tc>
        <w:tc>
          <w:tcPr>
            <w:tcW w:w="73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38CABE6F" w14:textId="77777777" w:rsidR="009743A4" w:rsidRDefault="009743A4" w:rsidP="00E52149">
            <w:pPr>
              <w:jc w:val="center"/>
              <w:rPr>
                <w:b/>
                <w:sz w:val="20"/>
                <w:szCs w:val="20"/>
              </w:rPr>
            </w:pPr>
            <w:r>
              <w:rPr>
                <w:b/>
                <w:sz w:val="20"/>
                <w:szCs w:val="20"/>
              </w:rPr>
              <w:t>Fuerza motriz</w:t>
            </w:r>
          </w:p>
        </w:tc>
        <w:tc>
          <w:tcPr>
            <w:tcW w:w="1056"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54F87679" w14:textId="77777777" w:rsidR="009743A4" w:rsidRDefault="009743A4" w:rsidP="00E52149">
            <w:pPr>
              <w:jc w:val="center"/>
              <w:rPr>
                <w:b/>
                <w:sz w:val="20"/>
                <w:szCs w:val="20"/>
              </w:rPr>
            </w:pPr>
            <w:r>
              <w:rPr>
                <w:b/>
                <w:sz w:val="20"/>
                <w:szCs w:val="20"/>
              </w:rPr>
              <w:t>Iluminación</w:t>
            </w:r>
          </w:p>
        </w:tc>
        <w:tc>
          <w:tcPr>
            <w:tcW w:w="58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5AE5EB1A" w14:textId="77777777" w:rsidR="009743A4" w:rsidRDefault="009743A4" w:rsidP="00E52149">
            <w:pPr>
              <w:jc w:val="center"/>
              <w:rPr>
                <w:b/>
                <w:sz w:val="20"/>
                <w:szCs w:val="20"/>
              </w:rPr>
            </w:pPr>
            <w:r>
              <w:rPr>
                <w:b/>
                <w:sz w:val="20"/>
                <w:szCs w:val="20"/>
              </w:rPr>
              <w:t>Otros</w:t>
            </w:r>
          </w:p>
        </w:tc>
        <w:tc>
          <w:tcPr>
            <w:tcW w:w="1200"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41793AE8" w14:textId="77777777" w:rsidR="009743A4" w:rsidRDefault="009743A4" w:rsidP="00E52149">
            <w:pPr>
              <w:jc w:val="center"/>
              <w:rPr>
                <w:b/>
                <w:sz w:val="20"/>
                <w:szCs w:val="20"/>
              </w:rPr>
            </w:pPr>
            <w:r>
              <w:rPr>
                <w:b/>
                <w:sz w:val="20"/>
                <w:szCs w:val="20"/>
              </w:rPr>
              <w:t>Refrigeración</w:t>
            </w:r>
          </w:p>
        </w:tc>
        <w:tc>
          <w:tcPr>
            <w:tcW w:w="78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62D5B6C9" w14:textId="77777777" w:rsidR="009743A4" w:rsidRDefault="009743A4" w:rsidP="00E52149">
            <w:pPr>
              <w:jc w:val="center"/>
              <w:rPr>
                <w:b/>
                <w:sz w:val="20"/>
                <w:szCs w:val="20"/>
              </w:rPr>
            </w:pPr>
            <w:r>
              <w:rPr>
                <w:b/>
                <w:sz w:val="20"/>
                <w:szCs w:val="20"/>
              </w:rPr>
              <w:t>Calor indirecto</w:t>
            </w:r>
          </w:p>
        </w:tc>
        <w:tc>
          <w:tcPr>
            <w:tcW w:w="739" w:type="dxa"/>
            <w:tcBorders>
              <w:top w:val="single" w:sz="8" w:space="0" w:color="000000"/>
              <w:left w:val="single" w:sz="8" w:space="0" w:color="000000"/>
              <w:bottom w:val="single" w:sz="8" w:space="0" w:color="000000"/>
              <w:right w:val="single" w:sz="8" w:space="0" w:color="000000"/>
            </w:tcBorders>
            <w:shd w:val="clear" w:color="auto" w:fill="25A18E"/>
            <w:tcMar>
              <w:top w:w="11" w:type="dxa"/>
              <w:left w:w="11" w:type="dxa"/>
              <w:bottom w:w="55" w:type="dxa"/>
              <w:right w:w="11" w:type="dxa"/>
            </w:tcMar>
            <w:vAlign w:val="center"/>
          </w:tcPr>
          <w:p w14:paraId="3BD23B6D" w14:textId="77777777" w:rsidR="009743A4" w:rsidRDefault="009743A4" w:rsidP="00E52149">
            <w:pPr>
              <w:jc w:val="center"/>
              <w:rPr>
                <w:b/>
                <w:sz w:val="20"/>
                <w:szCs w:val="20"/>
              </w:rPr>
            </w:pPr>
            <w:r>
              <w:rPr>
                <w:b/>
                <w:sz w:val="20"/>
                <w:szCs w:val="20"/>
              </w:rPr>
              <w:t>Total</w:t>
            </w:r>
          </w:p>
        </w:tc>
      </w:tr>
      <w:tr w:rsidR="004B56AB" w14:paraId="35128F58" w14:textId="77777777" w:rsidTr="00E52149">
        <w:trPr>
          <w:trHeight w:val="55"/>
        </w:trPr>
        <w:tc>
          <w:tcPr>
            <w:tcW w:w="126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7906C640" w14:textId="77777777" w:rsidR="004B56AB" w:rsidRDefault="004B56AB" w:rsidP="004B56AB">
            <w:pPr>
              <w:jc w:val="center"/>
              <w:rPr>
                <w:sz w:val="20"/>
                <w:szCs w:val="20"/>
              </w:rPr>
            </w:pPr>
            <w:r>
              <w:rPr>
                <w:sz w:val="20"/>
                <w:szCs w:val="20"/>
              </w:rPr>
              <w:t>Frutas con poca mecanización</w:t>
            </w:r>
          </w:p>
        </w:tc>
        <w:tc>
          <w:tcPr>
            <w:tcW w:w="904"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13F070DA" w14:textId="2AA8C5E4" w:rsidR="004B56AB" w:rsidRPr="004B56AB" w:rsidRDefault="004B56AB" w:rsidP="004B56AB">
            <w:pPr>
              <w:jc w:val="center"/>
              <w:rPr>
                <w:sz w:val="20"/>
                <w:szCs w:val="20"/>
              </w:rPr>
            </w:pPr>
            <w:r w:rsidRPr="004B56AB">
              <w:rPr>
                <w:color w:val="000000"/>
                <w:sz w:val="20"/>
                <w:szCs w:val="20"/>
              </w:rPr>
              <w:t>0%</w:t>
            </w:r>
          </w:p>
        </w:tc>
        <w:tc>
          <w:tcPr>
            <w:tcW w:w="1211"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0A260861" w14:textId="072E6529" w:rsidR="004B56AB" w:rsidRPr="004B56AB" w:rsidRDefault="004B56AB" w:rsidP="004B56AB">
            <w:pPr>
              <w:jc w:val="center"/>
              <w:rPr>
                <w:sz w:val="20"/>
                <w:szCs w:val="20"/>
              </w:rPr>
            </w:pPr>
            <w:r w:rsidRPr="004B56AB">
              <w:rPr>
                <w:color w:val="000000"/>
                <w:sz w:val="20"/>
                <w:szCs w:val="20"/>
              </w:rPr>
              <w:t>0,00%</w:t>
            </w:r>
          </w:p>
        </w:tc>
        <w:tc>
          <w:tcPr>
            <w:tcW w:w="73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701C3904" w14:textId="0A0ED844" w:rsidR="004B56AB" w:rsidRPr="004B56AB" w:rsidRDefault="004B56AB" w:rsidP="004B56AB">
            <w:pPr>
              <w:jc w:val="center"/>
              <w:rPr>
                <w:sz w:val="20"/>
                <w:szCs w:val="20"/>
              </w:rPr>
            </w:pPr>
            <w:r w:rsidRPr="004B56AB">
              <w:rPr>
                <w:color w:val="000000"/>
                <w:sz w:val="20"/>
                <w:szCs w:val="20"/>
              </w:rPr>
              <w:t>99,</w:t>
            </w:r>
            <w:r w:rsidR="0074767C">
              <w:rPr>
                <w:color w:val="000000"/>
                <w:sz w:val="20"/>
                <w:szCs w:val="20"/>
              </w:rPr>
              <w:t>38</w:t>
            </w:r>
            <w:r w:rsidRPr="004B56AB">
              <w:rPr>
                <w:color w:val="000000"/>
                <w:sz w:val="20"/>
                <w:szCs w:val="20"/>
              </w:rPr>
              <w:t>%</w:t>
            </w:r>
          </w:p>
        </w:tc>
        <w:tc>
          <w:tcPr>
            <w:tcW w:w="1056"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05C44F1C" w14:textId="215CFBAD" w:rsidR="004B56AB" w:rsidRPr="004B56AB" w:rsidRDefault="004B56AB" w:rsidP="004B56AB">
            <w:pPr>
              <w:jc w:val="center"/>
              <w:rPr>
                <w:sz w:val="20"/>
                <w:szCs w:val="20"/>
              </w:rPr>
            </w:pPr>
            <w:r w:rsidRPr="004B56AB">
              <w:rPr>
                <w:color w:val="000000"/>
                <w:sz w:val="20"/>
                <w:szCs w:val="20"/>
              </w:rPr>
              <w:t>0,00%</w:t>
            </w:r>
          </w:p>
        </w:tc>
        <w:tc>
          <w:tcPr>
            <w:tcW w:w="58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571B9400" w14:textId="52ACB83E" w:rsidR="004B56AB" w:rsidRPr="004B56AB" w:rsidRDefault="004B56AB" w:rsidP="004B56AB">
            <w:pPr>
              <w:jc w:val="center"/>
              <w:rPr>
                <w:sz w:val="20"/>
                <w:szCs w:val="20"/>
              </w:rPr>
            </w:pPr>
            <w:r w:rsidRPr="004B56AB">
              <w:rPr>
                <w:color w:val="000000"/>
                <w:sz w:val="20"/>
                <w:szCs w:val="20"/>
              </w:rPr>
              <w:t>0,00%</w:t>
            </w:r>
          </w:p>
        </w:tc>
        <w:tc>
          <w:tcPr>
            <w:tcW w:w="1200"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5809B1FE" w14:textId="162A4424" w:rsidR="004B56AB" w:rsidRPr="004B56AB" w:rsidRDefault="004B56AB" w:rsidP="004B56AB">
            <w:pPr>
              <w:jc w:val="center"/>
              <w:rPr>
                <w:sz w:val="20"/>
                <w:szCs w:val="20"/>
              </w:rPr>
            </w:pPr>
            <w:r w:rsidRPr="004B56AB">
              <w:rPr>
                <w:color w:val="000000"/>
                <w:sz w:val="20"/>
                <w:szCs w:val="20"/>
              </w:rPr>
              <w:t>0,</w:t>
            </w:r>
            <w:r w:rsidR="003730BE">
              <w:rPr>
                <w:color w:val="000000"/>
                <w:sz w:val="20"/>
                <w:szCs w:val="20"/>
              </w:rPr>
              <w:t>62</w:t>
            </w:r>
            <w:r w:rsidRPr="004B56AB">
              <w:rPr>
                <w:color w:val="000000"/>
                <w:sz w:val="20"/>
                <w:szCs w:val="20"/>
              </w:rPr>
              <w:t>%</w:t>
            </w:r>
          </w:p>
        </w:tc>
        <w:tc>
          <w:tcPr>
            <w:tcW w:w="78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06FE4FFE" w14:textId="1E919B2C" w:rsidR="004B56AB" w:rsidRPr="004B56AB" w:rsidRDefault="004B56AB" w:rsidP="004B56AB">
            <w:pPr>
              <w:jc w:val="center"/>
              <w:rPr>
                <w:sz w:val="20"/>
                <w:szCs w:val="20"/>
              </w:rPr>
            </w:pPr>
            <w:r w:rsidRPr="004B56AB">
              <w:rPr>
                <w:color w:val="000000"/>
                <w:sz w:val="20"/>
                <w:szCs w:val="20"/>
              </w:rPr>
              <w:t>100,00%</w:t>
            </w:r>
          </w:p>
        </w:tc>
        <w:tc>
          <w:tcPr>
            <w:tcW w:w="739" w:type="dxa"/>
            <w:tcBorders>
              <w:top w:val="single" w:sz="8" w:space="0" w:color="000000"/>
              <w:left w:val="single" w:sz="8" w:space="0" w:color="000000"/>
              <w:bottom w:val="single" w:sz="8" w:space="0" w:color="000000"/>
              <w:right w:val="single" w:sz="8" w:space="0" w:color="000000"/>
            </w:tcBorders>
            <w:shd w:val="clear" w:color="auto" w:fill="auto"/>
            <w:tcMar>
              <w:top w:w="11" w:type="dxa"/>
              <w:left w:w="11" w:type="dxa"/>
              <w:bottom w:w="55" w:type="dxa"/>
              <w:right w:w="11" w:type="dxa"/>
            </w:tcMar>
            <w:vAlign w:val="center"/>
          </w:tcPr>
          <w:p w14:paraId="654F7A45" w14:textId="72DF1438" w:rsidR="004B56AB" w:rsidRPr="004B56AB" w:rsidRDefault="004B56AB" w:rsidP="004B56AB">
            <w:pPr>
              <w:jc w:val="center"/>
              <w:rPr>
                <w:sz w:val="20"/>
                <w:szCs w:val="20"/>
              </w:rPr>
            </w:pPr>
            <w:r w:rsidRPr="004B56AB">
              <w:rPr>
                <w:color w:val="000000"/>
                <w:sz w:val="20"/>
                <w:szCs w:val="20"/>
              </w:rPr>
              <w:t>0%</w:t>
            </w:r>
          </w:p>
        </w:tc>
      </w:tr>
    </w:tbl>
    <w:p w14:paraId="2E7D6AD5" w14:textId="77777777" w:rsidR="00772DC3" w:rsidRDefault="0033253C" w:rsidP="009743A4">
      <w:pPr>
        <w:pBdr>
          <w:top w:val="nil"/>
          <w:left w:val="nil"/>
          <w:bottom w:val="nil"/>
          <w:right w:val="nil"/>
          <w:between w:val="nil"/>
        </w:pBdr>
        <w:jc w:val="center"/>
        <w:rPr>
          <w:color w:val="000000"/>
          <w:sz w:val="18"/>
          <w:szCs w:val="18"/>
        </w:rPr>
      </w:pPr>
      <w:r>
        <w:rPr>
          <w:color w:val="000000"/>
          <w:sz w:val="18"/>
          <w:szCs w:val="18"/>
        </w:rPr>
        <w:t>Fuente: elaboración propia</w:t>
      </w:r>
    </w:p>
    <w:p w14:paraId="1C784413" w14:textId="77777777" w:rsidR="00772DC3" w:rsidRDefault="00772DC3">
      <w:pPr>
        <w:pBdr>
          <w:top w:val="nil"/>
          <w:left w:val="nil"/>
          <w:bottom w:val="nil"/>
          <w:right w:val="nil"/>
          <w:between w:val="nil"/>
        </w:pBdr>
        <w:jc w:val="center"/>
        <w:rPr>
          <w:color w:val="000000"/>
          <w:sz w:val="18"/>
          <w:szCs w:val="18"/>
        </w:rPr>
      </w:pPr>
    </w:p>
    <w:p w14:paraId="19083FA6" w14:textId="2B43E1E9" w:rsidR="00772DC3" w:rsidRDefault="0033253C">
      <w:pPr>
        <w:rPr>
          <w:i/>
        </w:rPr>
      </w:pPr>
      <w:r w:rsidRPr="005C30BF">
        <w:t xml:space="preserve">Ahora bien, con respecto a los indicadores por energéticos, estos se extrapolaron utilizando el total de área cosechada de </w:t>
      </w:r>
      <w:r w:rsidR="00804A3B">
        <w:t>Pesca</w:t>
      </w:r>
      <w:r w:rsidR="00393D2D">
        <w:t xml:space="preserve"> </w:t>
      </w:r>
      <w:r w:rsidRPr="005C30BF">
        <w:t xml:space="preserve">a nivel nacional, de esta manera, se obtiene el resultado que indica que el </w:t>
      </w:r>
      <w:r w:rsidR="004B56AB">
        <w:t>98,75</w:t>
      </w:r>
      <w:r w:rsidRPr="005C30BF">
        <w:t xml:space="preserve">% proveniente de </w:t>
      </w:r>
      <w:r w:rsidR="00BB2717" w:rsidRPr="005C30BF">
        <w:t>la gasolina</w:t>
      </w:r>
      <w:r w:rsidR="005C30BF">
        <w:t xml:space="preserve"> y </w:t>
      </w:r>
      <w:r w:rsidR="004B56AB">
        <w:t>1,25</w:t>
      </w:r>
      <w:r w:rsidR="005C30BF">
        <w:t>% de energía eléctrica</w:t>
      </w:r>
      <w:r w:rsidRPr="005C30BF">
        <w:t>.</w:t>
      </w:r>
    </w:p>
    <w:p w14:paraId="6C7E84A4" w14:textId="77777777" w:rsidR="00772DC3" w:rsidRDefault="00772DC3">
      <w:pPr>
        <w:pBdr>
          <w:top w:val="nil"/>
          <w:left w:val="nil"/>
          <w:bottom w:val="nil"/>
          <w:right w:val="nil"/>
          <w:between w:val="nil"/>
        </w:pBdr>
        <w:rPr>
          <w:i/>
          <w:color w:val="44546A"/>
          <w:sz w:val="18"/>
          <w:szCs w:val="18"/>
        </w:rPr>
      </w:pPr>
    </w:p>
    <w:p w14:paraId="4CB37067" w14:textId="459B9BB3" w:rsidR="00772DC3" w:rsidRDefault="0033253C">
      <w:pPr>
        <w:pBdr>
          <w:top w:val="nil"/>
          <w:left w:val="nil"/>
          <w:bottom w:val="nil"/>
          <w:right w:val="nil"/>
          <w:between w:val="nil"/>
        </w:pBdr>
        <w:jc w:val="center"/>
      </w:pPr>
      <w:r>
        <w:rPr>
          <w:b/>
        </w:rPr>
        <w:t xml:space="preserve">Tabla </w:t>
      </w:r>
      <w:r w:rsidR="003730BE">
        <w:rPr>
          <w:b/>
        </w:rPr>
        <w:t>7</w:t>
      </w:r>
      <w:r>
        <w:rPr>
          <w:b/>
        </w:rPr>
        <w:t xml:space="preserve">.  </w:t>
      </w:r>
      <w:r>
        <w:t>Porcentaje de participación por energético</w:t>
      </w:r>
    </w:p>
    <w:tbl>
      <w:tblPr>
        <w:tblStyle w:val="a6"/>
        <w:tblW w:w="3765" w:type="dxa"/>
        <w:tblInd w:w="2490" w:type="dxa"/>
        <w:tblLayout w:type="fixed"/>
        <w:tblLook w:val="0600" w:firstRow="0" w:lastRow="0" w:firstColumn="0" w:lastColumn="0" w:noHBand="1" w:noVBand="1"/>
      </w:tblPr>
      <w:tblGrid>
        <w:gridCol w:w="2100"/>
        <w:gridCol w:w="1665"/>
      </w:tblGrid>
      <w:tr w:rsidR="00772DC3" w14:paraId="4ADFCD22" w14:textId="77777777">
        <w:trPr>
          <w:trHeight w:val="281"/>
        </w:trPr>
        <w:tc>
          <w:tcPr>
            <w:tcW w:w="210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1AEBFDC1" w14:textId="77777777" w:rsidR="00772DC3" w:rsidRDefault="0033253C">
            <w:pPr>
              <w:jc w:val="center"/>
              <w:rPr>
                <w:b/>
                <w:sz w:val="20"/>
                <w:szCs w:val="20"/>
              </w:rPr>
            </w:pPr>
            <w:r>
              <w:rPr>
                <w:b/>
                <w:sz w:val="20"/>
                <w:szCs w:val="20"/>
              </w:rPr>
              <w:t>Energético</w:t>
            </w:r>
          </w:p>
        </w:tc>
        <w:tc>
          <w:tcPr>
            <w:tcW w:w="16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6A72A2E3" w14:textId="77777777" w:rsidR="00772DC3" w:rsidRDefault="0033253C">
            <w:pPr>
              <w:jc w:val="center"/>
              <w:rPr>
                <w:b/>
                <w:sz w:val="20"/>
                <w:szCs w:val="20"/>
              </w:rPr>
            </w:pPr>
            <w:r>
              <w:rPr>
                <w:b/>
                <w:sz w:val="20"/>
                <w:szCs w:val="20"/>
              </w:rPr>
              <w:t>Participación</w:t>
            </w:r>
          </w:p>
        </w:tc>
      </w:tr>
      <w:tr w:rsidR="004B56AB" w14:paraId="39B1DD7E" w14:textId="77777777" w:rsidTr="00757EB5">
        <w:trPr>
          <w:trHeight w:val="243"/>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6CD760F" w14:textId="4DCFB777" w:rsidR="004B56AB" w:rsidRPr="00F811C9" w:rsidRDefault="004B56AB" w:rsidP="004B56AB">
            <w:pPr>
              <w:jc w:val="center"/>
              <w:rPr>
                <w:sz w:val="20"/>
                <w:szCs w:val="20"/>
              </w:rPr>
            </w:pPr>
            <w:r w:rsidRPr="00F811C9">
              <w:rPr>
                <w:sz w:val="20"/>
                <w:szCs w:val="20"/>
              </w:rPr>
              <w:t>Energía Eléctrica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336D5B9" w14:textId="18968F81" w:rsidR="004B56AB" w:rsidRPr="004B56AB" w:rsidRDefault="004B56AB" w:rsidP="004B56AB">
            <w:pPr>
              <w:jc w:val="center"/>
              <w:rPr>
                <w:sz w:val="20"/>
                <w:szCs w:val="20"/>
              </w:rPr>
            </w:pPr>
            <w:r w:rsidRPr="004B56AB">
              <w:rPr>
                <w:color w:val="000000"/>
                <w:sz w:val="20"/>
                <w:szCs w:val="20"/>
              </w:rPr>
              <w:t>1,25%</w:t>
            </w:r>
          </w:p>
        </w:tc>
      </w:tr>
      <w:tr w:rsidR="004B56AB" w14:paraId="527A12CD" w14:textId="77777777" w:rsidTr="00757EB5">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778B08F5" w14:textId="686EE3AF" w:rsidR="004B56AB" w:rsidRPr="00F811C9" w:rsidRDefault="004B56AB" w:rsidP="004B56AB">
            <w:pPr>
              <w:jc w:val="center"/>
              <w:rPr>
                <w:sz w:val="20"/>
                <w:szCs w:val="20"/>
              </w:rPr>
            </w:pPr>
            <w:r w:rsidRPr="00F811C9">
              <w:rPr>
                <w:sz w:val="20"/>
                <w:szCs w:val="20"/>
              </w:rPr>
              <w:t>Gasolina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2BE38535" w14:textId="606ACB1C" w:rsidR="004B56AB" w:rsidRPr="004B56AB" w:rsidRDefault="004B56AB" w:rsidP="004B56AB">
            <w:pPr>
              <w:jc w:val="center"/>
              <w:rPr>
                <w:sz w:val="20"/>
                <w:szCs w:val="20"/>
              </w:rPr>
            </w:pPr>
            <w:r w:rsidRPr="004B56AB">
              <w:rPr>
                <w:color w:val="000000"/>
                <w:sz w:val="20"/>
                <w:szCs w:val="20"/>
              </w:rPr>
              <w:t>98,75%</w:t>
            </w:r>
          </w:p>
        </w:tc>
      </w:tr>
      <w:tr w:rsidR="004B56AB" w14:paraId="305E7544" w14:textId="77777777" w:rsidTr="00757EB5">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C055A48" w14:textId="499BBDA8" w:rsidR="004B56AB" w:rsidRPr="00F811C9" w:rsidRDefault="004B56AB" w:rsidP="004B56AB">
            <w:pPr>
              <w:jc w:val="center"/>
              <w:rPr>
                <w:sz w:val="20"/>
                <w:szCs w:val="20"/>
              </w:rPr>
            </w:pPr>
            <w:r>
              <w:rPr>
                <w:sz w:val="20"/>
                <w:szCs w:val="20"/>
              </w:rPr>
              <w:t>ACPM</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465619C" w14:textId="05DE7087" w:rsidR="004B56AB" w:rsidRPr="00AC06EC" w:rsidRDefault="004B56AB" w:rsidP="004B56AB">
            <w:pPr>
              <w:jc w:val="center"/>
              <w:rPr>
                <w:sz w:val="20"/>
                <w:szCs w:val="20"/>
              </w:rPr>
            </w:pPr>
            <w:r w:rsidRPr="004E0FFC">
              <w:rPr>
                <w:sz w:val="20"/>
                <w:szCs w:val="20"/>
              </w:rPr>
              <w:t>0.00%</w:t>
            </w:r>
          </w:p>
        </w:tc>
      </w:tr>
      <w:tr w:rsidR="004E0FFC" w14:paraId="61973A62" w14:textId="77777777" w:rsidTr="00757EB5">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1CF287E1" w14:textId="3FC758D0" w:rsidR="004E0FFC" w:rsidRPr="00F811C9" w:rsidRDefault="004E0FFC" w:rsidP="004E0FFC">
            <w:pPr>
              <w:jc w:val="center"/>
              <w:rPr>
                <w:sz w:val="20"/>
                <w:szCs w:val="20"/>
              </w:rPr>
            </w:pPr>
            <w:r w:rsidRPr="00F811C9">
              <w:rPr>
                <w:sz w:val="20"/>
                <w:szCs w:val="20"/>
              </w:rPr>
              <w:t>GLP</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F538161" w14:textId="2D66D009" w:rsidR="004E0FFC" w:rsidRPr="004E0FFC" w:rsidRDefault="004E0FFC" w:rsidP="004E0FFC">
            <w:pPr>
              <w:jc w:val="center"/>
              <w:rPr>
                <w:sz w:val="20"/>
                <w:szCs w:val="20"/>
              </w:rPr>
            </w:pPr>
            <w:r w:rsidRPr="004E0FFC">
              <w:rPr>
                <w:sz w:val="20"/>
                <w:szCs w:val="20"/>
              </w:rPr>
              <w:t>0.00%</w:t>
            </w:r>
          </w:p>
        </w:tc>
      </w:tr>
      <w:tr w:rsidR="004E0FFC" w14:paraId="06A2F618" w14:textId="77777777" w:rsidTr="00757EB5">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76B8313" w14:textId="49D63CC1" w:rsidR="004E0FFC" w:rsidRPr="00F811C9" w:rsidRDefault="004E0FFC" w:rsidP="004E0FFC">
            <w:pPr>
              <w:jc w:val="center"/>
              <w:rPr>
                <w:sz w:val="20"/>
                <w:szCs w:val="20"/>
              </w:rPr>
            </w:pPr>
            <w:r w:rsidRPr="00F811C9">
              <w:rPr>
                <w:sz w:val="20"/>
                <w:szCs w:val="20"/>
              </w:rPr>
              <w:t>Gas Natural</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2905894" w14:textId="4354F18C" w:rsidR="004E0FFC" w:rsidRPr="004E0FFC" w:rsidRDefault="004E0FFC" w:rsidP="004E0FFC">
            <w:pPr>
              <w:jc w:val="center"/>
              <w:rPr>
                <w:sz w:val="20"/>
                <w:szCs w:val="20"/>
              </w:rPr>
            </w:pPr>
            <w:r w:rsidRPr="004E0FFC">
              <w:rPr>
                <w:sz w:val="20"/>
                <w:szCs w:val="20"/>
              </w:rPr>
              <w:t>0.00%</w:t>
            </w:r>
          </w:p>
        </w:tc>
      </w:tr>
      <w:tr w:rsidR="00772DC3" w14:paraId="0753AEEE" w14:textId="77777777">
        <w:trPr>
          <w:trHeight w:val="109"/>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030266E" w14:textId="77777777" w:rsidR="00772DC3" w:rsidRDefault="0033253C">
            <w:pPr>
              <w:jc w:val="center"/>
              <w:rPr>
                <w:b/>
                <w:sz w:val="20"/>
                <w:szCs w:val="20"/>
              </w:rPr>
            </w:pPr>
            <w:r>
              <w:rPr>
                <w:b/>
                <w:sz w:val="20"/>
                <w:szCs w:val="20"/>
              </w:rPr>
              <w:t xml:space="preserve">Total </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tcPr>
          <w:p w14:paraId="423F0947" w14:textId="77777777" w:rsidR="00772DC3" w:rsidRDefault="0033253C">
            <w:pPr>
              <w:jc w:val="center"/>
              <w:rPr>
                <w:b/>
                <w:sz w:val="20"/>
                <w:szCs w:val="20"/>
              </w:rPr>
            </w:pPr>
            <w:r>
              <w:rPr>
                <w:b/>
                <w:sz w:val="20"/>
                <w:szCs w:val="20"/>
              </w:rPr>
              <w:t>100%</w:t>
            </w:r>
          </w:p>
        </w:tc>
      </w:tr>
    </w:tbl>
    <w:p w14:paraId="306A948A"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03D12ED4" w14:textId="77777777" w:rsidR="00772DC3" w:rsidRDefault="00772DC3">
      <w:pPr>
        <w:pBdr>
          <w:top w:val="nil"/>
          <w:left w:val="nil"/>
          <w:bottom w:val="nil"/>
          <w:right w:val="nil"/>
          <w:between w:val="nil"/>
        </w:pBdr>
        <w:jc w:val="center"/>
        <w:rPr>
          <w:color w:val="000000"/>
          <w:sz w:val="18"/>
          <w:szCs w:val="18"/>
        </w:rPr>
      </w:pPr>
    </w:p>
    <w:p w14:paraId="24D15075" w14:textId="2D639403" w:rsidR="00BB2717" w:rsidRPr="00BB2717" w:rsidRDefault="0033253C">
      <w:r w:rsidRPr="005C30BF">
        <w:t>Finalmente, los indicadores recopilados en el campo, que facilitaron la extrapolación de la información, se presentan a continuación en unidades de megajulios por hectárea (MJ/ha)</w:t>
      </w:r>
      <w:r w:rsidR="00D3170E" w:rsidRPr="005C30BF">
        <w:t xml:space="preserve"> </w:t>
      </w:r>
      <w:r w:rsidR="005F06FA" w:rsidRPr="005C30BF">
        <w:t>o por tonelada (MJ/</w:t>
      </w:r>
      <w:r w:rsidR="00B42CD2" w:rsidRPr="005C30BF">
        <w:t>Tn</w:t>
      </w:r>
      <w:r w:rsidR="005F06FA" w:rsidRPr="005C30BF">
        <w:t>)</w:t>
      </w:r>
      <w:r w:rsidRPr="005C30BF">
        <w:t xml:space="preserve">. En este análisis, destaca la notable demanda de </w:t>
      </w:r>
      <w:r w:rsidR="00D71CCC">
        <w:t>energía eléctrica</w:t>
      </w:r>
      <w:r w:rsidR="005C30BF" w:rsidRPr="005C30BF">
        <w:t xml:space="preserve"> </w:t>
      </w:r>
      <w:r w:rsidR="00200C67">
        <w:t>en la mayoría de</w:t>
      </w:r>
      <w:r w:rsidRPr="005C30BF">
        <w:t xml:space="preserve"> los procesos</w:t>
      </w:r>
      <w:r w:rsidR="001C18D3">
        <w:t>.</w:t>
      </w:r>
      <w:r w:rsidRPr="005C30BF">
        <w:t xml:space="preserve"> Es importante señalar que el dato de consumo nacional de gasolina se extrapoló usando de referencia el dato de energía eléctrica de la base de datos estadísticos del DANE del grupo homogéneo en estudio.</w:t>
      </w:r>
    </w:p>
    <w:p w14:paraId="550820E9" w14:textId="77777777" w:rsidR="00772DC3" w:rsidRDefault="00772DC3">
      <w:pPr>
        <w:pBdr>
          <w:top w:val="nil"/>
          <w:left w:val="nil"/>
          <w:bottom w:val="nil"/>
          <w:right w:val="nil"/>
          <w:between w:val="nil"/>
        </w:pBdr>
        <w:rPr>
          <w:i/>
          <w:color w:val="44546A"/>
          <w:sz w:val="18"/>
          <w:szCs w:val="18"/>
        </w:rPr>
      </w:pPr>
    </w:p>
    <w:p w14:paraId="33E36097" w14:textId="083CF686" w:rsidR="00772DC3" w:rsidRDefault="0033253C">
      <w:pPr>
        <w:pBdr>
          <w:top w:val="nil"/>
          <w:left w:val="nil"/>
          <w:bottom w:val="nil"/>
          <w:right w:val="nil"/>
          <w:between w:val="nil"/>
        </w:pBdr>
        <w:jc w:val="center"/>
      </w:pPr>
      <w:r>
        <w:rPr>
          <w:b/>
        </w:rPr>
        <w:t xml:space="preserve">Tabla </w:t>
      </w:r>
      <w:r w:rsidR="003730BE">
        <w:rPr>
          <w:b/>
        </w:rPr>
        <w:t>8</w:t>
      </w:r>
      <w:r>
        <w:rPr>
          <w:b/>
        </w:rPr>
        <w:t xml:space="preserve">.  </w:t>
      </w:r>
      <w:r>
        <w:t>Indicadores por proceso y área productiva</w:t>
      </w:r>
    </w:p>
    <w:tbl>
      <w:tblPr>
        <w:tblStyle w:val="a7"/>
        <w:tblW w:w="5000" w:type="pct"/>
        <w:tblLook w:val="0600" w:firstRow="0" w:lastRow="0" w:firstColumn="0" w:lastColumn="0" w:noHBand="1" w:noVBand="1"/>
      </w:tblPr>
      <w:tblGrid>
        <w:gridCol w:w="2265"/>
        <w:gridCol w:w="1502"/>
        <w:gridCol w:w="1994"/>
        <w:gridCol w:w="1683"/>
        <w:gridCol w:w="1040"/>
      </w:tblGrid>
      <w:tr w:rsidR="005F06FA" w:rsidRPr="004B56AB" w14:paraId="02E47033" w14:textId="77777777" w:rsidTr="00BB2717">
        <w:trPr>
          <w:trHeight w:val="311"/>
        </w:trPr>
        <w:tc>
          <w:tcPr>
            <w:tcW w:w="1335"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34FD4172" w14:textId="77777777" w:rsidR="005F06FA" w:rsidRPr="004B56AB" w:rsidRDefault="005F06FA">
            <w:pPr>
              <w:jc w:val="center"/>
              <w:rPr>
                <w:b/>
                <w:sz w:val="20"/>
                <w:szCs w:val="20"/>
              </w:rPr>
            </w:pPr>
            <w:r w:rsidRPr="004B56AB">
              <w:rPr>
                <w:b/>
                <w:sz w:val="20"/>
                <w:szCs w:val="20"/>
              </w:rPr>
              <w:t>Proceso</w:t>
            </w:r>
          </w:p>
        </w:tc>
        <w:tc>
          <w:tcPr>
            <w:tcW w:w="885"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2C47BEA" w14:textId="77777777" w:rsidR="005F06FA" w:rsidRPr="004B56AB" w:rsidRDefault="005F06FA">
            <w:pPr>
              <w:jc w:val="center"/>
              <w:rPr>
                <w:b/>
                <w:sz w:val="20"/>
                <w:szCs w:val="20"/>
              </w:rPr>
            </w:pPr>
            <w:r w:rsidRPr="004B56AB">
              <w:rPr>
                <w:b/>
                <w:sz w:val="20"/>
                <w:szCs w:val="20"/>
              </w:rPr>
              <w:t>Energético</w:t>
            </w:r>
          </w:p>
        </w:tc>
        <w:tc>
          <w:tcPr>
            <w:tcW w:w="1175"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6D2C77A" w14:textId="77777777" w:rsidR="005F06FA" w:rsidRPr="004B56AB" w:rsidRDefault="005F06FA">
            <w:pPr>
              <w:jc w:val="center"/>
              <w:rPr>
                <w:b/>
                <w:sz w:val="20"/>
                <w:szCs w:val="20"/>
              </w:rPr>
            </w:pPr>
            <w:r w:rsidRPr="004B56AB">
              <w:rPr>
                <w:b/>
                <w:sz w:val="20"/>
                <w:szCs w:val="20"/>
              </w:rPr>
              <w:t>Actividad</w:t>
            </w:r>
          </w:p>
        </w:tc>
        <w:tc>
          <w:tcPr>
            <w:tcW w:w="992" w:type="pct"/>
            <w:tcBorders>
              <w:top w:val="single" w:sz="8" w:space="0" w:color="000000"/>
              <w:left w:val="single" w:sz="8" w:space="0" w:color="000000"/>
              <w:bottom w:val="single" w:sz="8" w:space="0" w:color="000000"/>
              <w:right w:val="single" w:sz="8" w:space="0" w:color="000000"/>
            </w:tcBorders>
            <w:shd w:val="clear" w:color="auto" w:fill="25A18E"/>
          </w:tcPr>
          <w:p w14:paraId="0F3B7CBF" w14:textId="77777777" w:rsidR="005F06FA" w:rsidRPr="004B56AB" w:rsidRDefault="005F06FA">
            <w:pPr>
              <w:jc w:val="center"/>
              <w:rPr>
                <w:b/>
                <w:sz w:val="20"/>
                <w:szCs w:val="20"/>
              </w:rPr>
            </w:pPr>
            <w:r w:rsidRPr="004B56AB">
              <w:rPr>
                <w:b/>
                <w:sz w:val="20"/>
                <w:szCs w:val="20"/>
              </w:rPr>
              <w:t>Unidades indicador</w:t>
            </w:r>
          </w:p>
        </w:tc>
        <w:tc>
          <w:tcPr>
            <w:tcW w:w="613"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82D74BD" w14:textId="77777777" w:rsidR="005F06FA" w:rsidRPr="004B56AB" w:rsidRDefault="005F06FA">
            <w:pPr>
              <w:jc w:val="center"/>
              <w:rPr>
                <w:b/>
                <w:sz w:val="20"/>
                <w:szCs w:val="20"/>
              </w:rPr>
            </w:pPr>
            <w:r w:rsidRPr="004B56AB">
              <w:rPr>
                <w:b/>
                <w:sz w:val="20"/>
                <w:szCs w:val="20"/>
              </w:rPr>
              <w:t xml:space="preserve">Indicador </w:t>
            </w:r>
          </w:p>
        </w:tc>
      </w:tr>
      <w:tr w:rsidR="004B56AB" w:rsidRPr="004B56AB" w14:paraId="37DE6051" w14:textId="77777777" w:rsidTr="002F2FB4">
        <w:trPr>
          <w:trHeight w:val="31"/>
        </w:trPr>
        <w:tc>
          <w:tcPr>
            <w:tcW w:w="13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91D5884" w14:textId="58966F37" w:rsidR="004B56AB" w:rsidRPr="004B56AB" w:rsidRDefault="004B56AB" w:rsidP="004B56AB">
            <w:pPr>
              <w:jc w:val="center"/>
              <w:rPr>
                <w:sz w:val="20"/>
                <w:szCs w:val="20"/>
              </w:rPr>
            </w:pPr>
            <w:r w:rsidRPr="004B56AB">
              <w:rPr>
                <w:color w:val="000000"/>
                <w:sz w:val="20"/>
                <w:szCs w:val="20"/>
              </w:rPr>
              <w:t>Pesca / Cosecha</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5D97D8B" w14:textId="57FA1D18" w:rsidR="004B56AB" w:rsidRPr="004B56AB" w:rsidRDefault="004B56AB" w:rsidP="004B56AB">
            <w:pPr>
              <w:jc w:val="center"/>
              <w:rPr>
                <w:sz w:val="20"/>
                <w:szCs w:val="20"/>
              </w:rPr>
            </w:pPr>
            <w:r w:rsidRPr="004B56AB">
              <w:rPr>
                <w:color w:val="000000"/>
                <w:sz w:val="20"/>
                <w:szCs w:val="20"/>
              </w:rPr>
              <w:t>Gasolina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3B2232C" w14:textId="323EB1BA" w:rsidR="004B56AB" w:rsidRPr="004B56AB" w:rsidRDefault="004B56AB" w:rsidP="004B56AB">
            <w:pPr>
              <w:jc w:val="center"/>
              <w:rPr>
                <w:sz w:val="20"/>
                <w:szCs w:val="20"/>
              </w:rPr>
            </w:pPr>
            <w:r w:rsidRPr="004B56AB">
              <w:rPr>
                <w:color w:val="000000"/>
                <w:sz w:val="20"/>
                <w:szCs w:val="20"/>
              </w:rPr>
              <w:t>Pescado fresco</w:t>
            </w:r>
          </w:p>
        </w:tc>
        <w:tc>
          <w:tcPr>
            <w:tcW w:w="992" w:type="pct"/>
            <w:tcBorders>
              <w:top w:val="single" w:sz="8" w:space="0" w:color="000000"/>
              <w:left w:val="single" w:sz="8" w:space="0" w:color="000000"/>
              <w:bottom w:val="single" w:sz="8" w:space="0" w:color="000000"/>
              <w:right w:val="single" w:sz="8" w:space="0" w:color="000000"/>
            </w:tcBorders>
            <w:vAlign w:val="bottom"/>
          </w:tcPr>
          <w:p w14:paraId="43FC3B7B" w14:textId="4F1B7DA0" w:rsidR="004B56AB" w:rsidRPr="004B56AB" w:rsidRDefault="004B56AB" w:rsidP="004B56AB">
            <w:pPr>
              <w:jc w:val="center"/>
              <w:rPr>
                <w:sz w:val="20"/>
                <w:szCs w:val="20"/>
              </w:rPr>
            </w:pPr>
            <w:r w:rsidRPr="004B56AB">
              <w:rPr>
                <w:color w:val="000000"/>
                <w:sz w:val="20"/>
                <w:szCs w:val="20"/>
              </w:rPr>
              <w:t>MJ/Tn</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E82B81F" w14:textId="1C9700D1" w:rsidR="004B56AB" w:rsidRPr="004B56AB" w:rsidRDefault="004B56AB" w:rsidP="004B56AB">
            <w:pPr>
              <w:jc w:val="center"/>
              <w:rPr>
                <w:sz w:val="20"/>
                <w:szCs w:val="20"/>
              </w:rPr>
            </w:pPr>
            <w:r w:rsidRPr="004B56AB">
              <w:rPr>
                <w:color w:val="000000"/>
                <w:sz w:val="20"/>
                <w:szCs w:val="20"/>
              </w:rPr>
              <w:t>183.091,69</w:t>
            </w:r>
          </w:p>
        </w:tc>
      </w:tr>
      <w:tr w:rsidR="004B56AB" w:rsidRPr="004B56AB" w14:paraId="62C8FCC8" w14:textId="77777777" w:rsidTr="002F2FB4">
        <w:trPr>
          <w:trHeight w:val="31"/>
        </w:trPr>
        <w:tc>
          <w:tcPr>
            <w:tcW w:w="13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6921E235" w14:textId="0446D555" w:rsidR="004B56AB" w:rsidRPr="004B56AB" w:rsidRDefault="004B56AB" w:rsidP="004B56AB">
            <w:pPr>
              <w:jc w:val="center"/>
              <w:rPr>
                <w:sz w:val="20"/>
                <w:szCs w:val="20"/>
              </w:rPr>
            </w:pPr>
            <w:r w:rsidRPr="004B56AB">
              <w:rPr>
                <w:color w:val="000000"/>
                <w:sz w:val="20"/>
                <w:szCs w:val="20"/>
              </w:rPr>
              <w:t>Almacenamiento</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3F002D7" w14:textId="412D1376" w:rsidR="004B56AB" w:rsidRPr="004B56AB" w:rsidRDefault="004B56AB" w:rsidP="004B56AB">
            <w:pPr>
              <w:jc w:val="center"/>
              <w:rPr>
                <w:sz w:val="20"/>
                <w:szCs w:val="20"/>
              </w:rPr>
            </w:pPr>
            <w:r w:rsidRPr="004B56AB">
              <w:rPr>
                <w:color w:val="000000"/>
                <w:sz w:val="20"/>
                <w:szCs w:val="20"/>
              </w:rPr>
              <w:t>Energía Eléctrica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9A9C80D" w14:textId="6FF41743" w:rsidR="004B56AB" w:rsidRPr="004B56AB" w:rsidRDefault="004B56AB" w:rsidP="004B56AB">
            <w:pPr>
              <w:jc w:val="center"/>
              <w:rPr>
                <w:sz w:val="20"/>
                <w:szCs w:val="20"/>
              </w:rPr>
            </w:pPr>
            <w:r w:rsidRPr="004B56AB">
              <w:rPr>
                <w:color w:val="000000"/>
                <w:sz w:val="20"/>
                <w:szCs w:val="20"/>
              </w:rPr>
              <w:t>Pescado refrigerado</w:t>
            </w:r>
          </w:p>
        </w:tc>
        <w:tc>
          <w:tcPr>
            <w:tcW w:w="992" w:type="pct"/>
            <w:tcBorders>
              <w:top w:val="single" w:sz="8" w:space="0" w:color="000000"/>
              <w:left w:val="single" w:sz="8" w:space="0" w:color="000000"/>
              <w:bottom w:val="single" w:sz="8" w:space="0" w:color="000000"/>
              <w:right w:val="single" w:sz="8" w:space="0" w:color="000000"/>
            </w:tcBorders>
            <w:vAlign w:val="bottom"/>
          </w:tcPr>
          <w:p w14:paraId="416C5B50" w14:textId="1E814694" w:rsidR="004B56AB" w:rsidRPr="004B56AB" w:rsidRDefault="004B56AB" w:rsidP="004B56AB">
            <w:pPr>
              <w:jc w:val="center"/>
              <w:rPr>
                <w:sz w:val="20"/>
                <w:szCs w:val="20"/>
              </w:rPr>
            </w:pPr>
            <w:r w:rsidRPr="004B56AB">
              <w:rPr>
                <w:color w:val="000000"/>
                <w:sz w:val="20"/>
                <w:szCs w:val="20"/>
              </w:rPr>
              <w:t>MJ/Tn</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74F7D590" w14:textId="4521A5FF" w:rsidR="004B56AB" w:rsidRPr="004B56AB" w:rsidRDefault="004B56AB" w:rsidP="004B56AB">
            <w:pPr>
              <w:jc w:val="center"/>
              <w:rPr>
                <w:sz w:val="20"/>
                <w:szCs w:val="20"/>
              </w:rPr>
            </w:pPr>
            <w:r w:rsidRPr="004B56AB">
              <w:rPr>
                <w:color w:val="000000"/>
                <w:sz w:val="20"/>
                <w:szCs w:val="20"/>
              </w:rPr>
              <w:t>744,20</w:t>
            </w:r>
          </w:p>
        </w:tc>
      </w:tr>
      <w:tr w:rsidR="004B56AB" w:rsidRPr="004B56AB" w14:paraId="795F1131" w14:textId="77777777" w:rsidTr="002F2FB4">
        <w:trPr>
          <w:trHeight w:val="31"/>
        </w:trPr>
        <w:tc>
          <w:tcPr>
            <w:tcW w:w="133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53966E14" w14:textId="4CED352F" w:rsidR="004B56AB" w:rsidRPr="004B56AB" w:rsidRDefault="004B56AB" w:rsidP="004B56AB">
            <w:pPr>
              <w:jc w:val="center"/>
              <w:rPr>
                <w:sz w:val="20"/>
                <w:szCs w:val="20"/>
              </w:rPr>
            </w:pPr>
            <w:r w:rsidRPr="004B56AB">
              <w:rPr>
                <w:color w:val="000000"/>
                <w:sz w:val="20"/>
                <w:szCs w:val="20"/>
              </w:rPr>
              <w:t>Almacenamiento</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4D09E4E9" w14:textId="2052A7FA" w:rsidR="004B56AB" w:rsidRPr="004B56AB" w:rsidRDefault="004B56AB" w:rsidP="004B56AB">
            <w:pPr>
              <w:jc w:val="center"/>
              <w:rPr>
                <w:sz w:val="20"/>
                <w:szCs w:val="20"/>
              </w:rPr>
            </w:pPr>
            <w:r w:rsidRPr="004B56AB">
              <w:rPr>
                <w:color w:val="000000"/>
                <w:sz w:val="20"/>
                <w:szCs w:val="20"/>
              </w:rPr>
              <w:t>Energía Eléctrica</w:t>
            </w:r>
          </w:p>
        </w:tc>
        <w:tc>
          <w:tcPr>
            <w:tcW w:w="117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F9F8ADA" w14:textId="4A4D36BC" w:rsidR="004B56AB" w:rsidRPr="004B56AB" w:rsidRDefault="004B56AB" w:rsidP="004B56AB">
            <w:pPr>
              <w:jc w:val="center"/>
              <w:rPr>
                <w:sz w:val="20"/>
                <w:szCs w:val="20"/>
              </w:rPr>
            </w:pPr>
            <w:r w:rsidRPr="004B56AB">
              <w:rPr>
                <w:color w:val="000000"/>
                <w:sz w:val="20"/>
                <w:szCs w:val="20"/>
              </w:rPr>
              <w:t>Pescado refrigerado</w:t>
            </w:r>
          </w:p>
        </w:tc>
        <w:tc>
          <w:tcPr>
            <w:tcW w:w="992" w:type="pct"/>
            <w:tcBorders>
              <w:top w:val="single" w:sz="8" w:space="0" w:color="000000"/>
              <w:left w:val="single" w:sz="8" w:space="0" w:color="000000"/>
              <w:bottom w:val="single" w:sz="8" w:space="0" w:color="000000"/>
              <w:right w:val="single" w:sz="8" w:space="0" w:color="000000"/>
            </w:tcBorders>
            <w:vAlign w:val="bottom"/>
          </w:tcPr>
          <w:p w14:paraId="769E7641" w14:textId="300D3364" w:rsidR="004B56AB" w:rsidRPr="004B56AB" w:rsidRDefault="004B56AB" w:rsidP="004B56AB">
            <w:pPr>
              <w:jc w:val="center"/>
              <w:rPr>
                <w:sz w:val="20"/>
                <w:szCs w:val="20"/>
              </w:rPr>
            </w:pPr>
            <w:r w:rsidRPr="004B56AB">
              <w:rPr>
                <w:color w:val="000000"/>
                <w:sz w:val="20"/>
                <w:szCs w:val="20"/>
              </w:rPr>
              <w:t>MJ/Tn</w:t>
            </w:r>
          </w:p>
        </w:tc>
        <w:tc>
          <w:tcPr>
            <w:tcW w:w="6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382B8A22" w14:textId="18CD70C4" w:rsidR="004B56AB" w:rsidRPr="004B56AB" w:rsidRDefault="004B56AB" w:rsidP="004B56AB">
            <w:pPr>
              <w:jc w:val="center"/>
              <w:rPr>
                <w:sz w:val="20"/>
                <w:szCs w:val="20"/>
              </w:rPr>
            </w:pPr>
            <w:r w:rsidRPr="004B56AB">
              <w:rPr>
                <w:color w:val="000000"/>
                <w:sz w:val="20"/>
                <w:szCs w:val="20"/>
              </w:rPr>
              <w:t>744,20</w:t>
            </w:r>
          </w:p>
        </w:tc>
      </w:tr>
    </w:tbl>
    <w:p w14:paraId="72028DEF" w14:textId="77777777" w:rsidR="00772DC3" w:rsidRDefault="0033253C">
      <w:pPr>
        <w:pBdr>
          <w:top w:val="nil"/>
          <w:left w:val="nil"/>
          <w:bottom w:val="nil"/>
          <w:right w:val="nil"/>
          <w:between w:val="nil"/>
        </w:pBdr>
        <w:jc w:val="center"/>
        <w:rPr>
          <w:color w:val="000000"/>
          <w:sz w:val="18"/>
          <w:szCs w:val="18"/>
        </w:rPr>
      </w:pPr>
      <w:r>
        <w:rPr>
          <w:color w:val="000000"/>
          <w:sz w:val="18"/>
          <w:szCs w:val="18"/>
        </w:rPr>
        <w:t>Fuente: elaboración propia</w:t>
      </w:r>
    </w:p>
    <w:p w14:paraId="670C05FA" w14:textId="77777777" w:rsidR="00772DC3" w:rsidRDefault="00772DC3">
      <w:pPr>
        <w:pBdr>
          <w:top w:val="nil"/>
          <w:left w:val="nil"/>
          <w:bottom w:val="nil"/>
          <w:right w:val="nil"/>
          <w:between w:val="nil"/>
        </w:pBdr>
        <w:jc w:val="center"/>
        <w:rPr>
          <w:color w:val="000000"/>
          <w:sz w:val="18"/>
          <w:szCs w:val="18"/>
        </w:rPr>
      </w:pPr>
    </w:p>
    <w:p w14:paraId="73B1FBC6" w14:textId="417E06DC" w:rsidR="001576A9" w:rsidRDefault="0033253C">
      <w:r w:rsidRPr="005C30BF">
        <w:t xml:space="preserve">A partir de los indicadores por proceso, se calculó el indicador total por producto, en el sector del </w:t>
      </w:r>
      <w:r w:rsidR="00804A3B">
        <w:t>pesca</w:t>
      </w:r>
      <w:r w:rsidRPr="005C30BF">
        <w:t xml:space="preserve">, el indicador representa el consumo energético por tonelada de </w:t>
      </w:r>
      <w:r w:rsidR="00804A3B">
        <w:t>Pesca</w:t>
      </w:r>
      <w:r w:rsidR="00393D2D">
        <w:t xml:space="preserve"> </w:t>
      </w:r>
      <w:r w:rsidRPr="005C30BF">
        <w:t xml:space="preserve">producido, así como el consumo de energía por hectárea producida. En ese sentido, se requiere </w:t>
      </w:r>
      <w:r w:rsidR="004B56AB">
        <w:t>185.404,01</w:t>
      </w:r>
      <w:r w:rsidR="004E0FFC" w:rsidRPr="005C30BF">
        <w:t xml:space="preserve"> </w:t>
      </w:r>
      <w:r w:rsidRPr="005C30BF">
        <w:t xml:space="preserve">MJ de energía por cada </w:t>
      </w:r>
      <w:r w:rsidR="004B56AB">
        <w:t xml:space="preserve">tonelada </w:t>
      </w:r>
      <w:r w:rsidRPr="005C30BF">
        <w:t>de área productiva</w:t>
      </w:r>
    </w:p>
    <w:p w14:paraId="1ADA103F" w14:textId="3AAE1110" w:rsidR="00907A90" w:rsidRDefault="00907A90"/>
    <w:p w14:paraId="42D153ED" w14:textId="738D7F04" w:rsidR="00907A90" w:rsidRDefault="00907A90"/>
    <w:p w14:paraId="164EA714" w14:textId="77777777" w:rsidR="00907A90" w:rsidRDefault="00907A90">
      <w:bookmarkStart w:id="5" w:name="_GoBack"/>
      <w:bookmarkEnd w:id="5"/>
    </w:p>
    <w:p w14:paraId="15EF03C1" w14:textId="77777777" w:rsidR="003730BE" w:rsidRDefault="003730BE"/>
    <w:p w14:paraId="0E14D764" w14:textId="77777777" w:rsidR="00772DC3" w:rsidRDefault="00772DC3"/>
    <w:p w14:paraId="662CD304" w14:textId="30633AF3" w:rsidR="00772DC3" w:rsidRPr="00907A90" w:rsidRDefault="0033253C" w:rsidP="00907A90">
      <w:pPr>
        <w:jc w:val="center"/>
      </w:pPr>
      <w:r>
        <w:rPr>
          <w:b/>
        </w:rPr>
        <w:lastRenderedPageBreak/>
        <w:t xml:space="preserve">Tabla </w:t>
      </w:r>
      <w:r w:rsidR="003730BE">
        <w:rPr>
          <w:b/>
        </w:rPr>
        <w:t>9</w:t>
      </w:r>
      <w:r>
        <w:rPr>
          <w:b/>
        </w:rPr>
        <w:t>.</w:t>
      </w:r>
      <w:r>
        <w:t xml:space="preserve"> Consolidados energéticos en MJ para el </w:t>
      </w:r>
      <w:r w:rsidR="00804A3B">
        <w:t>Pesca</w:t>
      </w:r>
      <w:r w:rsidR="00393D2D">
        <w:t xml:space="preserve"> </w:t>
      </w:r>
      <w:r>
        <w:t>a nivel nacional</w:t>
      </w:r>
    </w:p>
    <w:tbl>
      <w:tblPr>
        <w:tblStyle w:val="a8"/>
        <w:tblW w:w="1873" w:type="pct"/>
        <w:jc w:val="center"/>
        <w:tblLook w:val="0600" w:firstRow="0" w:lastRow="0" w:firstColumn="0" w:lastColumn="0" w:noHBand="1" w:noVBand="1"/>
      </w:tblPr>
      <w:tblGrid>
        <w:gridCol w:w="1495"/>
        <w:gridCol w:w="1683"/>
      </w:tblGrid>
      <w:tr w:rsidR="00907A90" w:rsidRPr="007637AE" w14:paraId="464A9F32" w14:textId="0F25E612" w:rsidTr="00907A90">
        <w:trPr>
          <w:trHeight w:val="295"/>
          <w:tblHeader/>
          <w:jc w:val="center"/>
        </w:trPr>
        <w:tc>
          <w:tcPr>
            <w:tcW w:w="2352" w:type="pct"/>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60A82335" w14:textId="77777777" w:rsidR="00907A90" w:rsidRPr="007637AE" w:rsidRDefault="00907A90" w:rsidP="001C18D3">
            <w:pPr>
              <w:jc w:val="center"/>
              <w:rPr>
                <w:b/>
                <w:sz w:val="20"/>
                <w:szCs w:val="20"/>
              </w:rPr>
            </w:pPr>
            <w:r w:rsidRPr="007637AE">
              <w:rPr>
                <w:b/>
                <w:sz w:val="20"/>
                <w:szCs w:val="20"/>
              </w:rPr>
              <w:t>Grupo Homogéneo</w:t>
            </w:r>
          </w:p>
        </w:tc>
        <w:tc>
          <w:tcPr>
            <w:tcW w:w="2648" w:type="pct"/>
            <w:tcBorders>
              <w:top w:val="single" w:sz="8" w:space="0" w:color="000000"/>
              <w:left w:val="single" w:sz="8" w:space="0" w:color="000000"/>
              <w:bottom w:val="single" w:sz="8" w:space="0" w:color="000000"/>
              <w:right w:val="single" w:sz="8" w:space="0" w:color="000000"/>
            </w:tcBorders>
            <w:shd w:val="clear" w:color="auto" w:fill="25A18E"/>
          </w:tcPr>
          <w:p w14:paraId="2CEAC9C0" w14:textId="1325E136" w:rsidR="00907A90" w:rsidRPr="007637AE" w:rsidRDefault="00907A90" w:rsidP="00200C67">
            <w:pPr>
              <w:jc w:val="center"/>
              <w:rPr>
                <w:b/>
                <w:sz w:val="20"/>
                <w:szCs w:val="20"/>
              </w:rPr>
            </w:pPr>
            <w:r w:rsidRPr="007637AE">
              <w:rPr>
                <w:b/>
                <w:sz w:val="20"/>
                <w:szCs w:val="20"/>
              </w:rPr>
              <w:t xml:space="preserve">Indicador </w:t>
            </w:r>
            <w:r>
              <w:rPr>
                <w:b/>
                <w:sz w:val="20"/>
                <w:szCs w:val="20"/>
              </w:rPr>
              <w:t xml:space="preserve">Producto </w:t>
            </w:r>
            <w:r w:rsidRPr="007637AE">
              <w:rPr>
                <w:b/>
                <w:sz w:val="20"/>
                <w:szCs w:val="20"/>
              </w:rPr>
              <w:t>(</w:t>
            </w:r>
            <w:r>
              <w:rPr>
                <w:b/>
                <w:sz w:val="20"/>
                <w:szCs w:val="20"/>
              </w:rPr>
              <w:t>T</w:t>
            </w:r>
            <w:r w:rsidRPr="007637AE">
              <w:rPr>
                <w:b/>
                <w:sz w:val="20"/>
                <w:szCs w:val="20"/>
              </w:rPr>
              <w:t>J/</w:t>
            </w:r>
            <w:r>
              <w:rPr>
                <w:b/>
                <w:sz w:val="20"/>
                <w:szCs w:val="20"/>
              </w:rPr>
              <w:t>Tn</w:t>
            </w:r>
            <w:r w:rsidRPr="007637AE">
              <w:rPr>
                <w:b/>
                <w:sz w:val="20"/>
                <w:szCs w:val="20"/>
              </w:rPr>
              <w:t>)</w:t>
            </w:r>
          </w:p>
        </w:tc>
      </w:tr>
      <w:tr w:rsidR="00907A90" w:rsidRPr="007637AE" w14:paraId="34A0DC69" w14:textId="32421029" w:rsidTr="00907A90">
        <w:trPr>
          <w:trHeight w:val="45"/>
          <w:jc w:val="center"/>
        </w:trPr>
        <w:tc>
          <w:tcPr>
            <w:tcW w:w="235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7CA0FD7" w14:textId="5A01ADC3" w:rsidR="00907A90" w:rsidRPr="007637AE" w:rsidRDefault="00907A90" w:rsidP="004B56AB">
            <w:pPr>
              <w:jc w:val="center"/>
              <w:rPr>
                <w:sz w:val="20"/>
                <w:szCs w:val="20"/>
              </w:rPr>
            </w:pPr>
            <w:r>
              <w:rPr>
                <w:sz w:val="20"/>
                <w:szCs w:val="20"/>
              </w:rPr>
              <w:t>Pesca</w:t>
            </w:r>
          </w:p>
        </w:tc>
        <w:tc>
          <w:tcPr>
            <w:tcW w:w="2648" w:type="pct"/>
            <w:tcBorders>
              <w:top w:val="single" w:sz="8" w:space="0" w:color="000000"/>
              <w:left w:val="single" w:sz="8" w:space="0" w:color="000000"/>
              <w:bottom w:val="single" w:sz="8" w:space="0" w:color="000000"/>
              <w:right w:val="single" w:sz="8" w:space="0" w:color="000000"/>
            </w:tcBorders>
            <w:vAlign w:val="center"/>
          </w:tcPr>
          <w:p w14:paraId="5536DBF3" w14:textId="3031E41F" w:rsidR="00907A90" w:rsidRPr="00907A90" w:rsidRDefault="00907A90" w:rsidP="00907A90">
            <w:pPr>
              <w:jc w:val="center"/>
              <w:rPr>
                <w:color w:val="000000"/>
                <w:sz w:val="20"/>
                <w:szCs w:val="20"/>
              </w:rPr>
            </w:pPr>
            <w:r>
              <w:rPr>
                <w:color w:val="000000"/>
                <w:sz w:val="20"/>
                <w:szCs w:val="20"/>
              </w:rPr>
              <w:t>185.404,01</w:t>
            </w:r>
          </w:p>
        </w:tc>
      </w:tr>
    </w:tbl>
    <w:p w14:paraId="1A346789" w14:textId="77777777" w:rsidR="00772DC3" w:rsidRDefault="00772DC3">
      <w:pPr>
        <w:jc w:val="center"/>
        <w:rPr>
          <w:sz w:val="18"/>
          <w:szCs w:val="18"/>
        </w:rPr>
      </w:pPr>
    </w:p>
    <w:p w14:paraId="1ECE6D44" w14:textId="47420159" w:rsidR="00BB2717" w:rsidRDefault="0033253C" w:rsidP="00BB2717">
      <w:pPr>
        <w:jc w:val="center"/>
        <w:rPr>
          <w:sz w:val="18"/>
          <w:szCs w:val="18"/>
        </w:rPr>
      </w:pPr>
      <w:r>
        <w:rPr>
          <w:sz w:val="18"/>
          <w:szCs w:val="18"/>
        </w:rPr>
        <w:t>Fuente: elaboración propia</w:t>
      </w:r>
    </w:p>
    <w:p w14:paraId="04F1A455" w14:textId="77777777" w:rsidR="00772DC3" w:rsidRDefault="00772DC3">
      <w:pPr>
        <w:pBdr>
          <w:top w:val="nil"/>
          <w:left w:val="nil"/>
          <w:bottom w:val="nil"/>
          <w:right w:val="nil"/>
          <w:between w:val="nil"/>
        </w:pBdr>
        <w:jc w:val="left"/>
        <w:rPr>
          <w:color w:val="000000"/>
        </w:rPr>
      </w:pPr>
    </w:p>
    <w:p w14:paraId="453A0DF2" w14:textId="4C0613D1" w:rsidR="00772DC3" w:rsidRDefault="0033253C" w:rsidP="005C30BF">
      <w:pPr>
        <w:pBdr>
          <w:top w:val="nil"/>
          <w:left w:val="nil"/>
          <w:bottom w:val="nil"/>
          <w:right w:val="nil"/>
          <w:between w:val="nil"/>
        </w:pBdr>
        <w:rPr>
          <w:color w:val="000000"/>
        </w:rPr>
      </w:pPr>
      <w:r w:rsidRPr="005C30BF">
        <w:rPr>
          <w:color w:val="000000"/>
        </w:rPr>
        <w:t xml:space="preserve">Finalmente, a partir del indicador de gasolina, calculamos el consumo anual de </w:t>
      </w:r>
      <w:r w:rsidR="00D71CCC">
        <w:rPr>
          <w:color w:val="000000"/>
        </w:rPr>
        <w:t>energía eléctrica</w:t>
      </w:r>
      <w:r w:rsidR="005C30BF" w:rsidRPr="005C30BF">
        <w:rPr>
          <w:color w:val="000000"/>
        </w:rPr>
        <w:t xml:space="preserve"> y </w:t>
      </w:r>
      <w:r w:rsidRPr="005C30BF">
        <w:rPr>
          <w:color w:val="000000"/>
        </w:rPr>
        <w:t xml:space="preserve">gasolina. En ese sentido, se requieren </w:t>
      </w:r>
      <w:r w:rsidR="00D71CCC">
        <w:rPr>
          <w:color w:val="000000"/>
        </w:rPr>
        <w:t xml:space="preserve">298,67 </w:t>
      </w:r>
      <w:r w:rsidRPr="005C30BF">
        <w:rPr>
          <w:color w:val="000000"/>
        </w:rPr>
        <w:t>TJ de gasolina anual</w:t>
      </w:r>
      <w:r w:rsidR="005C30BF" w:rsidRPr="005C30BF">
        <w:rPr>
          <w:color w:val="000000"/>
        </w:rPr>
        <w:t xml:space="preserve">, </w:t>
      </w:r>
      <w:r w:rsidR="00200C67">
        <w:rPr>
          <w:color w:val="000000"/>
        </w:rPr>
        <w:t>y 3</w:t>
      </w:r>
      <w:r w:rsidR="00D71CCC">
        <w:rPr>
          <w:color w:val="000000"/>
        </w:rPr>
        <w:t>,77</w:t>
      </w:r>
      <w:r w:rsidR="005C30BF" w:rsidRPr="005C30BF">
        <w:rPr>
          <w:color w:val="000000"/>
        </w:rPr>
        <w:t xml:space="preserve"> </w:t>
      </w:r>
      <w:r w:rsidRPr="005C30BF">
        <w:rPr>
          <w:color w:val="000000"/>
        </w:rPr>
        <w:t xml:space="preserve">TJ de energía eléctrica anual para el </w:t>
      </w:r>
      <w:r w:rsidR="00804A3B">
        <w:rPr>
          <w:color w:val="000000"/>
        </w:rPr>
        <w:t>pesca</w:t>
      </w:r>
      <w:r w:rsidR="00393D2D">
        <w:rPr>
          <w:color w:val="000000"/>
        </w:rPr>
        <w:t xml:space="preserve"> </w:t>
      </w:r>
      <w:r w:rsidRPr="005C30BF">
        <w:rPr>
          <w:color w:val="000000"/>
        </w:rPr>
        <w:t>a nivel nacional.</w:t>
      </w:r>
      <w:r>
        <w:rPr>
          <w:color w:val="000000"/>
        </w:rPr>
        <w:t xml:space="preserve"> </w:t>
      </w:r>
    </w:p>
    <w:p w14:paraId="5F35D82D" w14:textId="77777777" w:rsidR="00772DC3" w:rsidRDefault="00772DC3">
      <w:pPr>
        <w:pBdr>
          <w:top w:val="nil"/>
          <w:left w:val="nil"/>
          <w:bottom w:val="nil"/>
          <w:right w:val="nil"/>
          <w:between w:val="nil"/>
        </w:pBdr>
        <w:jc w:val="left"/>
        <w:rPr>
          <w:color w:val="000000"/>
          <w:sz w:val="18"/>
          <w:szCs w:val="18"/>
        </w:rPr>
      </w:pPr>
    </w:p>
    <w:p w14:paraId="2FB31954" w14:textId="77777777" w:rsidR="00772DC3" w:rsidRDefault="00772DC3">
      <w:pPr>
        <w:pBdr>
          <w:top w:val="nil"/>
          <w:left w:val="nil"/>
          <w:bottom w:val="nil"/>
          <w:right w:val="nil"/>
          <w:between w:val="nil"/>
        </w:pBdr>
        <w:jc w:val="center"/>
      </w:pPr>
    </w:p>
    <w:p w14:paraId="04DF8356" w14:textId="13DBD816" w:rsidR="00772DC3" w:rsidRDefault="0033253C">
      <w:pPr>
        <w:pBdr>
          <w:top w:val="nil"/>
          <w:left w:val="nil"/>
          <w:bottom w:val="nil"/>
          <w:right w:val="nil"/>
          <w:between w:val="nil"/>
        </w:pBdr>
        <w:jc w:val="center"/>
      </w:pPr>
      <w:r>
        <w:rPr>
          <w:b/>
        </w:rPr>
        <w:t>Tabla 1</w:t>
      </w:r>
      <w:r w:rsidR="003730BE">
        <w:rPr>
          <w:b/>
        </w:rPr>
        <w:t>0</w:t>
      </w:r>
      <w:r>
        <w:t xml:space="preserve">. Consolidados energéticos en TJ para el </w:t>
      </w:r>
      <w:r w:rsidR="00804A3B">
        <w:t>Pesca</w:t>
      </w:r>
      <w:r w:rsidR="00393D2D">
        <w:t xml:space="preserve"> </w:t>
      </w:r>
      <w:r>
        <w:t>a nivel nacional</w:t>
      </w:r>
    </w:p>
    <w:tbl>
      <w:tblPr>
        <w:tblStyle w:val="a6"/>
        <w:tblW w:w="3765" w:type="dxa"/>
        <w:tblInd w:w="2490" w:type="dxa"/>
        <w:tblLayout w:type="fixed"/>
        <w:tblLook w:val="0600" w:firstRow="0" w:lastRow="0" w:firstColumn="0" w:lastColumn="0" w:noHBand="1" w:noVBand="1"/>
      </w:tblPr>
      <w:tblGrid>
        <w:gridCol w:w="2100"/>
        <w:gridCol w:w="1665"/>
      </w:tblGrid>
      <w:tr w:rsidR="00BB2717" w14:paraId="3DB5FD4B" w14:textId="77777777" w:rsidTr="00E52149">
        <w:trPr>
          <w:trHeight w:val="281"/>
        </w:trPr>
        <w:tc>
          <w:tcPr>
            <w:tcW w:w="2100"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70AAFA34" w14:textId="77777777" w:rsidR="00BB2717" w:rsidRDefault="00BB2717" w:rsidP="00E52149">
            <w:pPr>
              <w:jc w:val="center"/>
              <w:rPr>
                <w:b/>
                <w:sz w:val="20"/>
                <w:szCs w:val="20"/>
              </w:rPr>
            </w:pPr>
            <w:r>
              <w:rPr>
                <w:b/>
                <w:sz w:val="20"/>
                <w:szCs w:val="20"/>
              </w:rPr>
              <w:t>Energético</w:t>
            </w:r>
          </w:p>
        </w:tc>
        <w:tc>
          <w:tcPr>
            <w:tcW w:w="1665"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6A4D9765" w14:textId="45A50804" w:rsidR="00BB2717" w:rsidRDefault="00BB2717" w:rsidP="00E52149">
            <w:pPr>
              <w:jc w:val="center"/>
              <w:rPr>
                <w:b/>
                <w:sz w:val="20"/>
                <w:szCs w:val="20"/>
              </w:rPr>
            </w:pPr>
            <w:r>
              <w:rPr>
                <w:b/>
                <w:color w:val="000000"/>
                <w:sz w:val="20"/>
                <w:szCs w:val="20"/>
              </w:rPr>
              <w:t>TJ/año</w:t>
            </w:r>
          </w:p>
        </w:tc>
      </w:tr>
      <w:tr w:rsidR="00D71CCC" w14:paraId="1E729774" w14:textId="77777777" w:rsidTr="00F375C8">
        <w:trPr>
          <w:trHeight w:val="243"/>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09C30CE7" w14:textId="77777777" w:rsidR="00D71CCC" w:rsidRPr="00F811C9" w:rsidRDefault="00D71CCC" w:rsidP="00D71CCC">
            <w:pPr>
              <w:jc w:val="center"/>
              <w:rPr>
                <w:sz w:val="20"/>
                <w:szCs w:val="20"/>
              </w:rPr>
            </w:pPr>
            <w:r w:rsidRPr="00F811C9">
              <w:rPr>
                <w:sz w:val="20"/>
                <w:szCs w:val="20"/>
              </w:rPr>
              <w:t>Energía Eléctrica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AD2A78D" w14:textId="10F4B948" w:rsidR="00D71CCC" w:rsidRPr="00D71CCC" w:rsidRDefault="00D71CCC" w:rsidP="00D71CCC">
            <w:pPr>
              <w:jc w:val="center"/>
              <w:rPr>
                <w:sz w:val="20"/>
                <w:szCs w:val="20"/>
              </w:rPr>
            </w:pPr>
            <w:r w:rsidRPr="00D71CCC">
              <w:rPr>
                <w:color w:val="000000"/>
                <w:sz w:val="20"/>
                <w:szCs w:val="20"/>
              </w:rPr>
              <w:t>3,77</w:t>
            </w:r>
          </w:p>
        </w:tc>
      </w:tr>
      <w:tr w:rsidR="00D71CCC" w14:paraId="1C35E260" w14:textId="77777777" w:rsidTr="00F375C8">
        <w:trPr>
          <w:trHeight w:val="105"/>
        </w:trPr>
        <w:tc>
          <w:tcPr>
            <w:tcW w:w="210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bottom"/>
          </w:tcPr>
          <w:p w14:paraId="2D28FEB4" w14:textId="2A575912" w:rsidR="00D71CCC" w:rsidRPr="00F811C9" w:rsidRDefault="00D71CCC" w:rsidP="00D71CCC">
            <w:pPr>
              <w:jc w:val="center"/>
              <w:rPr>
                <w:sz w:val="20"/>
                <w:szCs w:val="20"/>
              </w:rPr>
            </w:pPr>
            <w:r>
              <w:rPr>
                <w:sz w:val="20"/>
                <w:szCs w:val="20"/>
              </w:rPr>
              <w:t>Gasolina</w:t>
            </w:r>
          </w:p>
        </w:tc>
        <w:tc>
          <w:tcPr>
            <w:tcW w:w="166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8C016C2" w14:textId="75CFE1AC" w:rsidR="00D71CCC" w:rsidRPr="00D71CCC" w:rsidRDefault="00D71CCC" w:rsidP="00D71CCC">
            <w:pPr>
              <w:jc w:val="center"/>
              <w:rPr>
                <w:sz w:val="20"/>
                <w:szCs w:val="20"/>
              </w:rPr>
            </w:pPr>
            <w:r w:rsidRPr="00D71CCC">
              <w:rPr>
                <w:color w:val="000000"/>
                <w:sz w:val="20"/>
                <w:szCs w:val="20"/>
              </w:rPr>
              <w:t>298,67</w:t>
            </w:r>
          </w:p>
        </w:tc>
      </w:tr>
    </w:tbl>
    <w:p w14:paraId="03F1DBE6" w14:textId="0C92ADAD" w:rsidR="00BB2717" w:rsidRDefault="0033253C" w:rsidP="00BB2717">
      <w:pPr>
        <w:pBdr>
          <w:top w:val="nil"/>
          <w:left w:val="nil"/>
          <w:bottom w:val="nil"/>
          <w:right w:val="nil"/>
          <w:between w:val="nil"/>
        </w:pBdr>
        <w:jc w:val="center"/>
        <w:rPr>
          <w:color w:val="000000"/>
          <w:sz w:val="18"/>
          <w:szCs w:val="18"/>
        </w:rPr>
      </w:pPr>
      <w:r>
        <w:rPr>
          <w:color w:val="000000"/>
          <w:sz w:val="18"/>
          <w:szCs w:val="18"/>
        </w:rPr>
        <w:t>Fuente: elaboración propia</w:t>
      </w:r>
    </w:p>
    <w:p w14:paraId="183F4DF8" w14:textId="77777777" w:rsidR="00772DC3" w:rsidRDefault="0033253C">
      <w:pPr>
        <w:pStyle w:val="Heading1"/>
        <w:numPr>
          <w:ilvl w:val="0"/>
          <w:numId w:val="1"/>
        </w:numPr>
      </w:pPr>
      <w:bookmarkStart w:id="6" w:name="_heading=h.1t3h5sf" w:colFirst="0" w:colLast="0"/>
      <w:bookmarkEnd w:id="6"/>
      <w:r>
        <w:t>Recomendaciones</w:t>
      </w:r>
    </w:p>
    <w:p w14:paraId="4F9EEEE9" w14:textId="77777777" w:rsidR="00772DC3" w:rsidRDefault="00772DC3"/>
    <w:p w14:paraId="1F404AB5" w14:textId="36B19B04" w:rsidR="00772DC3" w:rsidRDefault="0033253C">
      <w:r>
        <w:t xml:space="preserve">En la Tabla 12 se presentan recomendaciones para mejorar la eficiencia energética del proceso productivo del </w:t>
      </w:r>
      <w:r w:rsidR="00804A3B">
        <w:t>Pesca</w:t>
      </w:r>
      <w:r w:rsidR="00393D2D">
        <w:t xml:space="preserve"> </w:t>
      </w:r>
      <w:r>
        <w:t>basados en la información primaria y secundaria recolectada.</w:t>
      </w:r>
    </w:p>
    <w:p w14:paraId="007ECCB0" w14:textId="77777777" w:rsidR="00772DC3" w:rsidRDefault="00772DC3"/>
    <w:p w14:paraId="1B7F21A1" w14:textId="61CDFADF" w:rsidR="00772DC3" w:rsidRDefault="0033253C">
      <w:pPr>
        <w:pBdr>
          <w:top w:val="nil"/>
          <w:left w:val="nil"/>
          <w:bottom w:val="nil"/>
          <w:right w:val="nil"/>
          <w:between w:val="nil"/>
        </w:pBdr>
        <w:jc w:val="center"/>
      </w:pPr>
      <w:r>
        <w:rPr>
          <w:b/>
        </w:rPr>
        <w:t>Tabla 1</w:t>
      </w:r>
      <w:r w:rsidR="003730BE">
        <w:rPr>
          <w:b/>
        </w:rPr>
        <w:t>1</w:t>
      </w:r>
      <w:r>
        <w:rPr>
          <w:b/>
        </w:rPr>
        <w:t>.</w:t>
      </w:r>
      <w:r>
        <w:t xml:space="preserve">  Tecnologías limpias y buenas prácticas</w:t>
      </w:r>
    </w:p>
    <w:tbl>
      <w:tblPr>
        <w:tblStyle w:val="aa"/>
        <w:tblW w:w="8484" w:type="dxa"/>
        <w:tblLayout w:type="fixed"/>
        <w:tblLook w:val="0600" w:firstRow="0" w:lastRow="0" w:firstColumn="0" w:lastColumn="0" w:noHBand="1" w:noVBand="1"/>
      </w:tblPr>
      <w:tblGrid>
        <w:gridCol w:w="1736"/>
        <w:gridCol w:w="3309"/>
        <w:gridCol w:w="3439"/>
      </w:tblGrid>
      <w:tr w:rsidR="00200C67" w14:paraId="50088C17" w14:textId="77777777" w:rsidTr="00E52149">
        <w:trPr>
          <w:trHeight w:val="20"/>
          <w:tblHeader/>
        </w:trPr>
        <w:tc>
          <w:tcPr>
            <w:tcW w:w="1736"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3042B09E" w14:textId="77777777" w:rsidR="00200C67" w:rsidRDefault="00200C67" w:rsidP="00E52149">
            <w:pPr>
              <w:jc w:val="center"/>
              <w:rPr>
                <w:b/>
                <w:sz w:val="18"/>
                <w:szCs w:val="18"/>
              </w:rPr>
            </w:pPr>
            <w:r>
              <w:rPr>
                <w:b/>
                <w:sz w:val="18"/>
                <w:szCs w:val="18"/>
              </w:rPr>
              <w:t>Tecnología</w:t>
            </w:r>
          </w:p>
        </w:tc>
        <w:tc>
          <w:tcPr>
            <w:tcW w:w="3309"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097E68A1" w14:textId="77777777" w:rsidR="00200C67" w:rsidRDefault="00200C67" w:rsidP="00E52149">
            <w:pPr>
              <w:jc w:val="center"/>
              <w:rPr>
                <w:b/>
                <w:sz w:val="18"/>
                <w:szCs w:val="18"/>
              </w:rPr>
            </w:pPr>
            <w:r>
              <w:rPr>
                <w:b/>
                <w:sz w:val="18"/>
                <w:szCs w:val="18"/>
              </w:rPr>
              <w:t>Descripción</w:t>
            </w:r>
          </w:p>
        </w:tc>
        <w:tc>
          <w:tcPr>
            <w:tcW w:w="3439" w:type="dxa"/>
            <w:tcBorders>
              <w:top w:val="single" w:sz="8" w:space="0" w:color="000000"/>
              <w:left w:val="single" w:sz="8" w:space="0" w:color="000000"/>
              <w:bottom w:val="single" w:sz="8" w:space="0" w:color="000000"/>
              <w:right w:val="single" w:sz="8" w:space="0" w:color="000000"/>
            </w:tcBorders>
            <w:shd w:val="clear" w:color="auto" w:fill="25A18E"/>
            <w:tcMar>
              <w:top w:w="15" w:type="dxa"/>
              <w:left w:w="15" w:type="dxa"/>
              <w:bottom w:w="0" w:type="dxa"/>
              <w:right w:w="15" w:type="dxa"/>
            </w:tcMar>
            <w:vAlign w:val="center"/>
          </w:tcPr>
          <w:p w14:paraId="5180AA0D" w14:textId="77777777" w:rsidR="00200C67" w:rsidRDefault="00200C67" w:rsidP="00E52149">
            <w:pPr>
              <w:jc w:val="center"/>
              <w:rPr>
                <w:b/>
                <w:sz w:val="18"/>
                <w:szCs w:val="18"/>
              </w:rPr>
            </w:pPr>
            <w:r>
              <w:rPr>
                <w:b/>
                <w:sz w:val="18"/>
                <w:szCs w:val="18"/>
              </w:rPr>
              <w:t>Beneficios</w:t>
            </w:r>
          </w:p>
        </w:tc>
      </w:tr>
      <w:tr w:rsidR="00200C67" w14:paraId="27F0DF29" w14:textId="77777777" w:rsidTr="00E52149">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2F32040" w14:textId="77777777" w:rsidR="00200C67" w:rsidRDefault="00200C67" w:rsidP="00E52149">
            <w:pPr>
              <w:jc w:val="center"/>
              <w:rPr>
                <w:sz w:val="18"/>
                <w:szCs w:val="18"/>
              </w:rPr>
            </w:pPr>
            <w:r>
              <w:rPr>
                <w:sz w:val="18"/>
                <w:szCs w:val="18"/>
              </w:rPr>
              <w:t>Cambio de tecnología</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429258B" w14:textId="77777777" w:rsidR="00200C67" w:rsidRDefault="00200C67" w:rsidP="00E52149">
            <w:pPr>
              <w:jc w:val="center"/>
              <w:rPr>
                <w:sz w:val="18"/>
                <w:szCs w:val="18"/>
              </w:rPr>
            </w:pPr>
            <w:r>
              <w:rPr>
                <w:sz w:val="18"/>
                <w:szCs w:val="18"/>
              </w:rPr>
              <w:t>Cambio de motores de ACPM y gasolina a motores de energía eléctrica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9922DB8" w14:textId="77777777" w:rsidR="00200C67" w:rsidRDefault="00200C67" w:rsidP="00E52149">
            <w:pPr>
              <w:jc w:val="center"/>
              <w:rPr>
                <w:sz w:val="18"/>
                <w:szCs w:val="18"/>
              </w:rPr>
            </w:pPr>
            <w:r>
              <w:rPr>
                <w:sz w:val="18"/>
                <w:szCs w:val="18"/>
              </w:rPr>
              <w:t>Reducción del uso de combustible fósil y emisiones de CO2</w:t>
            </w:r>
          </w:p>
        </w:tc>
      </w:tr>
      <w:tr w:rsidR="00200C67" w14:paraId="5E6D2507" w14:textId="77777777" w:rsidTr="00E52149">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EADF046" w14:textId="77777777" w:rsidR="00200C67" w:rsidRDefault="00200C67" w:rsidP="00E52149">
            <w:pPr>
              <w:jc w:val="center"/>
              <w:rPr>
                <w:sz w:val="18"/>
                <w:szCs w:val="18"/>
              </w:rPr>
            </w:pPr>
            <w:r>
              <w:rPr>
                <w:sz w:val="18"/>
                <w:szCs w:val="18"/>
              </w:rPr>
              <w:t>Bombeo Solar</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1E7991A" w14:textId="77777777" w:rsidR="00200C67" w:rsidRDefault="00200C67" w:rsidP="00E52149">
            <w:pPr>
              <w:jc w:val="center"/>
              <w:rPr>
                <w:sz w:val="18"/>
                <w:szCs w:val="18"/>
              </w:rPr>
            </w:pPr>
            <w:r>
              <w:rPr>
                <w:sz w:val="18"/>
                <w:szCs w:val="18"/>
              </w:rPr>
              <w:t xml:space="preserve">Implementación de la energía solar en el bombeo para el proceso del riego </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3CE954F6" w14:textId="77777777" w:rsidR="00200C67" w:rsidRDefault="00200C67" w:rsidP="00E52149">
            <w:pPr>
              <w:jc w:val="center"/>
              <w:rPr>
                <w:sz w:val="18"/>
                <w:szCs w:val="18"/>
              </w:rPr>
            </w:pPr>
            <w:r>
              <w:rPr>
                <w:sz w:val="18"/>
                <w:szCs w:val="18"/>
              </w:rPr>
              <w:t>Reducción del uso de energía eléctrica, emisiones de CO2 e integración de energías renovables no convencionales</w:t>
            </w:r>
          </w:p>
        </w:tc>
      </w:tr>
      <w:tr w:rsidR="00200C67" w14:paraId="797AF2BE" w14:textId="77777777" w:rsidTr="00E52149">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1C325835" w14:textId="77777777" w:rsidR="00200C67" w:rsidRDefault="00200C67" w:rsidP="00E52149">
            <w:pPr>
              <w:jc w:val="center"/>
              <w:rPr>
                <w:sz w:val="18"/>
                <w:szCs w:val="18"/>
              </w:rPr>
            </w:pPr>
            <w:r>
              <w:rPr>
                <w:sz w:val="18"/>
                <w:szCs w:val="18"/>
              </w:rPr>
              <w:t>Renovación de equipos</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26EBADA" w14:textId="77777777" w:rsidR="00200C67" w:rsidRDefault="00200C67" w:rsidP="00E52149">
            <w:pPr>
              <w:jc w:val="center"/>
              <w:rPr>
                <w:sz w:val="18"/>
                <w:szCs w:val="18"/>
              </w:rPr>
            </w:pPr>
            <w:r>
              <w:rPr>
                <w:sz w:val="18"/>
                <w:szCs w:val="18"/>
              </w:rPr>
              <w:t>Cambio de equipos con antigüedades superiores a los 8 años</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D030F9D" w14:textId="77777777" w:rsidR="00200C67" w:rsidRDefault="00200C67" w:rsidP="00E52149">
            <w:pPr>
              <w:jc w:val="center"/>
              <w:rPr>
                <w:sz w:val="18"/>
                <w:szCs w:val="18"/>
              </w:rPr>
            </w:pPr>
            <w:r>
              <w:rPr>
                <w:sz w:val="18"/>
                <w:szCs w:val="18"/>
              </w:rPr>
              <w:t>Mayor producción y menor consumo</w:t>
            </w:r>
          </w:p>
        </w:tc>
      </w:tr>
      <w:tr w:rsidR="00200C67" w14:paraId="414A9E90" w14:textId="77777777" w:rsidTr="00E52149">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7CBF54D6" w14:textId="77777777" w:rsidR="00200C67" w:rsidRDefault="00200C67" w:rsidP="00E52149">
            <w:pPr>
              <w:jc w:val="center"/>
              <w:rPr>
                <w:sz w:val="18"/>
                <w:szCs w:val="18"/>
              </w:rPr>
            </w:pPr>
            <w:r>
              <w:rPr>
                <w:sz w:val="18"/>
                <w:szCs w:val="18"/>
              </w:rPr>
              <w:t>Labranza de conservación</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32692A6" w14:textId="77777777" w:rsidR="00200C67" w:rsidRDefault="00200C67" w:rsidP="00E52149">
            <w:pPr>
              <w:jc w:val="center"/>
              <w:rPr>
                <w:sz w:val="18"/>
                <w:szCs w:val="18"/>
              </w:rPr>
            </w:pPr>
            <w:r>
              <w:rPr>
                <w:sz w:val="18"/>
                <w:szCs w:val="18"/>
              </w:rPr>
              <w:t>Minimiza la alteración del suelo, manteniendo rastrojos y materia orgánica</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09D4BC5B" w14:textId="77777777" w:rsidR="00200C67" w:rsidRDefault="00200C67" w:rsidP="00E52149">
            <w:pPr>
              <w:jc w:val="center"/>
              <w:rPr>
                <w:sz w:val="18"/>
                <w:szCs w:val="18"/>
              </w:rPr>
            </w:pPr>
            <w:r>
              <w:rPr>
                <w:sz w:val="18"/>
                <w:szCs w:val="18"/>
              </w:rPr>
              <w:t>Ayuda a retener nutrientes y humedad en el suelo</w:t>
            </w:r>
          </w:p>
        </w:tc>
      </w:tr>
      <w:tr w:rsidR="00200C67" w14:paraId="0484014E" w14:textId="77777777" w:rsidTr="00E52149">
        <w:trPr>
          <w:trHeight w:val="20"/>
        </w:trPr>
        <w:tc>
          <w:tcPr>
            <w:tcW w:w="17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3C32FCB" w14:textId="77777777" w:rsidR="00200C67" w:rsidRDefault="00200C67" w:rsidP="00E52149">
            <w:pPr>
              <w:jc w:val="center"/>
              <w:rPr>
                <w:sz w:val="18"/>
                <w:szCs w:val="18"/>
              </w:rPr>
            </w:pPr>
            <w:r>
              <w:rPr>
                <w:sz w:val="18"/>
                <w:szCs w:val="18"/>
              </w:rPr>
              <w:t>Sistemas de riego (Pivote, automatizados)</w:t>
            </w:r>
          </w:p>
        </w:tc>
        <w:tc>
          <w:tcPr>
            <w:tcW w:w="330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520D6F70" w14:textId="77777777" w:rsidR="00200C67" w:rsidRDefault="00200C67" w:rsidP="00E52149">
            <w:pPr>
              <w:jc w:val="center"/>
              <w:rPr>
                <w:sz w:val="18"/>
                <w:szCs w:val="18"/>
              </w:rPr>
            </w:pPr>
            <w:r>
              <w:rPr>
                <w:sz w:val="18"/>
                <w:szCs w:val="18"/>
              </w:rPr>
              <w:t xml:space="preserve">Equipos que alcanzan a abarcar hasta 800 Ha, de cobertura de riego, haciendo el proceso mucho más eficiente. </w:t>
            </w:r>
          </w:p>
        </w:tc>
        <w:tc>
          <w:tcPr>
            <w:tcW w:w="34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14:paraId="6878FCB8" w14:textId="77777777" w:rsidR="00200C67" w:rsidRDefault="00200C67" w:rsidP="00E52149">
            <w:pPr>
              <w:jc w:val="center"/>
              <w:rPr>
                <w:sz w:val="18"/>
                <w:szCs w:val="18"/>
              </w:rPr>
            </w:pPr>
            <w:r>
              <w:rPr>
                <w:sz w:val="18"/>
                <w:szCs w:val="18"/>
              </w:rPr>
              <w:t>Optimiza la aplicación de fertilizantes, pesticidas, etc. solo donde se necesiten</w:t>
            </w:r>
          </w:p>
        </w:tc>
      </w:tr>
    </w:tbl>
    <w:p w14:paraId="7392623D" w14:textId="4ABFF254" w:rsidR="00772DC3" w:rsidRDefault="0033253C" w:rsidP="003730BE">
      <w:pPr>
        <w:pBdr>
          <w:top w:val="nil"/>
          <w:left w:val="nil"/>
          <w:bottom w:val="nil"/>
          <w:right w:val="nil"/>
          <w:between w:val="nil"/>
        </w:pBdr>
        <w:jc w:val="center"/>
        <w:rPr>
          <w:color w:val="000000"/>
          <w:sz w:val="18"/>
          <w:szCs w:val="18"/>
        </w:rPr>
      </w:pPr>
      <w:r>
        <w:rPr>
          <w:color w:val="000000"/>
          <w:sz w:val="18"/>
          <w:szCs w:val="18"/>
        </w:rPr>
        <w:t>Fuente: elaboración propia</w:t>
      </w:r>
    </w:p>
    <w:p w14:paraId="51CFBFA3" w14:textId="77777777" w:rsidR="00772DC3" w:rsidRDefault="0033253C">
      <w:pPr>
        <w:pStyle w:val="Heading1"/>
        <w:numPr>
          <w:ilvl w:val="0"/>
          <w:numId w:val="1"/>
        </w:numPr>
      </w:pPr>
      <w:r>
        <w:t>Referencias</w:t>
      </w:r>
    </w:p>
    <w:p w14:paraId="29F7A543" w14:textId="77777777" w:rsidR="00772DC3" w:rsidRDefault="00772DC3"/>
    <w:p w14:paraId="7206AECB" w14:textId="1BB25D32" w:rsidR="001C47E5" w:rsidRPr="005C30BF" w:rsidRDefault="0033253C" w:rsidP="005C30BF">
      <w:r w:rsidRPr="005C30BF">
        <w:t>Agronet. (20</w:t>
      </w:r>
      <w:r w:rsidR="001C47E5" w:rsidRPr="005C30BF">
        <w:t>22</w:t>
      </w:r>
      <w:r w:rsidRPr="005C30BF">
        <w:t xml:space="preserve"> C.E.). Área, Producción y Rendimiento Nacional por Cultivo.</w:t>
      </w:r>
    </w:p>
    <w:p w14:paraId="33CD0D1C" w14:textId="77777777" w:rsidR="001C47E5" w:rsidRPr="005C30BF" w:rsidRDefault="001C47E5" w:rsidP="001C47E5">
      <w:pPr>
        <w:ind w:left="720" w:hanging="480"/>
      </w:pPr>
    </w:p>
    <w:sdt>
      <w:sdtPr>
        <w:id w:val="-573587230"/>
        <w:bibliography/>
      </w:sdtPr>
      <w:sdtEndPr/>
      <w:sdtContent>
        <w:p w14:paraId="03B31E6B" w14:textId="6D942BDB" w:rsidR="005C30BF" w:rsidRDefault="00200C67" w:rsidP="00200C67">
          <w:r>
            <w:rPr>
              <w:color w:val="000000"/>
            </w:rPr>
            <w:t>Informe anual de sostenibilidad (2022-2023). Cenicaña (2023</w:t>
          </w:r>
        </w:p>
      </w:sdtContent>
    </w:sdt>
    <w:p w14:paraId="6994AACE" w14:textId="77777777" w:rsidR="005C30BF" w:rsidRDefault="005C30BF" w:rsidP="001C47E5">
      <w:pPr>
        <w:ind w:left="720" w:hanging="480"/>
      </w:pPr>
    </w:p>
    <w:p w14:paraId="3B43F9E1" w14:textId="77777777" w:rsidR="00772DC3" w:rsidRPr="0054373D" w:rsidRDefault="0033253C">
      <w:r w:rsidRPr="0054373D">
        <w:t> </w:t>
      </w:r>
    </w:p>
    <w:sectPr w:rsidR="00772DC3" w:rsidRPr="0054373D">
      <w:headerReference w:type="default" r:id="rId17"/>
      <w:footerReference w:type="default" r:id="rId18"/>
      <w:pgSz w:w="11906" w:h="16838"/>
      <w:pgMar w:top="1417" w:right="1701" w:bottom="1417" w:left="170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520621" w14:textId="77777777" w:rsidR="00126EF4" w:rsidRDefault="00126EF4">
      <w:r>
        <w:separator/>
      </w:r>
    </w:p>
  </w:endnote>
  <w:endnote w:type="continuationSeparator" w:id="0">
    <w:p w14:paraId="1DCA66F6" w14:textId="77777777" w:rsidR="00126EF4" w:rsidRDefault="00126E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EFC529" w14:textId="77777777" w:rsidR="00772DC3" w:rsidRDefault="0033253C">
    <w:pPr>
      <w:pBdr>
        <w:top w:val="nil"/>
        <w:left w:val="nil"/>
        <w:bottom w:val="nil"/>
        <w:right w:val="nil"/>
        <w:between w:val="nil"/>
      </w:pBdr>
      <w:tabs>
        <w:tab w:val="center" w:pos="4252"/>
        <w:tab w:val="right" w:pos="8504"/>
      </w:tabs>
      <w:rPr>
        <w:color w:val="000000"/>
      </w:rPr>
    </w:pPr>
    <w:r>
      <w:rPr>
        <w:color w:val="000000"/>
      </w:rPr>
      <w:fldChar w:fldCharType="begin"/>
    </w:r>
    <w:r>
      <w:rPr>
        <w:color w:val="000000"/>
      </w:rPr>
      <w:instrText>PAGE</w:instrText>
    </w:r>
    <w:r>
      <w:rPr>
        <w:color w:val="000000"/>
      </w:rPr>
      <w:fldChar w:fldCharType="separate"/>
    </w:r>
    <w:r w:rsidR="00EC371C">
      <w:rPr>
        <w:noProof/>
        <w:color w:val="000000"/>
      </w:rPr>
      <w:t>1</w:t>
    </w:r>
    <w:r>
      <w:rPr>
        <w:color w:val="000000"/>
      </w:rPr>
      <w:fldChar w:fldCharType="end"/>
    </w:r>
  </w:p>
  <w:p w14:paraId="126B67BA" w14:textId="77777777" w:rsidR="00772DC3" w:rsidRDefault="00772DC3">
    <w:pPr>
      <w:pBdr>
        <w:top w:val="nil"/>
        <w:left w:val="nil"/>
        <w:bottom w:val="nil"/>
        <w:right w:val="nil"/>
        <w:between w:val="nil"/>
      </w:pBdr>
      <w:tabs>
        <w:tab w:val="center" w:pos="4252"/>
        <w:tab w:val="right" w:pos="8504"/>
      </w:tabs>
      <w:rPr>
        <w:color w:val="000000"/>
      </w:rPr>
    </w:pPr>
  </w:p>
  <w:p w14:paraId="3D76F607" w14:textId="77777777" w:rsidR="00772DC3" w:rsidRDefault="00772DC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5173ED" w14:textId="77777777" w:rsidR="00126EF4" w:rsidRDefault="00126EF4">
      <w:r>
        <w:separator/>
      </w:r>
    </w:p>
  </w:footnote>
  <w:footnote w:type="continuationSeparator" w:id="0">
    <w:p w14:paraId="1867D17B" w14:textId="77777777" w:rsidR="00126EF4" w:rsidRDefault="00126E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C87876" w14:textId="611C712D" w:rsidR="00772DC3" w:rsidRDefault="0033253C" w:rsidP="0066595C">
    <w:pPr>
      <w:pBdr>
        <w:top w:val="nil"/>
        <w:left w:val="nil"/>
        <w:bottom w:val="nil"/>
        <w:right w:val="nil"/>
        <w:between w:val="nil"/>
      </w:pBdr>
      <w:tabs>
        <w:tab w:val="center" w:pos="4252"/>
        <w:tab w:val="right" w:pos="8504"/>
      </w:tabs>
    </w:pPr>
    <w:r w:rsidRPr="00393D2D">
      <w:rPr>
        <w:noProof/>
        <w:sz w:val="28"/>
        <w:szCs w:val="28"/>
      </w:rPr>
      <w:drawing>
        <wp:anchor distT="0" distB="0" distL="114300" distR="114300" simplePos="0" relativeHeight="251658240" behindDoc="0" locked="0" layoutInCell="1" hidden="0" allowOverlap="1" wp14:anchorId="12F80C24" wp14:editId="50F68603">
          <wp:simplePos x="0" y="0"/>
          <wp:positionH relativeFrom="column">
            <wp:posOffset>3819525</wp:posOffset>
          </wp:positionH>
          <wp:positionV relativeFrom="paragraph">
            <wp:posOffset>-305434</wp:posOffset>
          </wp:positionV>
          <wp:extent cx="2169160" cy="555625"/>
          <wp:effectExtent l="0" t="0" r="0" b="0"/>
          <wp:wrapSquare wrapText="bothSides" distT="0" distB="0" distL="114300" distR="11430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2169160" cy="555625"/>
                  </a:xfrm>
                  <a:prstGeom prst="rect">
                    <a:avLst/>
                  </a:prstGeom>
                  <a:ln/>
                </pic:spPr>
              </pic:pic>
            </a:graphicData>
          </a:graphic>
        </wp:anchor>
      </w:drawing>
    </w:r>
    <w:r w:rsidR="00804A3B">
      <w:rPr>
        <w:sz w:val="28"/>
        <w:szCs w:val="28"/>
      </w:rPr>
      <w:t>Pesca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9650E9"/>
    <w:multiLevelType w:val="multilevel"/>
    <w:tmpl w:val="9FD650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5627561"/>
    <w:multiLevelType w:val="multilevel"/>
    <w:tmpl w:val="A9607132"/>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abstractNum w:abstractNumId="2" w15:restartNumberingAfterBreak="0">
    <w:nsid w:val="1D3C2D8D"/>
    <w:multiLevelType w:val="multilevel"/>
    <w:tmpl w:val="75E2DE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7F76708"/>
    <w:multiLevelType w:val="multilevel"/>
    <w:tmpl w:val="B0624E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88456C5"/>
    <w:multiLevelType w:val="hybridMultilevel"/>
    <w:tmpl w:val="940AF23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519205C2"/>
    <w:multiLevelType w:val="multilevel"/>
    <w:tmpl w:val="0F1AA1E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571F1B6A"/>
    <w:multiLevelType w:val="multilevel"/>
    <w:tmpl w:val="B1ACC480"/>
    <w:lvl w:ilvl="0">
      <w:start w:val="1"/>
      <w:numFmt w:val="decimal"/>
      <w:lvlText w:val="%1."/>
      <w:lvlJc w:val="left"/>
      <w:pPr>
        <w:ind w:left="540" w:hanging="540"/>
      </w:pPr>
    </w:lvl>
    <w:lvl w:ilvl="1">
      <w:start w:val="1"/>
      <w:numFmt w:val="decimal"/>
      <w:lvlText w:val="%1.%2."/>
      <w:lvlJc w:val="left"/>
      <w:pPr>
        <w:ind w:left="720" w:hanging="720"/>
      </w:pPr>
    </w:lvl>
    <w:lvl w:ilvl="2">
      <w:start w:val="1"/>
      <w:numFmt w:val="decimal"/>
      <w:lvlText w:val="%1.%2.%3."/>
      <w:lvlJc w:val="left"/>
      <w:pPr>
        <w:ind w:left="1080" w:hanging="1080"/>
      </w:pPr>
      <w:rPr>
        <w:rFonts w:ascii="Times New Roman" w:eastAsia="Times New Roman" w:hAnsi="Times New Roman" w:cs="Times New Roman"/>
        <w:sz w:val="24"/>
        <w:szCs w:val="24"/>
      </w:r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2160" w:hanging="2160"/>
      </w:pPr>
    </w:lvl>
    <w:lvl w:ilvl="7">
      <w:start w:val="1"/>
      <w:numFmt w:val="decimal"/>
      <w:lvlText w:val="%1.%2.%3.%4.%5.%6.%7.%8."/>
      <w:lvlJc w:val="left"/>
      <w:pPr>
        <w:ind w:left="2520" w:hanging="2520"/>
      </w:pPr>
    </w:lvl>
    <w:lvl w:ilvl="8">
      <w:start w:val="1"/>
      <w:numFmt w:val="decimal"/>
      <w:lvlText w:val="%1.%2.%3.%4.%5.%6.%7.%8.%9."/>
      <w:lvlJc w:val="left"/>
      <w:pPr>
        <w:ind w:left="2520" w:hanging="2520"/>
      </w:pPr>
    </w:lvl>
  </w:abstractNum>
  <w:abstractNum w:abstractNumId="7" w15:restartNumberingAfterBreak="0">
    <w:nsid w:val="5AF5433C"/>
    <w:multiLevelType w:val="multilevel"/>
    <w:tmpl w:val="53B23A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6E810BB4"/>
    <w:multiLevelType w:val="multilevel"/>
    <w:tmpl w:val="6FBA946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754B0A40"/>
    <w:multiLevelType w:val="multilevel"/>
    <w:tmpl w:val="E38611F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76224426"/>
    <w:multiLevelType w:val="hybridMultilevel"/>
    <w:tmpl w:val="F2589E2A"/>
    <w:lvl w:ilvl="0" w:tplc="33EEA4C6">
      <w:start w:val="189"/>
      <w:numFmt w:val="bullet"/>
      <w:lvlText w:val="-"/>
      <w:lvlJc w:val="left"/>
      <w:pPr>
        <w:ind w:left="720" w:hanging="360"/>
      </w:pPr>
      <w:rPr>
        <w:rFonts w:ascii="Times New Roman" w:eastAsia="Calibri" w:hAnsi="Times New Roman"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10"/>
  </w:num>
  <w:num w:numId="4">
    <w:abstractNumId w:val="6"/>
  </w:num>
  <w:num w:numId="5">
    <w:abstractNumId w:val="9"/>
  </w:num>
  <w:num w:numId="6">
    <w:abstractNumId w:val="0"/>
  </w:num>
  <w:num w:numId="7">
    <w:abstractNumId w:val="7"/>
  </w:num>
  <w:num w:numId="8">
    <w:abstractNumId w:val="5"/>
  </w:num>
  <w:num w:numId="9">
    <w:abstractNumId w:val="8"/>
  </w:num>
  <w:num w:numId="10">
    <w:abstractNumId w:val="2"/>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2DC3"/>
    <w:rsid w:val="00000B0A"/>
    <w:rsid w:val="00047677"/>
    <w:rsid w:val="001058B1"/>
    <w:rsid w:val="00126EF4"/>
    <w:rsid w:val="001576A9"/>
    <w:rsid w:val="00197952"/>
    <w:rsid w:val="001C18D3"/>
    <w:rsid w:val="001C47E5"/>
    <w:rsid w:val="001D2AFC"/>
    <w:rsid w:val="00200C67"/>
    <w:rsid w:val="00296E6B"/>
    <w:rsid w:val="002A382B"/>
    <w:rsid w:val="0033253C"/>
    <w:rsid w:val="003730BE"/>
    <w:rsid w:val="00393D2D"/>
    <w:rsid w:val="003C1037"/>
    <w:rsid w:val="0043371E"/>
    <w:rsid w:val="004B1B41"/>
    <w:rsid w:val="004B56AB"/>
    <w:rsid w:val="004E0FFC"/>
    <w:rsid w:val="0053405F"/>
    <w:rsid w:val="0054373D"/>
    <w:rsid w:val="005B55D1"/>
    <w:rsid w:val="005C30BF"/>
    <w:rsid w:val="005F06FA"/>
    <w:rsid w:val="005F2194"/>
    <w:rsid w:val="00641840"/>
    <w:rsid w:val="0066595C"/>
    <w:rsid w:val="006A512B"/>
    <w:rsid w:val="0074767C"/>
    <w:rsid w:val="007637AE"/>
    <w:rsid w:val="00772DC3"/>
    <w:rsid w:val="00804A3B"/>
    <w:rsid w:val="00863CFB"/>
    <w:rsid w:val="00907A90"/>
    <w:rsid w:val="009416B5"/>
    <w:rsid w:val="009743A4"/>
    <w:rsid w:val="00AC06EC"/>
    <w:rsid w:val="00AF04E6"/>
    <w:rsid w:val="00B20A6C"/>
    <w:rsid w:val="00B42CD2"/>
    <w:rsid w:val="00BB2717"/>
    <w:rsid w:val="00BE1D24"/>
    <w:rsid w:val="00BF47E8"/>
    <w:rsid w:val="00CB6A0D"/>
    <w:rsid w:val="00D3170E"/>
    <w:rsid w:val="00D71CCC"/>
    <w:rsid w:val="00DF03BC"/>
    <w:rsid w:val="00E36FD2"/>
    <w:rsid w:val="00E37C9F"/>
    <w:rsid w:val="00E72E3A"/>
    <w:rsid w:val="00E856E0"/>
    <w:rsid w:val="00EC371C"/>
    <w:rsid w:val="00EC4C91"/>
    <w:rsid w:val="00F42D86"/>
    <w:rsid w:val="00F811C9"/>
    <w:rsid w:val="00FF6CC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6B46E3"/>
  <w15:docId w15:val="{E5D8D1C2-EE91-40F3-B634-C5A7CA1598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s-CO" w:eastAsia="es-CO" w:bidi="ar-SA"/>
      </w:rPr>
    </w:rPrDefault>
    <w:pPrDefault>
      <w:pPr>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ind w:left="540" w:hanging="540"/>
      <w:outlineLvl w:val="0"/>
    </w:pPr>
    <w:rPr>
      <w:b/>
      <w:color w:val="000000"/>
      <w:sz w:val="24"/>
      <w:szCs w:val="24"/>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70" w:type="dxa"/>
        <w:right w:w="7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E36FD2"/>
    <w:pPr>
      <w:tabs>
        <w:tab w:val="center" w:pos="4419"/>
        <w:tab w:val="right" w:pos="8838"/>
      </w:tabs>
    </w:pPr>
  </w:style>
  <w:style w:type="character" w:customStyle="1" w:styleId="HeaderChar">
    <w:name w:val="Header Char"/>
    <w:basedOn w:val="DefaultParagraphFont"/>
    <w:link w:val="Header"/>
    <w:uiPriority w:val="99"/>
    <w:rsid w:val="00E36FD2"/>
  </w:style>
  <w:style w:type="paragraph" w:styleId="Footer">
    <w:name w:val="footer"/>
    <w:basedOn w:val="Normal"/>
    <w:link w:val="FooterChar"/>
    <w:uiPriority w:val="99"/>
    <w:unhideWhenUsed/>
    <w:rsid w:val="00E36FD2"/>
    <w:pPr>
      <w:tabs>
        <w:tab w:val="center" w:pos="4419"/>
        <w:tab w:val="right" w:pos="8838"/>
      </w:tabs>
    </w:pPr>
  </w:style>
  <w:style w:type="character" w:customStyle="1" w:styleId="FooterChar">
    <w:name w:val="Footer Char"/>
    <w:basedOn w:val="DefaultParagraphFont"/>
    <w:link w:val="Footer"/>
    <w:uiPriority w:val="99"/>
    <w:rsid w:val="00E36FD2"/>
  </w:style>
  <w:style w:type="paragraph" w:styleId="ListParagraph">
    <w:name w:val="List Paragraph"/>
    <w:basedOn w:val="Normal"/>
    <w:uiPriority w:val="34"/>
    <w:qFormat/>
    <w:rsid w:val="00F42D86"/>
    <w:pPr>
      <w:spacing w:after="160" w:line="360" w:lineRule="auto"/>
      <w:ind w:left="720"/>
      <w:contextualSpacing/>
    </w:pPr>
    <w:rPr>
      <w:rFonts w:asciiTheme="majorBidi" w:eastAsiaTheme="minorHAnsi" w:hAnsiTheme="majorBidi" w:cstheme="minorBidi"/>
      <w:sz w:val="24"/>
      <w:lang w:val="en-US" w:eastAsia="en-US"/>
      <w14:ligatures w14:val="standardContextual"/>
    </w:rPr>
  </w:style>
  <w:style w:type="character" w:styleId="Strong">
    <w:name w:val="Strong"/>
    <w:basedOn w:val="DefaultParagraphFont"/>
    <w:uiPriority w:val="22"/>
    <w:qFormat/>
    <w:rsid w:val="00863CFB"/>
    <w:rPr>
      <w:b/>
      <w:bCs/>
    </w:rPr>
  </w:style>
  <w:style w:type="paragraph" w:styleId="NormalWeb">
    <w:name w:val="Normal (Web)"/>
    <w:basedOn w:val="Normal"/>
    <w:uiPriority w:val="99"/>
    <w:semiHidden/>
    <w:unhideWhenUsed/>
    <w:rsid w:val="00296E6B"/>
    <w:pPr>
      <w:spacing w:before="100" w:beforeAutospacing="1" w:after="100" w:afterAutospacing="1"/>
      <w:jc w:val="left"/>
    </w:pPr>
    <w:rPr>
      <w:sz w:val="24"/>
      <w:szCs w:val="24"/>
      <w:lang w:eastAsia="es-MX"/>
    </w:rPr>
  </w:style>
  <w:style w:type="table" w:styleId="TableGrid">
    <w:name w:val="Table Grid"/>
    <w:basedOn w:val="TableNormal"/>
    <w:uiPriority w:val="39"/>
    <w:rsid w:val="00AF04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degrfico">
    <w:name w:val="Titulo de gráfico"/>
    <w:basedOn w:val="Caption"/>
    <w:link w:val="TitulodegrficoChar"/>
    <w:qFormat/>
    <w:rsid w:val="009416B5"/>
    <w:pPr>
      <w:spacing w:after="0"/>
    </w:pPr>
    <w:rPr>
      <w:rFonts w:eastAsia="Calibri"/>
    </w:rPr>
  </w:style>
  <w:style w:type="character" w:customStyle="1" w:styleId="TitulodegrficoChar">
    <w:name w:val="Titulo de gráfico Char"/>
    <w:basedOn w:val="DefaultParagraphFont"/>
    <w:link w:val="Titulodegrfico"/>
    <w:rsid w:val="009416B5"/>
    <w:rPr>
      <w:rFonts w:eastAsia="Calibri"/>
      <w:i/>
      <w:iCs/>
      <w:color w:val="1F497D" w:themeColor="text2"/>
      <w:sz w:val="18"/>
      <w:szCs w:val="18"/>
    </w:rPr>
  </w:style>
  <w:style w:type="paragraph" w:customStyle="1" w:styleId="Fuente">
    <w:name w:val="Fuente"/>
    <w:basedOn w:val="Normal"/>
    <w:link w:val="FuenteChar"/>
    <w:qFormat/>
    <w:rsid w:val="009416B5"/>
    <w:pPr>
      <w:jc w:val="center"/>
    </w:pPr>
    <w:rPr>
      <w:rFonts w:eastAsia="Calibri"/>
      <w:sz w:val="18"/>
      <w:szCs w:val="18"/>
    </w:rPr>
  </w:style>
  <w:style w:type="character" w:customStyle="1" w:styleId="FuenteChar">
    <w:name w:val="Fuente Char"/>
    <w:basedOn w:val="DefaultParagraphFont"/>
    <w:link w:val="Fuente"/>
    <w:rsid w:val="009416B5"/>
    <w:rPr>
      <w:rFonts w:eastAsia="Calibri"/>
      <w:sz w:val="18"/>
      <w:szCs w:val="18"/>
    </w:rPr>
  </w:style>
  <w:style w:type="paragraph" w:customStyle="1" w:styleId="Titulo2">
    <w:name w:val="Titulo 2"/>
    <w:basedOn w:val="Heading2"/>
    <w:link w:val="Titulo2Char"/>
    <w:qFormat/>
    <w:rsid w:val="009416B5"/>
    <w:pPr>
      <w:ind w:left="720" w:hanging="720"/>
    </w:pPr>
    <w:rPr>
      <w:rFonts w:eastAsia="Calibri"/>
      <w:color w:val="000000"/>
      <w:sz w:val="24"/>
      <w:szCs w:val="28"/>
    </w:rPr>
  </w:style>
  <w:style w:type="character" w:customStyle="1" w:styleId="Titulo2Char">
    <w:name w:val="Titulo 2 Char"/>
    <w:basedOn w:val="DefaultParagraphFont"/>
    <w:link w:val="Titulo2"/>
    <w:rsid w:val="009416B5"/>
    <w:rPr>
      <w:rFonts w:eastAsia="Calibri"/>
      <w:b/>
      <w:color w:val="000000"/>
      <w:sz w:val="24"/>
      <w:szCs w:val="28"/>
    </w:rPr>
  </w:style>
  <w:style w:type="paragraph" w:styleId="Caption">
    <w:name w:val="caption"/>
    <w:basedOn w:val="Normal"/>
    <w:next w:val="Normal"/>
    <w:uiPriority w:val="35"/>
    <w:semiHidden/>
    <w:unhideWhenUsed/>
    <w:qFormat/>
    <w:rsid w:val="009416B5"/>
    <w:pPr>
      <w:spacing w:after="200"/>
    </w:pPr>
    <w:rPr>
      <w:i/>
      <w:iCs/>
      <w:color w:val="1F497D" w:themeColor="text2"/>
      <w:sz w:val="18"/>
      <w:szCs w:val="18"/>
    </w:rPr>
  </w:style>
  <w:style w:type="character" w:customStyle="1" w:styleId="apple-converted-space">
    <w:name w:val="apple-converted-space"/>
    <w:basedOn w:val="DefaultParagraphFont"/>
    <w:rsid w:val="00BF47E8"/>
  </w:style>
  <w:style w:type="paragraph" w:styleId="Bibliography">
    <w:name w:val="Bibliography"/>
    <w:basedOn w:val="Normal"/>
    <w:next w:val="Normal"/>
    <w:uiPriority w:val="37"/>
    <w:unhideWhenUsed/>
    <w:rsid w:val="005C30BF"/>
    <w:pPr>
      <w:jc w:val="left"/>
    </w:pPr>
    <w:rPr>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8519084">
      <w:bodyDiv w:val="1"/>
      <w:marLeft w:val="0"/>
      <w:marRight w:val="0"/>
      <w:marTop w:val="0"/>
      <w:marBottom w:val="0"/>
      <w:divBdr>
        <w:top w:val="none" w:sz="0" w:space="0" w:color="auto"/>
        <w:left w:val="none" w:sz="0" w:space="0" w:color="auto"/>
        <w:bottom w:val="none" w:sz="0" w:space="0" w:color="auto"/>
        <w:right w:val="none" w:sz="0" w:space="0" w:color="auto"/>
      </w:divBdr>
    </w:div>
    <w:div w:id="240872020">
      <w:bodyDiv w:val="1"/>
      <w:marLeft w:val="0"/>
      <w:marRight w:val="0"/>
      <w:marTop w:val="0"/>
      <w:marBottom w:val="0"/>
      <w:divBdr>
        <w:top w:val="none" w:sz="0" w:space="0" w:color="auto"/>
        <w:left w:val="none" w:sz="0" w:space="0" w:color="auto"/>
        <w:bottom w:val="none" w:sz="0" w:space="0" w:color="auto"/>
        <w:right w:val="none" w:sz="0" w:space="0" w:color="auto"/>
      </w:divBdr>
    </w:div>
    <w:div w:id="346445865">
      <w:bodyDiv w:val="1"/>
      <w:marLeft w:val="0"/>
      <w:marRight w:val="0"/>
      <w:marTop w:val="0"/>
      <w:marBottom w:val="0"/>
      <w:divBdr>
        <w:top w:val="none" w:sz="0" w:space="0" w:color="auto"/>
        <w:left w:val="none" w:sz="0" w:space="0" w:color="auto"/>
        <w:bottom w:val="none" w:sz="0" w:space="0" w:color="auto"/>
        <w:right w:val="none" w:sz="0" w:space="0" w:color="auto"/>
      </w:divBdr>
    </w:div>
    <w:div w:id="352145895">
      <w:bodyDiv w:val="1"/>
      <w:marLeft w:val="0"/>
      <w:marRight w:val="0"/>
      <w:marTop w:val="0"/>
      <w:marBottom w:val="0"/>
      <w:divBdr>
        <w:top w:val="none" w:sz="0" w:space="0" w:color="auto"/>
        <w:left w:val="none" w:sz="0" w:space="0" w:color="auto"/>
        <w:bottom w:val="none" w:sz="0" w:space="0" w:color="auto"/>
        <w:right w:val="none" w:sz="0" w:space="0" w:color="auto"/>
      </w:divBdr>
    </w:div>
    <w:div w:id="1299921474">
      <w:bodyDiv w:val="1"/>
      <w:marLeft w:val="0"/>
      <w:marRight w:val="0"/>
      <w:marTop w:val="0"/>
      <w:marBottom w:val="0"/>
      <w:divBdr>
        <w:top w:val="none" w:sz="0" w:space="0" w:color="auto"/>
        <w:left w:val="none" w:sz="0" w:space="0" w:color="auto"/>
        <w:bottom w:val="none" w:sz="0" w:space="0" w:color="auto"/>
        <w:right w:val="none" w:sz="0" w:space="0" w:color="auto"/>
      </w:divBdr>
    </w:div>
    <w:div w:id="1513375460">
      <w:bodyDiv w:val="1"/>
      <w:marLeft w:val="0"/>
      <w:marRight w:val="0"/>
      <w:marTop w:val="0"/>
      <w:marBottom w:val="0"/>
      <w:divBdr>
        <w:top w:val="none" w:sz="0" w:space="0" w:color="auto"/>
        <w:left w:val="none" w:sz="0" w:space="0" w:color="auto"/>
        <w:bottom w:val="none" w:sz="0" w:space="0" w:color="auto"/>
        <w:right w:val="none" w:sz="0" w:space="0" w:color="auto"/>
      </w:divBdr>
    </w:div>
    <w:div w:id="1593512669">
      <w:bodyDiv w:val="1"/>
      <w:marLeft w:val="0"/>
      <w:marRight w:val="0"/>
      <w:marTop w:val="0"/>
      <w:marBottom w:val="0"/>
      <w:divBdr>
        <w:top w:val="none" w:sz="0" w:space="0" w:color="auto"/>
        <w:left w:val="none" w:sz="0" w:space="0" w:color="auto"/>
        <w:bottom w:val="none" w:sz="0" w:space="0" w:color="auto"/>
        <w:right w:val="none" w:sz="0" w:space="0" w:color="auto"/>
      </w:divBdr>
    </w:div>
    <w:div w:id="1607535813">
      <w:bodyDiv w:val="1"/>
      <w:marLeft w:val="0"/>
      <w:marRight w:val="0"/>
      <w:marTop w:val="0"/>
      <w:marBottom w:val="0"/>
      <w:divBdr>
        <w:top w:val="none" w:sz="0" w:space="0" w:color="auto"/>
        <w:left w:val="none" w:sz="0" w:space="0" w:color="auto"/>
        <w:bottom w:val="none" w:sz="0" w:space="0" w:color="auto"/>
        <w:right w:val="none" w:sz="0" w:space="0" w:color="auto"/>
      </w:divBdr>
    </w:div>
    <w:div w:id="1838691598">
      <w:bodyDiv w:val="1"/>
      <w:marLeft w:val="0"/>
      <w:marRight w:val="0"/>
      <w:marTop w:val="0"/>
      <w:marBottom w:val="0"/>
      <w:divBdr>
        <w:top w:val="none" w:sz="0" w:space="0" w:color="auto"/>
        <w:left w:val="none" w:sz="0" w:space="0" w:color="auto"/>
        <w:bottom w:val="none" w:sz="0" w:space="0" w:color="auto"/>
        <w:right w:val="none" w:sz="0" w:space="0" w:color="auto"/>
      </w:divBdr>
    </w:div>
    <w:div w:id="210136626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wQ+UutAtTZDdtSlCzH3VM1lHdQ==">CgMxLjAyCGguZ2pkZ3hzMgloLjMwajB6bGwyCWguMWZvYjl0ZTIJaC4zem55c2g3MgloLjJldDkycDAyCGgudHlqY3d0MgloLjNkeTZ2a20yCWguMXQzaDVzZjIJaC40ZDM0b2c4OAByITFTYnZUQ1Q3UmZSLVNhMm9tZnVDNDU3d205NFZKY1ZJdg==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b:Source>
    <b:Tag>Coo15</b:Tag>
    <b:SourceType>DocumentFromInternetSite</b:SourceType>
    <b:Guid>{B9DBF243-499C-49C1-A59F-5D28DA7A3A82}</b:Guid>
    <b:Author>
      <b:Author>
        <b:Corporate>Cooperación Suiza en Bolivia</b:Corporate>
      </b:Author>
    </b:Author>
    <b:Title>Producción de cítricos</b:Title>
    <b:Year>2015</b:Year>
    <b:URL>https://formaciontecnicabolivia.org/webdocs/publicaciones/2015/citricosweb.pdf</b:URL>
    <b:RefOrder>1</b:RefOrder>
  </b:Source>
  <b:Source>
    <b:Tag>Min202</b:Tag>
    <b:SourceType>DocumentFromInternetSite</b:SourceType>
    <b:Guid>{02A4A25D-15A0-4A1C-99A5-506C71F52A2B}</b:Guid>
    <b:Author>
      <b:Author>
        <b:Corporate>Min Agricultura</b:Corporate>
      </b:Author>
    </b:Author>
    <b:Title>Cadena de cítricos</b:Title>
    <b:InternetSiteTitle>Indicadores e instrumentos Agronet</b:InternetSiteTitle>
    <b:Year>2020</b:Year>
    <b:URL>https://sioc.minagricultura.gov.co/Citricos/Documentos/2020-03-30%20Cifras%20Sectoriales.pdf</b:URL>
    <b:RefOrder>2</b:RefOrder>
  </b:Source>
  <b:Source>
    <b:Tag>Min211</b:Tag>
    <b:SourceType>DocumentFromInternetSite</b:SourceType>
    <b:Guid>{59044FF8-9E9B-493A-9F6B-606DBB5ACBC0}</b:Guid>
    <b:Author>
      <b:Author>
        <b:Corporate>Min Agricultura</b:Corporate>
      </b:Author>
    </b:Author>
    <b:Title>Caden del mango</b:Title>
    <b:InternetSiteTitle>Indicadores e instrumentos Agronet</b:InternetSiteTitle>
    <b:Year>2021</b:Year>
    <b:URL>https://sioc.minagricultura.gov.co/Mango/Documentos/2021-06-30%20Cifras%20Sectoriales.pdf</b:URL>
    <b:RefOrder>3</b:RefOrder>
  </b:Source>
  <b:Source>
    <b:Tag>DAN19</b:Tag>
    <b:SourceType>DocumentFromInternetSite</b:SourceType>
    <b:Guid>{158AA84B-56C7-4C82-B70E-82B7BA76A13A}</b:Guid>
    <b:Author>
      <b:Author>
        <b:Corporate>DANE</b:Corporate>
      </b:Author>
    </b:Author>
    <b:Title>Encuesta Nacional Agropecuaria (ENA)</b:Title>
    <b:Year>2019</b:Year>
    <b:URL>https://www.dane.gov.co/files/investigaciones/agropecuario/enda/ena/2019/boletin_ena_2019-I.pdf</b:URL>
    <b:RefOrder>4</b:RefOrder>
  </b:Source>
</b:Sourc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F7918E0-4E46-4716-B25B-F4054DF3BC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1644</Words>
  <Characters>9048</Characters>
  <Application>Microsoft Office Word</Application>
  <DocSecurity>0</DocSecurity>
  <Lines>75</Lines>
  <Paragraphs>21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10671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Parra Lloret</dc:creator>
  <cp:lastModifiedBy>Usuario</cp:lastModifiedBy>
  <cp:revision>2</cp:revision>
  <dcterms:created xsi:type="dcterms:W3CDTF">2024-01-24T01:51:00Z</dcterms:created>
  <dcterms:modified xsi:type="dcterms:W3CDTF">2024-01-24T01:51:00Z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6_1">
    <vt:lpwstr>http://www.zotero.org/styles/ieee</vt:lpwstr>
  </property>
  <property fmtid="{D5CDD505-2E9C-101B-9397-08002B2CF9AE}" pid="4" name="Mendeley Recent Style Id 7_1">
    <vt:lpwstr>http://www.zotero.org/styles/modern-humanities-research-association</vt:lpwstr>
  </property>
  <property fmtid="{D5CDD505-2E9C-101B-9397-08002B2CF9AE}" pid="5" name="Mendeley Recent Style Id 8_1">
    <vt:lpwstr>http://www.zotero.org/styles/modern-language-association</vt:lpwstr>
  </property>
  <property fmtid="{D5CDD505-2E9C-101B-9397-08002B2CF9AE}" pid="6" name="Mendeley Recent Style Id 9_1">
    <vt:lpwstr>http://www.zotero.org/styles/nature</vt:lpwstr>
  </property>
  <property fmtid="{D5CDD505-2E9C-101B-9397-08002B2CF9AE}" pid="7" name="Mendeley Recent Style Name 8_1">
    <vt:lpwstr>Modern Language Association 8th edition</vt:lpwstr>
  </property>
  <property fmtid="{D5CDD505-2E9C-101B-9397-08002B2CF9AE}" pid="8" name="Mendeley Recent Style Name 9_1">
    <vt:lpwstr>Nature</vt:lpwstr>
  </property>
  <property fmtid="{D5CDD505-2E9C-101B-9397-08002B2CF9AE}" pid="9" name="Mendeley Recent Style Name 6_1">
    <vt:lpwstr>IEEE</vt:lpwstr>
  </property>
  <property fmtid="{D5CDD505-2E9C-101B-9397-08002B2CF9AE}" pid="10" name="Mendeley Recent Style Name 7_1">
    <vt:lpwstr>Modern Humanities Research Association 3rd edition (note with bibliography)</vt:lpwstr>
  </property>
  <property fmtid="{D5CDD505-2E9C-101B-9397-08002B2CF9AE}" pid="11" name="Mendeley Citation Style_1">
    <vt:lpwstr>http://www.zotero.org/styles/apa</vt:lpwstr>
  </property>
  <property fmtid="{D5CDD505-2E9C-101B-9397-08002B2CF9AE}" pid="12" name="Mendeley Recent Style Name 0_1">
    <vt:lpwstr>American Medical Association 11th edition</vt:lpwstr>
  </property>
  <property fmtid="{D5CDD505-2E9C-101B-9397-08002B2CF9AE}" pid="13" name="Mendeley Recent Style Name 1_1">
    <vt:lpwstr>American Political Science Association</vt:lpwstr>
  </property>
  <property fmtid="{D5CDD505-2E9C-101B-9397-08002B2CF9AE}" pid="14" name="Mendeley Unique User Id_1">
    <vt:lpwstr>2dd7ab6a-df60-3a9c-bfeb-2a093d151cc5</vt:lpwstr>
  </property>
  <property fmtid="{D5CDD505-2E9C-101B-9397-08002B2CF9AE}" pid="15" name="Mendeley Recent Style Name 4_1">
    <vt:lpwstr>Chicago Manual of Style 17th edition (author-date)</vt:lpwstr>
  </property>
  <property fmtid="{D5CDD505-2E9C-101B-9397-08002B2CF9AE}" pid="16" name="Mendeley Recent Style Name 5_1">
    <vt:lpwstr>Cite Them Right 10th edition - Harvard</vt:lpwstr>
  </property>
  <property fmtid="{D5CDD505-2E9C-101B-9397-08002B2CF9AE}" pid="17" name="Mendeley Recent Style Name 2_1">
    <vt:lpwstr>American Psychological Association 7th edition</vt:lpwstr>
  </property>
  <property fmtid="{D5CDD505-2E9C-101B-9397-08002B2CF9AE}" pid="18" name="Mendeley Recent Style Name 3_1">
    <vt:lpwstr>American Sociological Association 6th edition</vt:lpwstr>
  </property>
  <property fmtid="{D5CDD505-2E9C-101B-9397-08002B2CF9AE}" pid="19" name="Mendeley Recent Style Id 2_1">
    <vt:lpwstr>http://www.zotero.org/styles/apa</vt:lpwstr>
  </property>
  <property fmtid="{D5CDD505-2E9C-101B-9397-08002B2CF9AE}" pid="20" name="Mendeley Recent Style Id 3_1">
    <vt:lpwstr>http://www.zotero.org/styles/american-sociological-association</vt:lpwstr>
  </property>
  <property fmtid="{D5CDD505-2E9C-101B-9397-08002B2CF9AE}" pid="21" name="Mendeley Recent Style Id 4_1">
    <vt:lpwstr>http://www.zotero.org/styles/chicago-author-date</vt:lpwstr>
  </property>
  <property fmtid="{D5CDD505-2E9C-101B-9397-08002B2CF9AE}" pid="22" name="Mendeley Recent Style Id 5_1">
    <vt:lpwstr>http://www.zotero.org/styles/harvard-cite-them-right</vt:lpwstr>
  </property>
  <property fmtid="{D5CDD505-2E9C-101B-9397-08002B2CF9AE}" pid="23" name="Mendeley Recent Style Id 0_1">
    <vt:lpwstr>http://www.zotero.org/styles/american-medical-association</vt:lpwstr>
  </property>
  <property fmtid="{D5CDD505-2E9C-101B-9397-08002B2CF9AE}" pid="24" name="Mendeley Recent Style Id 1_1">
    <vt:lpwstr>http://www.zotero.org/styles/american-political-science-association</vt:lpwstr>
  </property>
</Properties>
</file>