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A16F62" w14:textId="38F377EB" w:rsidR="00D73606" w:rsidRPr="00D370AF" w:rsidRDefault="00D73606" w:rsidP="00E47B49">
      <w:pPr>
        <w:pStyle w:val="Heading1"/>
      </w:pPr>
      <w:bookmarkStart w:id="0" w:name="_Hlk155700038"/>
      <w:bookmarkEnd w:id="0"/>
      <w:r w:rsidRPr="00D370AF">
        <w:t xml:space="preserve">Grupo Homogéneo: Cultivo de </w:t>
      </w:r>
      <w:r w:rsidR="00C078C8" w:rsidRPr="00D370AF">
        <w:t>frutas co</w:t>
      </w:r>
      <w:r w:rsidR="00D370AF" w:rsidRPr="00D370AF">
        <w:t>n mecaniz</w:t>
      </w:r>
      <w:r w:rsidR="00D370AF">
        <w:t xml:space="preserve">ación </w:t>
      </w:r>
    </w:p>
    <w:p w14:paraId="7E806D6D" w14:textId="77777777" w:rsidR="00E454FF" w:rsidRPr="00D370AF" w:rsidRDefault="00E454FF" w:rsidP="00E454FF"/>
    <w:p w14:paraId="43029FC6" w14:textId="234BCE76" w:rsidR="00E454FF" w:rsidRDefault="00E454FF" w:rsidP="00E454FF">
      <w:r>
        <w:t>S</w:t>
      </w:r>
      <w:r w:rsidRPr="005E0906">
        <w:t>egún la clasificación industrial internacional de las actividades económicas</w:t>
      </w:r>
      <w:r>
        <w:t xml:space="preserve"> (CIIU), </w:t>
      </w:r>
      <w:r w:rsidR="0062750A">
        <w:t>el cultivo de frutas con mecanización pertenece</w:t>
      </w:r>
      <w:r w:rsidR="00B831A3">
        <w:t xml:space="preserve"> a la clase 0121</w:t>
      </w:r>
      <w:r w:rsidR="00E40C72">
        <w:t>,</w:t>
      </w:r>
      <w:r w:rsidR="0062750A">
        <w:t xml:space="preserve"> la cual corresponde al cultivo de frutas tropicales y </w:t>
      </w:r>
      <w:r w:rsidR="007802F9">
        <w:t>subtropicales, la</w:t>
      </w:r>
      <w:r w:rsidR="007802F9" w:rsidRPr="007802F9">
        <w:t xml:space="preserve"> mecanización en esta categoría implica el uso de maquinaria agrícola para llevar a cabo diversas operaciones, como la preparación del suelo, la siembra, el riego, la cosecha y otras prácticas relacionadas con el cultivo de frutas.</w:t>
      </w:r>
    </w:p>
    <w:p w14:paraId="4DEAC244" w14:textId="77777777" w:rsidR="0062750A" w:rsidRDefault="0062750A" w:rsidP="00E454FF"/>
    <w:p w14:paraId="0A0EE161" w14:textId="28355C9F" w:rsidR="007E68A0" w:rsidRDefault="006E32C2" w:rsidP="00E454FF">
      <w:r w:rsidRPr="006E32C2">
        <w:t>En el siguiente informe, se abordará el tema del cultivo mecanizado de frutas, utilizando como ejemplos específicos el cultivo de piña</w:t>
      </w:r>
      <w:r w:rsidR="00544BF7">
        <w:t>, pasifloras</w:t>
      </w:r>
      <w:r w:rsidR="00EB3FB8">
        <w:t xml:space="preserve">, </w:t>
      </w:r>
      <w:r w:rsidR="00694115">
        <w:t xml:space="preserve">y </w:t>
      </w:r>
      <w:r w:rsidRPr="006E32C2">
        <w:t xml:space="preserve">fresa. Esta elección se fundamenta en la necesidad de una mayor mecanización para estos cultivos, los cuales también poseen extensiones significativas de producción a nivel nacional. No obstante, es importante destacar que dentro de este grupo se incluyen otras frutas como las pasifloras (granadilla, curuba, maracuyá y gulupa), papaya, uchuva, melón y sandía. </w:t>
      </w:r>
    </w:p>
    <w:p w14:paraId="19BF127A" w14:textId="77777777" w:rsidR="00414ED5" w:rsidRDefault="00414ED5" w:rsidP="00E454FF"/>
    <w:p w14:paraId="68FAD85B" w14:textId="19D7E23C" w:rsidR="0062750A" w:rsidRDefault="006E32C2" w:rsidP="00E454FF">
      <w:r w:rsidRPr="006E32C2">
        <w:t>Por lo tanto, el análisis del grupo homogéneo se llevará a cabo mediante la consolidación de los indicadores de cada una de estas frutas de manera individual.</w:t>
      </w:r>
    </w:p>
    <w:p w14:paraId="15992F73" w14:textId="77777777" w:rsidR="006E32C2" w:rsidRDefault="006E32C2" w:rsidP="00E454FF"/>
    <w:p w14:paraId="5A4C92E4" w14:textId="4983B470" w:rsidR="009C0D57" w:rsidRDefault="00AD3EAD" w:rsidP="00E454FF">
      <w:r>
        <w:t>Teniendo en cuenta lo anterior,</w:t>
      </w:r>
      <w:r w:rsidR="00CE6AA6">
        <w:t xml:space="preserve"> </w:t>
      </w:r>
      <w:r w:rsidR="003F6E9F">
        <w:t xml:space="preserve">el proceso productivo a evaluar tiene </w:t>
      </w:r>
      <w:r w:rsidR="00121275">
        <w:t xml:space="preserve">como producto </w:t>
      </w:r>
      <w:r w:rsidR="00554ED2">
        <w:t xml:space="preserve">final el fruto </w:t>
      </w:r>
      <w:r w:rsidR="005E482B">
        <w:t>seleccionado y</w:t>
      </w:r>
      <w:r w:rsidR="00554ED2">
        <w:t xml:space="preserve"> limpio</w:t>
      </w:r>
      <w:r w:rsidR="00EF1DDD">
        <w:t xml:space="preserve">. </w:t>
      </w:r>
      <w:r w:rsidR="00CB4151">
        <w:t xml:space="preserve">Como se detalla en la tabla </w:t>
      </w:r>
      <w:r w:rsidR="00EF1DDD">
        <w:t>1 l</w:t>
      </w:r>
      <w:r w:rsidR="00CB4151">
        <w:t xml:space="preserve">as frutas con mecanización </w:t>
      </w:r>
      <w:r w:rsidR="00441409">
        <w:t xml:space="preserve">tienen la capacidad de madurar en pisos térmicos cálidos, templados y </w:t>
      </w:r>
      <w:r w:rsidR="00CC038B">
        <w:t xml:space="preserve">fríos. En el caso de la piña, </w:t>
      </w:r>
      <w:r w:rsidR="001B4FE5">
        <w:t>esta requiere de s</w:t>
      </w:r>
      <w:r w:rsidR="001B4FE5" w:rsidRPr="001B4FE5">
        <w:t>uelos bien drenados y de temperaturas relativamente altas</w:t>
      </w:r>
      <w:r w:rsidR="00726F32">
        <w:t xml:space="preserve"> (</w:t>
      </w:r>
      <w:r w:rsidR="00726F32" w:rsidRPr="001B4FE5">
        <w:t>alrededor de los 24° C</w:t>
      </w:r>
      <w:r w:rsidR="00726F32">
        <w:t>.)</w:t>
      </w:r>
      <w:r w:rsidR="001B4FE5" w:rsidRPr="001B4FE5">
        <w:t xml:space="preserve"> para fructificar</w:t>
      </w:r>
      <w:r w:rsidR="00726F32">
        <w:t xml:space="preserve">, </w:t>
      </w:r>
      <w:r w:rsidR="00E30A8F" w:rsidRPr="00E30A8F">
        <w:t>los excesos de calor</w:t>
      </w:r>
      <w:r w:rsidR="00E30A8F">
        <w:t xml:space="preserve"> (superando los 30</w:t>
      </w:r>
      <w:r w:rsidR="00E30A8F">
        <w:rPr>
          <w:vertAlign w:val="superscript"/>
        </w:rPr>
        <w:t>o</w:t>
      </w:r>
      <w:r w:rsidR="00E30A8F">
        <w:t xml:space="preserve"> C.)</w:t>
      </w:r>
      <w:r w:rsidR="00AC6C5F">
        <w:t xml:space="preserve"> perjudican la calidad del fruto los procesos de formación.</w:t>
      </w:r>
      <w:r w:rsidR="008725F8">
        <w:t xml:space="preserve"> En el caso de la </w:t>
      </w:r>
      <w:r w:rsidR="002C59FD">
        <w:t>fresa</w:t>
      </w:r>
      <w:r w:rsidR="008725F8">
        <w:t xml:space="preserve">, </w:t>
      </w:r>
      <w:r w:rsidR="00B556E5">
        <w:t>l</w:t>
      </w:r>
      <w:r w:rsidR="00B556E5" w:rsidRPr="00B556E5">
        <w:t>a humedad y el calor son las condiciones esenciales para el buen desarrollo</w:t>
      </w:r>
      <w:r w:rsidR="00B556E5">
        <w:t xml:space="preserve"> de estas, sin embargo, </w:t>
      </w:r>
      <w:r w:rsidR="009C0D57" w:rsidRPr="009C0D57">
        <w:t>puede resistir fríos ligeros</w:t>
      </w:r>
      <w:r w:rsidR="009C0D57">
        <w:t>.</w:t>
      </w:r>
    </w:p>
    <w:p w14:paraId="1CF30CFE" w14:textId="77777777" w:rsidR="009C0D57" w:rsidRDefault="009C0D57" w:rsidP="00E454FF"/>
    <w:p w14:paraId="4034A236" w14:textId="77777777" w:rsidR="00AD43FA" w:rsidRDefault="009C0D57" w:rsidP="00E454FF">
      <w:r>
        <w:t xml:space="preserve">Además, </w:t>
      </w:r>
      <w:r w:rsidR="00E80946">
        <w:t>dentro del proceso de producción de las frutas con mecanización</w:t>
      </w:r>
      <w:r w:rsidR="00EC412D">
        <w:t>, se genera como principal</w:t>
      </w:r>
      <w:r w:rsidR="001B14BF">
        <w:t>es</w:t>
      </w:r>
      <w:r w:rsidR="00EC412D">
        <w:t xml:space="preserve"> residuo</w:t>
      </w:r>
      <w:r w:rsidR="001B14BF">
        <w:t>s los restos de poda</w:t>
      </w:r>
      <w:r w:rsidR="00AD43FA" w:rsidRPr="00AD43FA">
        <w:t xml:space="preserve"> como ramas y hojas</w:t>
      </w:r>
      <w:r w:rsidR="00EC412D">
        <w:t xml:space="preserve"> </w:t>
      </w:r>
      <w:r w:rsidR="001B14BF">
        <w:t xml:space="preserve">y </w:t>
      </w:r>
      <w:r w:rsidR="00CF5E6B">
        <w:t>los frutos dañados</w:t>
      </w:r>
      <w:r w:rsidR="00AD43FA">
        <w:t>.</w:t>
      </w:r>
    </w:p>
    <w:p w14:paraId="329D9FF5" w14:textId="77777777" w:rsidR="00AD43FA" w:rsidRDefault="00AD43FA" w:rsidP="00E454FF"/>
    <w:p w14:paraId="25D6897A" w14:textId="4E328AFF" w:rsidR="005574BA" w:rsidRPr="00783749" w:rsidRDefault="005574BA" w:rsidP="005574BA">
      <w:pPr>
        <w:pStyle w:val="Titulodegrfico"/>
        <w:rPr>
          <w:rFonts w:ascii="Calibri" w:hAnsi="Calibri" w:cs="Calibri"/>
        </w:rPr>
      </w:pPr>
      <w:r w:rsidRPr="00414ED5">
        <w:rPr>
          <w:b/>
        </w:rPr>
        <w:t xml:space="preserve">Tabla </w:t>
      </w:r>
      <w:r w:rsidR="00BB59AB" w:rsidRPr="00414ED5">
        <w:rPr>
          <w:b/>
        </w:rPr>
        <w:fldChar w:fldCharType="begin"/>
      </w:r>
      <w:r w:rsidR="00BB59AB" w:rsidRPr="00414ED5">
        <w:rPr>
          <w:b/>
        </w:rPr>
        <w:instrText xml:space="preserve"> SEQ Tabla \* ARABIC </w:instrText>
      </w:r>
      <w:r w:rsidR="00BB59AB" w:rsidRPr="00414ED5">
        <w:rPr>
          <w:b/>
        </w:rPr>
        <w:fldChar w:fldCharType="separate"/>
      </w:r>
      <w:r w:rsidR="00152848">
        <w:rPr>
          <w:b/>
          <w:noProof/>
        </w:rPr>
        <w:t>1</w:t>
      </w:r>
      <w:r w:rsidR="00BB59AB" w:rsidRPr="00414ED5">
        <w:rPr>
          <w:b/>
          <w:noProof/>
        </w:rPr>
        <w:fldChar w:fldCharType="end"/>
      </w:r>
      <w:r w:rsidRPr="00414ED5">
        <w:rPr>
          <w:b/>
        </w:rPr>
        <w:t xml:space="preserve">. </w:t>
      </w:r>
      <w:r w:rsidRPr="00E40649">
        <w:t xml:space="preserve"> Descripción del grupo CI</w:t>
      </w:r>
      <w:r>
        <w:t>I</w:t>
      </w:r>
      <w:r w:rsidRPr="00E40649">
        <w:t>U</w:t>
      </w:r>
    </w:p>
    <w:tbl>
      <w:tblPr>
        <w:tblStyle w:val="TableGrid"/>
        <w:tblW w:w="5000" w:type="pct"/>
        <w:tblLook w:val="04A0" w:firstRow="1" w:lastRow="0" w:firstColumn="1" w:lastColumn="0" w:noHBand="0" w:noVBand="1"/>
      </w:tblPr>
      <w:tblGrid>
        <w:gridCol w:w="1533"/>
        <w:gridCol w:w="1683"/>
        <w:gridCol w:w="1682"/>
        <w:gridCol w:w="1894"/>
        <w:gridCol w:w="1702"/>
      </w:tblGrid>
      <w:tr w:rsidR="00F92C10" w:rsidRPr="001D2DA6" w14:paraId="47AB782C" w14:textId="77777777" w:rsidTr="008517C0">
        <w:tc>
          <w:tcPr>
            <w:tcW w:w="902" w:type="pct"/>
            <w:shd w:val="clear" w:color="auto" w:fill="25A18E"/>
            <w:vAlign w:val="center"/>
          </w:tcPr>
          <w:p w14:paraId="61107818" w14:textId="77777777" w:rsidR="00582401" w:rsidRPr="00E47B49" w:rsidRDefault="00582401" w:rsidP="00BB59AB">
            <w:pPr>
              <w:rPr>
                <w:b/>
                <w:bCs/>
                <w:sz w:val="20"/>
                <w:szCs w:val="20"/>
              </w:rPr>
            </w:pPr>
            <w:r w:rsidRPr="00E47B49">
              <w:rPr>
                <w:b/>
                <w:bCs/>
                <w:sz w:val="20"/>
                <w:szCs w:val="20"/>
              </w:rPr>
              <w:t>Descripción</w:t>
            </w:r>
          </w:p>
        </w:tc>
        <w:tc>
          <w:tcPr>
            <w:tcW w:w="990" w:type="pct"/>
            <w:shd w:val="clear" w:color="auto" w:fill="25A18E"/>
            <w:vAlign w:val="center"/>
          </w:tcPr>
          <w:p w14:paraId="4FDC2B9A" w14:textId="77777777" w:rsidR="00582401" w:rsidRPr="00E47B49" w:rsidRDefault="00582401" w:rsidP="00BB59AB">
            <w:pPr>
              <w:rPr>
                <w:b/>
                <w:bCs/>
                <w:sz w:val="20"/>
                <w:szCs w:val="20"/>
              </w:rPr>
            </w:pPr>
            <w:r w:rsidRPr="00E47B49">
              <w:rPr>
                <w:b/>
                <w:bCs/>
                <w:sz w:val="20"/>
                <w:szCs w:val="20"/>
              </w:rPr>
              <w:t>Producto</w:t>
            </w:r>
          </w:p>
        </w:tc>
        <w:tc>
          <w:tcPr>
            <w:tcW w:w="990" w:type="pct"/>
            <w:shd w:val="clear" w:color="auto" w:fill="25A18E"/>
            <w:vAlign w:val="center"/>
          </w:tcPr>
          <w:p w14:paraId="4C818897" w14:textId="77777777" w:rsidR="00582401" w:rsidRPr="00E47B49" w:rsidRDefault="00582401" w:rsidP="00BB59AB">
            <w:pPr>
              <w:rPr>
                <w:b/>
                <w:bCs/>
                <w:sz w:val="20"/>
                <w:szCs w:val="20"/>
              </w:rPr>
            </w:pPr>
            <w:r w:rsidRPr="00E47B49">
              <w:rPr>
                <w:b/>
                <w:bCs/>
                <w:sz w:val="20"/>
                <w:szCs w:val="20"/>
              </w:rPr>
              <w:t>Residuos</w:t>
            </w:r>
          </w:p>
        </w:tc>
        <w:tc>
          <w:tcPr>
            <w:tcW w:w="1115" w:type="pct"/>
            <w:shd w:val="clear" w:color="auto" w:fill="25A18E"/>
            <w:vAlign w:val="center"/>
          </w:tcPr>
          <w:p w14:paraId="2061D3F0" w14:textId="77777777" w:rsidR="00582401" w:rsidRPr="00E47B49" w:rsidRDefault="00582401" w:rsidP="00BB59AB">
            <w:pPr>
              <w:rPr>
                <w:b/>
                <w:bCs/>
                <w:sz w:val="20"/>
                <w:szCs w:val="20"/>
              </w:rPr>
            </w:pPr>
            <w:r w:rsidRPr="00E47B49">
              <w:rPr>
                <w:b/>
                <w:bCs/>
                <w:sz w:val="20"/>
                <w:szCs w:val="20"/>
              </w:rPr>
              <w:t>Piso térmico</w:t>
            </w:r>
          </w:p>
        </w:tc>
        <w:tc>
          <w:tcPr>
            <w:tcW w:w="1002" w:type="pct"/>
            <w:shd w:val="clear" w:color="auto" w:fill="25A18E"/>
            <w:vAlign w:val="center"/>
          </w:tcPr>
          <w:p w14:paraId="640C51D0" w14:textId="77777777" w:rsidR="00582401" w:rsidRPr="00E47B49" w:rsidRDefault="00582401" w:rsidP="00BB59AB">
            <w:pPr>
              <w:rPr>
                <w:b/>
                <w:bCs/>
                <w:sz w:val="20"/>
                <w:szCs w:val="20"/>
              </w:rPr>
            </w:pPr>
            <w:r w:rsidRPr="00E47B49">
              <w:rPr>
                <w:b/>
                <w:bCs/>
                <w:sz w:val="20"/>
                <w:szCs w:val="20"/>
              </w:rPr>
              <w:t>Grupo homogéneo</w:t>
            </w:r>
          </w:p>
        </w:tc>
      </w:tr>
      <w:tr w:rsidR="00F92C10" w:rsidRPr="001D2DA6" w14:paraId="0145B034" w14:textId="77777777" w:rsidTr="000A1452">
        <w:tc>
          <w:tcPr>
            <w:tcW w:w="902" w:type="pct"/>
            <w:vAlign w:val="center"/>
          </w:tcPr>
          <w:p w14:paraId="182E0122" w14:textId="431D9FC5" w:rsidR="00582401" w:rsidRPr="00E47B49" w:rsidRDefault="00582401" w:rsidP="000A1452">
            <w:pPr>
              <w:jc w:val="left"/>
              <w:rPr>
                <w:sz w:val="20"/>
                <w:szCs w:val="20"/>
              </w:rPr>
            </w:pPr>
            <w:r>
              <w:rPr>
                <w:sz w:val="20"/>
                <w:szCs w:val="20"/>
              </w:rPr>
              <w:t xml:space="preserve">Cultivo de </w:t>
            </w:r>
            <w:r w:rsidR="000A4106">
              <w:rPr>
                <w:sz w:val="20"/>
                <w:szCs w:val="20"/>
              </w:rPr>
              <w:t>frutas con mecanización</w:t>
            </w:r>
          </w:p>
        </w:tc>
        <w:tc>
          <w:tcPr>
            <w:tcW w:w="990" w:type="pct"/>
            <w:vAlign w:val="center"/>
          </w:tcPr>
          <w:p w14:paraId="37EE4454" w14:textId="11C8769F" w:rsidR="00582401" w:rsidRPr="00E47B49" w:rsidRDefault="00582401" w:rsidP="000A1452">
            <w:pPr>
              <w:jc w:val="left"/>
              <w:rPr>
                <w:sz w:val="20"/>
                <w:szCs w:val="20"/>
              </w:rPr>
            </w:pPr>
            <w:r>
              <w:rPr>
                <w:sz w:val="20"/>
                <w:szCs w:val="20"/>
              </w:rPr>
              <w:t>Fruto seleccionado y limpio</w:t>
            </w:r>
          </w:p>
        </w:tc>
        <w:tc>
          <w:tcPr>
            <w:tcW w:w="990" w:type="pct"/>
            <w:vAlign w:val="center"/>
          </w:tcPr>
          <w:p w14:paraId="4AC00F39" w14:textId="418C60FF" w:rsidR="00582401" w:rsidRPr="00E47B49" w:rsidRDefault="00F92C10" w:rsidP="000A1452">
            <w:pPr>
              <w:jc w:val="left"/>
              <w:rPr>
                <w:sz w:val="20"/>
                <w:szCs w:val="20"/>
              </w:rPr>
            </w:pPr>
            <w:r>
              <w:rPr>
                <w:sz w:val="20"/>
                <w:szCs w:val="20"/>
              </w:rPr>
              <w:t>Restos de poda y frutos dañados</w:t>
            </w:r>
          </w:p>
        </w:tc>
        <w:tc>
          <w:tcPr>
            <w:tcW w:w="1115" w:type="pct"/>
            <w:vAlign w:val="center"/>
          </w:tcPr>
          <w:p w14:paraId="4514ED33" w14:textId="00A57CAA" w:rsidR="00582401" w:rsidRPr="00E47B49" w:rsidRDefault="00582401" w:rsidP="000A1452">
            <w:pPr>
              <w:jc w:val="left"/>
              <w:rPr>
                <w:sz w:val="20"/>
                <w:szCs w:val="20"/>
              </w:rPr>
            </w:pPr>
            <w:r w:rsidRPr="00E47B49">
              <w:rPr>
                <w:sz w:val="20"/>
                <w:szCs w:val="20"/>
              </w:rPr>
              <w:t>Cálido</w:t>
            </w:r>
            <w:r w:rsidR="00F92C10">
              <w:rPr>
                <w:sz w:val="20"/>
                <w:szCs w:val="20"/>
              </w:rPr>
              <w:t>/templado/frio</w:t>
            </w:r>
          </w:p>
        </w:tc>
        <w:tc>
          <w:tcPr>
            <w:tcW w:w="1002" w:type="pct"/>
            <w:vAlign w:val="center"/>
          </w:tcPr>
          <w:p w14:paraId="4EDCA228" w14:textId="6AE7B302" w:rsidR="00582401" w:rsidRPr="00E47B49" w:rsidRDefault="006E4F4A" w:rsidP="000A1452">
            <w:pPr>
              <w:jc w:val="left"/>
              <w:rPr>
                <w:sz w:val="20"/>
                <w:szCs w:val="20"/>
              </w:rPr>
            </w:pPr>
            <w:r>
              <w:rPr>
                <w:sz w:val="20"/>
                <w:szCs w:val="20"/>
              </w:rPr>
              <w:t xml:space="preserve">Frutas </w:t>
            </w:r>
            <w:r w:rsidR="00AB26FB">
              <w:rPr>
                <w:sz w:val="20"/>
                <w:szCs w:val="20"/>
              </w:rPr>
              <w:t>con mecanización</w:t>
            </w:r>
          </w:p>
        </w:tc>
      </w:tr>
    </w:tbl>
    <w:p w14:paraId="441F1EB8" w14:textId="77777777" w:rsidR="008517C0" w:rsidRDefault="008517C0" w:rsidP="008517C0">
      <w:pPr>
        <w:pStyle w:val="Fuente"/>
      </w:pPr>
      <w:r w:rsidRPr="00E40649">
        <w:t>Fuente: elaboración propia</w:t>
      </w:r>
    </w:p>
    <w:p w14:paraId="3D6E28CF" w14:textId="7224D641" w:rsidR="00AD3C12" w:rsidRDefault="00081E42" w:rsidP="00E47B49">
      <w:pPr>
        <w:pStyle w:val="Heading1"/>
      </w:pPr>
      <w:bookmarkStart w:id="1" w:name="_Toc153893684"/>
      <w:r w:rsidRPr="00E40649">
        <w:t>Generali</w:t>
      </w:r>
      <w:r w:rsidR="00585164" w:rsidRPr="00E40649">
        <w:t>dades del se</w:t>
      </w:r>
      <w:r w:rsidR="00501141">
        <w:t>ct</w:t>
      </w:r>
      <w:r w:rsidR="00585164" w:rsidRPr="00E40649">
        <w:t>or</w:t>
      </w:r>
      <w:bookmarkEnd w:id="1"/>
    </w:p>
    <w:p w14:paraId="5C76C8AC" w14:textId="1D064628" w:rsidR="00DA7134" w:rsidRDefault="00DA7134" w:rsidP="00E47B49">
      <w:r w:rsidRPr="00DA7134">
        <w:t>Una vez que hemos establecido el grupo CI</w:t>
      </w:r>
      <w:r w:rsidR="00EF1DDD">
        <w:t>I</w:t>
      </w:r>
      <w:r w:rsidRPr="00DA7134">
        <w:t xml:space="preserve">U y detallado el proceso y producto final que se está evaluando, procedemos a compartir algunas generalidades y datos clave del sector productivo. Para obtener estas cifras, nos basamos en </w:t>
      </w:r>
      <w:r w:rsidR="00332FF7">
        <w:t>los últimos datos publicados por el Ministerio de Agricultura para 2020, así como las cifras de Agronet</w:t>
      </w:r>
      <w:r w:rsidRPr="00DA7134">
        <w:t>, con el fin de definir la información sobre área sembrada, producción y rendimiento a nivel nacional.</w:t>
      </w:r>
    </w:p>
    <w:p w14:paraId="409A64B7" w14:textId="77777777" w:rsidR="000D0E27" w:rsidRDefault="000D0E27" w:rsidP="00E47B49"/>
    <w:p w14:paraId="339C2B3F" w14:textId="2976C641" w:rsidR="000A2F8C" w:rsidRDefault="00DA7134" w:rsidP="00E47B49">
      <w:r w:rsidRPr="00DA7134">
        <w:t>Como se ilustra en la</w:t>
      </w:r>
      <w:r w:rsidR="006C4991">
        <w:t xml:space="preserve"> tabla</w:t>
      </w:r>
      <w:r w:rsidR="00C543BC">
        <w:t xml:space="preserve"> </w:t>
      </w:r>
      <w:r w:rsidR="00EF1DDD">
        <w:t>2</w:t>
      </w:r>
      <w:r w:rsidR="00067B38">
        <w:t>,</w:t>
      </w:r>
      <w:r w:rsidR="00C543BC">
        <w:t xml:space="preserve"> </w:t>
      </w:r>
      <w:r w:rsidR="000E1248">
        <w:t>para el 20</w:t>
      </w:r>
      <w:r w:rsidR="00966698">
        <w:t>19</w:t>
      </w:r>
      <w:r w:rsidR="000E1248">
        <w:t xml:space="preserve"> </w:t>
      </w:r>
      <w:r w:rsidRPr="00DA7134">
        <w:t>el</w:t>
      </w:r>
      <w:r w:rsidR="002C06D7">
        <w:t xml:space="preserve"> total de área sembrada </w:t>
      </w:r>
      <w:r w:rsidR="00FC6900">
        <w:t>de cultivos</w:t>
      </w:r>
      <w:r w:rsidR="00F320F2">
        <w:t xml:space="preserve"> de frutas </w:t>
      </w:r>
      <w:r w:rsidR="00FC6900">
        <w:t>con mecanización como la pi</w:t>
      </w:r>
      <w:r w:rsidR="000A2F8C">
        <w:t>ña</w:t>
      </w:r>
      <w:r w:rsidR="00FC6900">
        <w:t xml:space="preserve"> </w:t>
      </w:r>
      <w:r w:rsidR="000A2F8C">
        <w:t>asc</w:t>
      </w:r>
      <w:r w:rsidR="000E1248">
        <w:t>endió</w:t>
      </w:r>
      <w:r w:rsidR="000A2F8C">
        <w:t xml:space="preserve"> a </w:t>
      </w:r>
      <w:r w:rsidR="00286D36">
        <w:t>36</w:t>
      </w:r>
      <w:r w:rsidR="00E01226">
        <w:t xml:space="preserve">.205 hectáreas </w:t>
      </w:r>
      <w:r w:rsidR="00560135">
        <w:t>sembradas</w:t>
      </w:r>
      <w:r w:rsidR="002C3E0A">
        <w:t xml:space="preserve"> con l</w:t>
      </w:r>
      <w:r w:rsidR="00560135">
        <w:t>a</w:t>
      </w:r>
      <w:r w:rsidR="002C3E0A">
        <w:t xml:space="preserve">s </w:t>
      </w:r>
      <w:r w:rsidR="00560135">
        <w:t>variedades</w:t>
      </w:r>
      <w:r w:rsidR="002C3E0A">
        <w:t xml:space="preserve"> de piña oro miel, </w:t>
      </w:r>
      <w:r w:rsidR="0028663D">
        <w:t>manzana, perolera</w:t>
      </w:r>
      <w:r w:rsidR="002C3E0A">
        <w:t xml:space="preserve"> </w:t>
      </w:r>
      <w:r w:rsidR="00560135">
        <w:t>y cayen lisa</w:t>
      </w:r>
      <w:r w:rsidR="0028663D">
        <w:t xml:space="preserve">. Así mismo, el total de la producción </w:t>
      </w:r>
      <w:r w:rsidR="000E1248">
        <w:t>fue de</w:t>
      </w:r>
      <w:r w:rsidR="0028663D">
        <w:t xml:space="preserve"> 1.174.</w:t>
      </w:r>
      <w:r w:rsidR="001535C9">
        <w:t xml:space="preserve">995 toneladas con un rendimiento </w:t>
      </w:r>
      <w:r w:rsidR="00C748C7">
        <w:t xml:space="preserve">global nacional </w:t>
      </w:r>
      <w:r w:rsidR="001535C9">
        <w:t>de 46,5 toneladas por hectárea.</w:t>
      </w:r>
    </w:p>
    <w:p w14:paraId="25F988FF" w14:textId="77777777" w:rsidR="000A2F8C" w:rsidRDefault="000A2F8C" w:rsidP="00E47B49"/>
    <w:p w14:paraId="278A79B6" w14:textId="2C97ADA7" w:rsidR="00576732" w:rsidRDefault="001535C9" w:rsidP="00E47B49">
      <w:r>
        <w:lastRenderedPageBreak/>
        <w:t xml:space="preserve">Por </w:t>
      </w:r>
      <w:r w:rsidR="00BA403A">
        <w:t>o</w:t>
      </w:r>
      <w:r>
        <w:t>tro</w:t>
      </w:r>
      <w:r w:rsidR="00BA403A">
        <w:t xml:space="preserve"> </w:t>
      </w:r>
      <w:r>
        <w:t>lado,</w:t>
      </w:r>
      <w:r w:rsidR="00BA403A">
        <w:t xml:space="preserve"> </w:t>
      </w:r>
      <w:r w:rsidR="000E1248">
        <w:t>para el 202</w:t>
      </w:r>
      <w:r w:rsidR="00BD65A0">
        <w:t>0</w:t>
      </w:r>
      <w:r w:rsidR="000E1248">
        <w:t xml:space="preserve"> </w:t>
      </w:r>
      <w:r w:rsidR="00BA403A">
        <w:t>el total de</w:t>
      </w:r>
      <w:r w:rsidR="00583AD5">
        <w:t xml:space="preserve"> á</w:t>
      </w:r>
      <w:r w:rsidR="00BA403A">
        <w:t xml:space="preserve">rea sembrada </w:t>
      </w:r>
      <w:r w:rsidR="00AE125A">
        <w:t>de</w:t>
      </w:r>
      <w:r w:rsidR="00C34A35">
        <w:t xml:space="preserve"> cultivos con mecanización como la </w:t>
      </w:r>
      <w:r w:rsidR="00576732">
        <w:t>fresa</w:t>
      </w:r>
      <w:r w:rsidR="000E1248">
        <w:t xml:space="preserve"> ascendió a </w:t>
      </w:r>
      <w:r w:rsidR="002F16C1">
        <w:t xml:space="preserve">13.779 hectáreas sembradas. Así mismo, el total de la producción fue de </w:t>
      </w:r>
      <w:r w:rsidR="007152BE">
        <w:t>453.310 toneladas con un rendimiento global nacional de 25 toneladas por hectárea.</w:t>
      </w:r>
    </w:p>
    <w:p w14:paraId="07658360" w14:textId="77777777" w:rsidR="000A2F8C" w:rsidRDefault="000A2F8C" w:rsidP="00E47B49"/>
    <w:p w14:paraId="428AACE6" w14:textId="3E8404B4" w:rsidR="007F6FCE" w:rsidRDefault="000414B6" w:rsidP="00E47B49">
      <w:pPr>
        <w:pStyle w:val="Titulodegrfico"/>
      </w:pPr>
      <w:r w:rsidRPr="00EF1DDD">
        <w:rPr>
          <w:b/>
        </w:rPr>
        <w:t xml:space="preserve">Tabla </w:t>
      </w:r>
      <w:r w:rsidR="00BB59AB" w:rsidRPr="00EF1DDD">
        <w:rPr>
          <w:b/>
        </w:rPr>
        <w:fldChar w:fldCharType="begin"/>
      </w:r>
      <w:r w:rsidR="00BB59AB" w:rsidRPr="00EF1DDD">
        <w:rPr>
          <w:b/>
        </w:rPr>
        <w:instrText xml:space="preserve"> SEQ Tabla \* ARABIC </w:instrText>
      </w:r>
      <w:r w:rsidR="00BB59AB" w:rsidRPr="00EF1DDD">
        <w:rPr>
          <w:b/>
        </w:rPr>
        <w:fldChar w:fldCharType="separate"/>
      </w:r>
      <w:r w:rsidR="00152848">
        <w:rPr>
          <w:b/>
          <w:noProof/>
        </w:rPr>
        <w:t>2</w:t>
      </w:r>
      <w:r w:rsidR="00BB59AB" w:rsidRPr="00EF1DDD">
        <w:rPr>
          <w:b/>
          <w:noProof/>
        </w:rPr>
        <w:fldChar w:fldCharType="end"/>
      </w:r>
      <w:r w:rsidRPr="00EF1DDD">
        <w:rPr>
          <w:b/>
        </w:rPr>
        <w:t xml:space="preserve">. </w:t>
      </w:r>
      <w:r w:rsidRPr="00E40649">
        <w:t xml:space="preserve"> D</w:t>
      </w:r>
      <w:r>
        <w:t xml:space="preserve">atos nacionales de la siembra de </w:t>
      </w:r>
      <w:r w:rsidR="00375EB4">
        <w:t>fruta con mecanización</w:t>
      </w:r>
    </w:p>
    <w:tbl>
      <w:tblPr>
        <w:tblStyle w:val="TableGrid"/>
        <w:tblW w:w="0" w:type="auto"/>
        <w:tblLook w:val="04A0" w:firstRow="1" w:lastRow="0" w:firstColumn="1" w:lastColumn="0" w:noHBand="0" w:noVBand="1"/>
      </w:tblPr>
      <w:tblGrid>
        <w:gridCol w:w="1684"/>
        <w:gridCol w:w="1761"/>
        <w:gridCol w:w="1903"/>
        <w:gridCol w:w="1783"/>
        <w:gridCol w:w="1363"/>
      </w:tblGrid>
      <w:tr w:rsidR="00544BF7" w:rsidRPr="00E47B49" w14:paraId="029864A8" w14:textId="77777777" w:rsidTr="00F000DA">
        <w:tc>
          <w:tcPr>
            <w:tcW w:w="1684" w:type="dxa"/>
            <w:shd w:val="clear" w:color="auto" w:fill="25A18E"/>
            <w:vAlign w:val="center"/>
          </w:tcPr>
          <w:p w14:paraId="51D76EB4" w14:textId="4C5DBB83" w:rsidR="00544BF7" w:rsidRPr="00E47B49" w:rsidRDefault="00544BF7" w:rsidP="00F000DA">
            <w:pPr>
              <w:jc w:val="center"/>
              <w:rPr>
                <w:b/>
                <w:bCs/>
                <w:sz w:val="20"/>
                <w:szCs w:val="20"/>
              </w:rPr>
            </w:pPr>
            <w:r>
              <w:rPr>
                <w:b/>
                <w:bCs/>
                <w:sz w:val="20"/>
                <w:szCs w:val="20"/>
              </w:rPr>
              <w:t>Fruta con mecanización</w:t>
            </w:r>
          </w:p>
        </w:tc>
        <w:tc>
          <w:tcPr>
            <w:tcW w:w="1761" w:type="dxa"/>
            <w:shd w:val="clear" w:color="auto" w:fill="25A18E"/>
            <w:vAlign w:val="center"/>
          </w:tcPr>
          <w:p w14:paraId="50BEBED0" w14:textId="77777777" w:rsidR="00544BF7" w:rsidRPr="00E47B49" w:rsidRDefault="00544BF7" w:rsidP="00F000DA">
            <w:pPr>
              <w:jc w:val="center"/>
              <w:rPr>
                <w:b/>
                <w:bCs/>
                <w:i/>
                <w:iCs/>
                <w:sz w:val="20"/>
                <w:szCs w:val="20"/>
              </w:rPr>
            </w:pPr>
            <w:r w:rsidRPr="00E47B49">
              <w:rPr>
                <w:b/>
                <w:bCs/>
                <w:sz w:val="20"/>
                <w:szCs w:val="20"/>
              </w:rPr>
              <w:t>Área sembrada (Ha)</w:t>
            </w:r>
          </w:p>
        </w:tc>
        <w:tc>
          <w:tcPr>
            <w:tcW w:w="1903" w:type="dxa"/>
            <w:shd w:val="clear" w:color="auto" w:fill="25A18E"/>
            <w:vAlign w:val="center"/>
          </w:tcPr>
          <w:p w14:paraId="40AB2015" w14:textId="77777777" w:rsidR="00544BF7" w:rsidRPr="00E47B49" w:rsidRDefault="00544BF7" w:rsidP="00F000DA">
            <w:pPr>
              <w:jc w:val="center"/>
              <w:rPr>
                <w:b/>
                <w:bCs/>
                <w:i/>
                <w:iCs/>
                <w:sz w:val="20"/>
                <w:szCs w:val="20"/>
              </w:rPr>
            </w:pPr>
            <w:r w:rsidRPr="00E47B49">
              <w:rPr>
                <w:b/>
                <w:bCs/>
                <w:sz w:val="20"/>
                <w:szCs w:val="20"/>
              </w:rPr>
              <w:t>Producción (Ton)</w:t>
            </w:r>
          </w:p>
        </w:tc>
        <w:tc>
          <w:tcPr>
            <w:tcW w:w="1783" w:type="dxa"/>
            <w:shd w:val="clear" w:color="auto" w:fill="25A18E"/>
            <w:vAlign w:val="center"/>
          </w:tcPr>
          <w:p w14:paraId="7FFA9C64" w14:textId="77777777" w:rsidR="00544BF7" w:rsidRPr="00010DEA" w:rsidRDefault="00544BF7" w:rsidP="00F000DA">
            <w:pPr>
              <w:jc w:val="center"/>
              <w:rPr>
                <w:b/>
                <w:bCs/>
                <w:sz w:val="20"/>
                <w:szCs w:val="20"/>
              </w:rPr>
            </w:pPr>
            <w:r w:rsidRPr="00010DEA">
              <w:rPr>
                <w:b/>
                <w:bCs/>
                <w:sz w:val="20"/>
                <w:szCs w:val="20"/>
              </w:rPr>
              <w:t>Rendimiento (Ton/Ha)</w:t>
            </w:r>
          </w:p>
        </w:tc>
        <w:tc>
          <w:tcPr>
            <w:tcW w:w="1363" w:type="dxa"/>
            <w:shd w:val="clear" w:color="auto" w:fill="25A18E"/>
            <w:vAlign w:val="center"/>
          </w:tcPr>
          <w:p w14:paraId="4C4EB591" w14:textId="42EF70A6" w:rsidR="00544BF7" w:rsidRPr="00010DEA" w:rsidRDefault="00544BF7" w:rsidP="00F000DA">
            <w:pPr>
              <w:jc w:val="center"/>
              <w:rPr>
                <w:b/>
                <w:bCs/>
                <w:sz w:val="20"/>
                <w:szCs w:val="20"/>
              </w:rPr>
            </w:pPr>
            <w:r>
              <w:rPr>
                <w:b/>
                <w:bCs/>
                <w:sz w:val="20"/>
                <w:szCs w:val="20"/>
              </w:rPr>
              <w:t>% de Participación por hectárea</w:t>
            </w:r>
          </w:p>
        </w:tc>
      </w:tr>
      <w:tr w:rsidR="00201FF8" w:rsidRPr="00E47B49" w14:paraId="62A66F96" w14:textId="77777777" w:rsidTr="00BB59AB">
        <w:tc>
          <w:tcPr>
            <w:tcW w:w="1684" w:type="dxa"/>
          </w:tcPr>
          <w:p w14:paraId="2B5A2081" w14:textId="0AA96987" w:rsidR="00201FF8" w:rsidRPr="00E47B49" w:rsidRDefault="00201FF8" w:rsidP="00201FF8">
            <w:pPr>
              <w:jc w:val="center"/>
              <w:rPr>
                <w:sz w:val="20"/>
                <w:szCs w:val="20"/>
              </w:rPr>
            </w:pPr>
            <w:r>
              <w:rPr>
                <w:sz w:val="20"/>
                <w:szCs w:val="20"/>
              </w:rPr>
              <w:t>Piña</w:t>
            </w:r>
          </w:p>
        </w:tc>
        <w:tc>
          <w:tcPr>
            <w:tcW w:w="1761" w:type="dxa"/>
          </w:tcPr>
          <w:p w14:paraId="3B9DB36E" w14:textId="03F7CBE0" w:rsidR="00201FF8" w:rsidRPr="00F239A1" w:rsidRDefault="00201FF8" w:rsidP="00201FF8">
            <w:pPr>
              <w:jc w:val="center"/>
              <w:rPr>
                <w:sz w:val="20"/>
                <w:szCs w:val="20"/>
              </w:rPr>
            </w:pPr>
            <w:r>
              <w:rPr>
                <w:sz w:val="20"/>
                <w:szCs w:val="20"/>
              </w:rPr>
              <w:t>36.205</w:t>
            </w:r>
          </w:p>
        </w:tc>
        <w:tc>
          <w:tcPr>
            <w:tcW w:w="1903" w:type="dxa"/>
          </w:tcPr>
          <w:p w14:paraId="2BF96724" w14:textId="5454F923" w:rsidR="00201FF8" w:rsidRPr="00A2046A" w:rsidRDefault="00201FF8" w:rsidP="00201FF8">
            <w:pPr>
              <w:tabs>
                <w:tab w:val="center" w:pos="2015"/>
              </w:tabs>
              <w:jc w:val="center"/>
              <w:rPr>
                <w:sz w:val="20"/>
                <w:szCs w:val="20"/>
              </w:rPr>
            </w:pPr>
            <w:r>
              <w:rPr>
                <w:sz w:val="20"/>
                <w:szCs w:val="20"/>
              </w:rPr>
              <w:t>1.174.995</w:t>
            </w:r>
          </w:p>
        </w:tc>
        <w:tc>
          <w:tcPr>
            <w:tcW w:w="1783" w:type="dxa"/>
          </w:tcPr>
          <w:p w14:paraId="19F6A44D" w14:textId="5AE6865C" w:rsidR="00201FF8" w:rsidRPr="00010DEA" w:rsidRDefault="00201FF8" w:rsidP="00201FF8">
            <w:pPr>
              <w:tabs>
                <w:tab w:val="center" w:pos="2015"/>
              </w:tabs>
              <w:jc w:val="center"/>
              <w:rPr>
                <w:sz w:val="20"/>
                <w:szCs w:val="20"/>
              </w:rPr>
            </w:pPr>
            <w:r>
              <w:rPr>
                <w:sz w:val="20"/>
                <w:szCs w:val="20"/>
              </w:rPr>
              <w:t>46.5</w:t>
            </w:r>
          </w:p>
        </w:tc>
        <w:tc>
          <w:tcPr>
            <w:tcW w:w="1363" w:type="dxa"/>
          </w:tcPr>
          <w:p w14:paraId="2609D7BF" w14:textId="4D33AF20" w:rsidR="00201FF8" w:rsidRDefault="009A2CFC" w:rsidP="00201FF8">
            <w:pPr>
              <w:tabs>
                <w:tab w:val="center" w:pos="2015"/>
              </w:tabs>
              <w:jc w:val="center"/>
              <w:rPr>
                <w:sz w:val="20"/>
                <w:szCs w:val="20"/>
              </w:rPr>
            </w:pPr>
            <w:r>
              <w:rPr>
                <w:sz w:val="20"/>
                <w:szCs w:val="20"/>
              </w:rPr>
              <w:t>38,43%</w:t>
            </w:r>
          </w:p>
        </w:tc>
      </w:tr>
      <w:tr w:rsidR="00201FF8" w:rsidRPr="00E47B49" w14:paraId="460B561F" w14:textId="77777777" w:rsidTr="00BB59AB">
        <w:tc>
          <w:tcPr>
            <w:tcW w:w="1684" w:type="dxa"/>
          </w:tcPr>
          <w:p w14:paraId="2613A5FC" w14:textId="3F8BE4E8" w:rsidR="00201FF8" w:rsidRPr="00E47B49" w:rsidRDefault="00201FF8" w:rsidP="00201FF8">
            <w:pPr>
              <w:jc w:val="center"/>
              <w:rPr>
                <w:sz w:val="20"/>
                <w:szCs w:val="20"/>
              </w:rPr>
            </w:pPr>
            <w:r>
              <w:rPr>
                <w:sz w:val="20"/>
                <w:szCs w:val="20"/>
              </w:rPr>
              <w:t>Pasifloras</w:t>
            </w:r>
          </w:p>
        </w:tc>
        <w:tc>
          <w:tcPr>
            <w:tcW w:w="1761" w:type="dxa"/>
          </w:tcPr>
          <w:p w14:paraId="5AD37BE1" w14:textId="597158DC" w:rsidR="00201FF8" w:rsidRPr="00E47B49" w:rsidRDefault="00201FF8" w:rsidP="00201FF8">
            <w:pPr>
              <w:jc w:val="center"/>
              <w:rPr>
                <w:sz w:val="20"/>
                <w:szCs w:val="20"/>
              </w:rPr>
            </w:pPr>
            <w:r>
              <w:rPr>
                <w:sz w:val="20"/>
                <w:szCs w:val="20"/>
              </w:rPr>
              <w:t>19.853</w:t>
            </w:r>
          </w:p>
        </w:tc>
        <w:tc>
          <w:tcPr>
            <w:tcW w:w="1903" w:type="dxa"/>
          </w:tcPr>
          <w:p w14:paraId="7E443D94" w14:textId="6C6ADD04" w:rsidR="00201FF8" w:rsidRPr="00E47B49" w:rsidRDefault="00201FF8" w:rsidP="00201FF8">
            <w:pPr>
              <w:tabs>
                <w:tab w:val="center" w:pos="2015"/>
              </w:tabs>
              <w:jc w:val="center"/>
              <w:rPr>
                <w:sz w:val="20"/>
                <w:szCs w:val="20"/>
              </w:rPr>
            </w:pPr>
            <w:r>
              <w:rPr>
                <w:sz w:val="20"/>
                <w:szCs w:val="20"/>
              </w:rPr>
              <w:t>220.920</w:t>
            </w:r>
          </w:p>
        </w:tc>
        <w:tc>
          <w:tcPr>
            <w:tcW w:w="1783" w:type="dxa"/>
          </w:tcPr>
          <w:p w14:paraId="1AFB449D" w14:textId="5AADDCA9" w:rsidR="00201FF8" w:rsidRPr="00010DEA" w:rsidRDefault="00201FF8" w:rsidP="00201FF8">
            <w:pPr>
              <w:tabs>
                <w:tab w:val="center" w:pos="2015"/>
              </w:tabs>
              <w:jc w:val="center"/>
              <w:rPr>
                <w:sz w:val="20"/>
                <w:szCs w:val="20"/>
              </w:rPr>
            </w:pPr>
            <w:r>
              <w:rPr>
                <w:sz w:val="20"/>
                <w:szCs w:val="20"/>
              </w:rPr>
              <w:t>13.30</w:t>
            </w:r>
          </w:p>
        </w:tc>
        <w:tc>
          <w:tcPr>
            <w:tcW w:w="1363" w:type="dxa"/>
          </w:tcPr>
          <w:p w14:paraId="3483F99A" w14:textId="39BD597E" w:rsidR="00201FF8" w:rsidRDefault="009A2CFC" w:rsidP="00201FF8">
            <w:pPr>
              <w:tabs>
                <w:tab w:val="center" w:pos="2015"/>
              </w:tabs>
              <w:jc w:val="center"/>
              <w:rPr>
                <w:sz w:val="20"/>
                <w:szCs w:val="20"/>
              </w:rPr>
            </w:pPr>
            <w:r>
              <w:rPr>
                <w:sz w:val="20"/>
                <w:szCs w:val="20"/>
              </w:rPr>
              <w:t>21,07%</w:t>
            </w:r>
          </w:p>
        </w:tc>
      </w:tr>
      <w:tr w:rsidR="00201FF8" w:rsidRPr="00E47B49" w14:paraId="00ED23C7" w14:textId="77777777" w:rsidTr="00BB59AB">
        <w:tc>
          <w:tcPr>
            <w:tcW w:w="1684" w:type="dxa"/>
          </w:tcPr>
          <w:p w14:paraId="3BF3C08C" w14:textId="7EC9CF99" w:rsidR="00201FF8" w:rsidRDefault="00201FF8" w:rsidP="00201FF8">
            <w:pPr>
              <w:jc w:val="center"/>
              <w:rPr>
                <w:sz w:val="20"/>
                <w:szCs w:val="20"/>
              </w:rPr>
            </w:pPr>
            <w:r>
              <w:rPr>
                <w:sz w:val="20"/>
                <w:szCs w:val="20"/>
              </w:rPr>
              <w:t>Fresa</w:t>
            </w:r>
          </w:p>
        </w:tc>
        <w:tc>
          <w:tcPr>
            <w:tcW w:w="1761" w:type="dxa"/>
          </w:tcPr>
          <w:p w14:paraId="112E9A2C" w14:textId="2B1DE7C9" w:rsidR="00201FF8" w:rsidRDefault="00201FF8" w:rsidP="00201FF8">
            <w:pPr>
              <w:jc w:val="center"/>
              <w:rPr>
                <w:sz w:val="20"/>
                <w:szCs w:val="20"/>
              </w:rPr>
            </w:pPr>
            <w:r>
              <w:rPr>
                <w:sz w:val="20"/>
                <w:szCs w:val="20"/>
              </w:rPr>
              <w:t>13.779</w:t>
            </w:r>
          </w:p>
        </w:tc>
        <w:tc>
          <w:tcPr>
            <w:tcW w:w="1903" w:type="dxa"/>
          </w:tcPr>
          <w:p w14:paraId="43DD3F42" w14:textId="3551C5BD" w:rsidR="00201FF8" w:rsidRDefault="00201FF8" w:rsidP="00201FF8">
            <w:pPr>
              <w:tabs>
                <w:tab w:val="center" w:pos="2015"/>
              </w:tabs>
              <w:jc w:val="center"/>
              <w:rPr>
                <w:sz w:val="20"/>
                <w:szCs w:val="20"/>
              </w:rPr>
            </w:pPr>
            <w:r>
              <w:rPr>
                <w:sz w:val="20"/>
                <w:szCs w:val="20"/>
              </w:rPr>
              <w:t>453.310</w:t>
            </w:r>
          </w:p>
        </w:tc>
        <w:tc>
          <w:tcPr>
            <w:tcW w:w="1783" w:type="dxa"/>
          </w:tcPr>
          <w:p w14:paraId="19D0A670" w14:textId="1D1BB496" w:rsidR="00201FF8" w:rsidRDefault="00201FF8" w:rsidP="00201FF8">
            <w:pPr>
              <w:tabs>
                <w:tab w:val="center" w:pos="2015"/>
              </w:tabs>
              <w:jc w:val="center"/>
              <w:rPr>
                <w:sz w:val="20"/>
                <w:szCs w:val="20"/>
              </w:rPr>
            </w:pPr>
            <w:r>
              <w:rPr>
                <w:sz w:val="20"/>
                <w:szCs w:val="20"/>
              </w:rPr>
              <w:t>25</w:t>
            </w:r>
          </w:p>
        </w:tc>
        <w:tc>
          <w:tcPr>
            <w:tcW w:w="1363" w:type="dxa"/>
          </w:tcPr>
          <w:p w14:paraId="748DD9E5" w14:textId="61938217" w:rsidR="00201FF8" w:rsidRDefault="009A2CFC" w:rsidP="00201FF8">
            <w:pPr>
              <w:tabs>
                <w:tab w:val="center" w:pos="2015"/>
              </w:tabs>
              <w:jc w:val="center"/>
              <w:rPr>
                <w:sz w:val="20"/>
                <w:szCs w:val="20"/>
              </w:rPr>
            </w:pPr>
            <w:r>
              <w:rPr>
                <w:sz w:val="20"/>
                <w:szCs w:val="20"/>
              </w:rPr>
              <w:t>14,63%</w:t>
            </w:r>
          </w:p>
        </w:tc>
      </w:tr>
      <w:tr w:rsidR="00201FF8" w:rsidRPr="00E47B49" w14:paraId="4712A9DD" w14:textId="77777777" w:rsidTr="00BB59AB">
        <w:tc>
          <w:tcPr>
            <w:tcW w:w="1684" w:type="dxa"/>
          </w:tcPr>
          <w:p w14:paraId="248226E4" w14:textId="4B0FD749" w:rsidR="00201FF8" w:rsidRDefault="00201FF8" w:rsidP="00201FF8">
            <w:pPr>
              <w:jc w:val="center"/>
              <w:rPr>
                <w:sz w:val="20"/>
                <w:szCs w:val="20"/>
              </w:rPr>
            </w:pPr>
            <w:r>
              <w:rPr>
                <w:sz w:val="20"/>
                <w:szCs w:val="20"/>
              </w:rPr>
              <w:t>Sandia / Patilla</w:t>
            </w:r>
          </w:p>
        </w:tc>
        <w:tc>
          <w:tcPr>
            <w:tcW w:w="1761" w:type="dxa"/>
          </w:tcPr>
          <w:p w14:paraId="301AC901" w14:textId="492FBB7D" w:rsidR="00201FF8" w:rsidRDefault="00201FF8" w:rsidP="00201FF8">
            <w:pPr>
              <w:jc w:val="center"/>
              <w:rPr>
                <w:sz w:val="20"/>
                <w:szCs w:val="20"/>
              </w:rPr>
            </w:pPr>
            <w:r>
              <w:rPr>
                <w:sz w:val="20"/>
                <w:szCs w:val="20"/>
              </w:rPr>
              <w:t>10.360</w:t>
            </w:r>
          </w:p>
        </w:tc>
        <w:tc>
          <w:tcPr>
            <w:tcW w:w="1903" w:type="dxa"/>
          </w:tcPr>
          <w:p w14:paraId="0E9DF7FB" w14:textId="47389868" w:rsidR="00201FF8" w:rsidRDefault="00201FF8" w:rsidP="00201FF8">
            <w:pPr>
              <w:tabs>
                <w:tab w:val="center" w:pos="2015"/>
              </w:tabs>
              <w:jc w:val="center"/>
              <w:rPr>
                <w:sz w:val="20"/>
                <w:szCs w:val="20"/>
              </w:rPr>
            </w:pPr>
            <w:r>
              <w:rPr>
                <w:sz w:val="20"/>
                <w:szCs w:val="20"/>
              </w:rPr>
              <w:t>190.000</w:t>
            </w:r>
          </w:p>
        </w:tc>
        <w:tc>
          <w:tcPr>
            <w:tcW w:w="1783" w:type="dxa"/>
          </w:tcPr>
          <w:p w14:paraId="5D3F1463" w14:textId="613B9A22" w:rsidR="00201FF8" w:rsidRDefault="00201FF8" w:rsidP="00201FF8">
            <w:pPr>
              <w:tabs>
                <w:tab w:val="center" w:pos="2015"/>
              </w:tabs>
              <w:jc w:val="center"/>
              <w:rPr>
                <w:sz w:val="20"/>
                <w:szCs w:val="20"/>
              </w:rPr>
            </w:pPr>
            <w:r>
              <w:rPr>
                <w:sz w:val="20"/>
                <w:szCs w:val="20"/>
              </w:rPr>
              <w:t>14,7</w:t>
            </w:r>
          </w:p>
        </w:tc>
        <w:tc>
          <w:tcPr>
            <w:tcW w:w="1363" w:type="dxa"/>
          </w:tcPr>
          <w:p w14:paraId="57FE0500" w14:textId="1D1A8D3A" w:rsidR="00201FF8" w:rsidRDefault="009A2CFC" w:rsidP="00201FF8">
            <w:pPr>
              <w:tabs>
                <w:tab w:val="center" w:pos="2015"/>
              </w:tabs>
              <w:jc w:val="center"/>
              <w:rPr>
                <w:sz w:val="20"/>
                <w:szCs w:val="20"/>
              </w:rPr>
            </w:pPr>
            <w:r>
              <w:rPr>
                <w:sz w:val="20"/>
                <w:szCs w:val="20"/>
              </w:rPr>
              <w:t>11%</w:t>
            </w:r>
          </w:p>
        </w:tc>
      </w:tr>
      <w:tr w:rsidR="00201FF8" w:rsidRPr="00E47B49" w14:paraId="0B600F21" w14:textId="77777777" w:rsidTr="00BB59AB">
        <w:tc>
          <w:tcPr>
            <w:tcW w:w="1684" w:type="dxa"/>
          </w:tcPr>
          <w:p w14:paraId="320B6D76" w14:textId="2088370F" w:rsidR="00201FF8" w:rsidRDefault="00201FF8" w:rsidP="00201FF8">
            <w:pPr>
              <w:jc w:val="center"/>
              <w:rPr>
                <w:sz w:val="20"/>
                <w:szCs w:val="20"/>
              </w:rPr>
            </w:pPr>
            <w:r>
              <w:rPr>
                <w:sz w:val="20"/>
                <w:szCs w:val="20"/>
              </w:rPr>
              <w:t>Papaya</w:t>
            </w:r>
          </w:p>
        </w:tc>
        <w:tc>
          <w:tcPr>
            <w:tcW w:w="1761" w:type="dxa"/>
          </w:tcPr>
          <w:p w14:paraId="7B730A1A" w14:textId="66ADBCC0" w:rsidR="00201FF8" w:rsidRDefault="00201FF8" w:rsidP="00201FF8">
            <w:pPr>
              <w:jc w:val="center"/>
              <w:rPr>
                <w:sz w:val="20"/>
                <w:szCs w:val="20"/>
              </w:rPr>
            </w:pPr>
            <w:r>
              <w:rPr>
                <w:sz w:val="20"/>
                <w:szCs w:val="20"/>
              </w:rPr>
              <w:t>7.347</w:t>
            </w:r>
          </w:p>
        </w:tc>
        <w:tc>
          <w:tcPr>
            <w:tcW w:w="1903" w:type="dxa"/>
          </w:tcPr>
          <w:p w14:paraId="0757772B" w14:textId="322F1061" w:rsidR="00201FF8" w:rsidRDefault="00201FF8" w:rsidP="00201FF8">
            <w:pPr>
              <w:tabs>
                <w:tab w:val="center" w:pos="2015"/>
              </w:tabs>
              <w:jc w:val="center"/>
              <w:rPr>
                <w:sz w:val="20"/>
                <w:szCs w:val="20"/>
              </w:rPr>
            </w:pPr>
            <w:r>
              <w:rPr>
                <w:sz w:val="20"/>
                <w:szCs w:val="20"/>
              </w:rPr>
              <w:t>170.604</w:t>
            </w:r>
          </w:p>
        </w:tc>
        <w:tc>
          <w:tcPr>
            <w:tcW w:w="1783" w:type="dxa"/>
          </w:tcPr>
          <w:p w14:paraId="41835981" w14:textId="52943207" w:rsidR="00201FF8" w:rsidRDefault="00201FF8" w:rsidP="00201FF8">
            <w:pPr>
              <w:tabs>
                <w:tab w:val="center" w:pos="2015"/>
              </w:tabs>
              <w:jc w:val="center"/>
              <w:rPr>
                <w:sz w:val="20"/>
                <w:szCs w:val="20"/>
              </w:rPr>
            </w:pPr>
            <w:r>
              <w:rPr>
                <w:sz w:val="20"/>
                <w:szCs w:val="20"/>
              </w:rPr>
              <w:t>31.53</w:t>
            </w:r>
          </w:p>
        </w:tc>
        <w:tc>
          <w:tcPr>
            <w:tcW w:w="1363" w:type="dxa"/>
          </w:tcPr>
          <w:p w14:paraId="670D7C22" w14:textId="5CE05BE3" w:rsidR="00201FF8" w:rsidRDefault="009A2CFC" w:rsidP="00201FF8">
            <w:pPr>
              <w:tabs>
                <w:tab w:val="center" w:pos="2015"/>
              </w:tabs>
              <w:jc w:val="center"/>
              <w:rPr>
                <w:sz w:val="20"/>
                <w:szCs w:val="20"/>
              </w:rPr>
            </w:pPr>
            <w:r>
              <w:rPr>
                <w:sz w:val="20"/>
                <w:szCs w:val="20"/>
              </w:rPr>
              <w:t>7,8%</w:t>
            </w:r>
          </w:p>
        </w:tc>
      </w:tr>
      <w:tr w:rsidR="00201FF8" w:rsidRPr="00E47B49" w14:paraId="0DCD9E25" w14:textId="77777777" w:rsidTr="00BB59AB">
        <w:tc>
          <w:tcPr>
            <w:tcW w:w="1684" w:type="dxa"/>
          </w:tcPr>
          <w:p w14:paraId="7F31123E" w14:textId="0DC07385" w:rsidR="00201FF8" w:rsidRDefault="00201FF8" w:rsidP="00201FF8">
            <w:pPr>
              <w:jc w:val="center"/>
              <w:rPr>
                <w:sz w:val="20"/>
                <w:szCs w:val="20"/>
              </w:rPr>
            </w:pPr>
            <w:r>
              <w:rPr>
                <w:sz w:val="20"/>
                <w:szCs w:val="20"/>
              </w:rPr>
              <w:t>Melón</w:t>
            </w:r>
          </w:p>
        </w:tc>
        <w:tc>
          <w:tcPr>
            <w:tcW w:w="1761" w:type="dxa"/>
          </w:tcPr>
          <w:p w14:paraId="1895C9A4" w14:textId="4317E1E0" w:rsidR="00201FF8" w:rsidRDefault="00201FF8" w:rsidP="00201FF8">
            <w:pPr>
              <w:jc w:val="center"/>
              <w:rPr>
                <w:sz w:val="20"/>
                <w:szCs w:val="20"/>
              </w:rPr>
            </w:pPr>
            <w:r>
              <w:rPr>
                <w:sz w:val="20"/>
                <w:szCs w:val="20"/>
              </w:rPr>
              <w:t>4.949</w:t>
            </w:r>
          </w:p>
        </w:tc>
        <w:tc>
          <w:tcPr>
            <w:tcW w:w="1903" w:type="dxa"/>
          </w:tcPr>
          <w:p w14:paraId="45654875" w14:textId="064116FC" w:rsidR="00201FF8" w:rsidRDefault="00201FF8" w:rsidP="00201FF8">
            <w:pPr>
              <w:tabs>
                <w:tab w:val="center" w:pos="2015"/>
              </w:tabs>
              <w:jc w:val="center"/>
              <w:rPr>
                <w:sz w:val="20"/>
                <w:szCs w:val="20"/>
              </w:rPr>
            </w:pPr>
            <w:r>
              <w:rPr>
                <w:sz w:val="20"/>
                <w:szCs w:val="20"/>
              </w:rPr>
              <w:t>71.595</w:t>
            </w:r>
          </w:p>
        </w:tc>
        <w:tc>
          <w:tcPr>
            <w:tcW w:w="1783" w:type="dxa"/>
          </w:tcPr>
          <w:p w14:paraId="59998CF7" w14:textId="0A1B7567" w:rsidR="00201FF8" w:rsidRDefault="00201FF8" w:rsidP="00201FF8">
            <w:pPr>
              <w:tabs>
                <w:tab w:val="center" w:pos="2015"/>
              </w:tabs>
              <w:jc w:val="center"/>
              <w:rPr>
                <w:sz w:val="20"/>
                <w:szCs w:val="20"/>
              </w:rPr>
            </w:pPr>
            <w:r>
              <w:rPr>
                <w:sz w:val="20"/>
                <w:szCs w:val="20"/>
              </w:rPr>
              <w:t>12.59</w:t>
            </w:r>
          </w:p>
        </w:tc>
        <w:tc>
          <w:tcPr>
            <w:tcW w:w="1363" w:type="dxa"/>
          </w:tcPr>
          <w:p w14:paraId="72C1BF1D" w14:textId="41E31B0F" w:rsidR="00201FF8" w:rsidRDefault="006B4DB0" w:rsidP="00201FF8">
            <w:pPr>
              <w:tabs>
                <w:tab w:val="center" w:pos="2015"/>
              </w:tabs>
              <w:jc w:val="center"/>
              <w:rPr>
                <w:sz w:val="20"/>
                <w:szCs w:val="20"/>
              </w:rPr>
            </w:pPr>
            <w:r>
              <w:rPr>
                <w:sz w:val="20"/>
                <w:szCs w:val="20"/>
              </w:rPr>
              <w:t>5,25%</w:t>
            </w:r>
          </w:p>
        </w:tc>
      </w:tr>
      <w:tr w:rsidR="00201FF8" w:rsidRPr="00E47B49" w14:paraId="69A070C4" w14:textId="77777777" w:rsidTr="00BB59AB">
        <w:tc>
          <w:tcPr>
            <w:tcW w:w="1684" w:type="dxa"/>
          </w:tcPr>
          <w:p w14:paraId="2438A66B" w14:textId="20347895" w:rsidR="00201FF8" w:rsidRDefault="00201FF8" w:rsidP="00201FF8">
            <w:pPr>
              <w:jc w:val="center"/>
              <w:rPr>
                <w:sz w:val="20"/>
                <w:szCs w:val="20"/>
              </w:rPr>
            </w:pPr>
            <w:r>
              <w:rPr>
                <w:sz w:val="20"/>
                <w:szCs w:val="20"/>
              </w:rPr>
              <w:t>Uchuva</w:t>
            </w:r>
          </w:p>
        </w:tc>
        <w:tc>
          <w:tcPr>
            <w:tcW w:w="1761" w:type="dxa"/>
          </w:tcPr>
          <w:p w14:paraId="2C551A75" w14:textId="57F1BDF5" w:rsidR="00201FF8" w:rsidRDefault="00201FF8" w:rsidP="00201FF8">
            <w:pPr>
              <w:jc w:val="center"/>
              <w:rPr>
                <w:sz w:val="20"/>
                <w:szCs w:val="20"/>
              </w:rPr>
            </w:pPr>
            <w:r>
              <w:rPr>
                <w:sz w:val="20"/>
                <w:szCs w:val="20"/>
              </w:rPr>
              <w:t>1.713</w:t>
            </w:r>
          </w:p>
        </w:tc>
        <w:tc>
          <w:tcPr>
            <w:tcW w:w="1903" w:type="dxa"/>
          </w:tcPr>
          <w:p w14:paraId="57E4CE33" w14:textId="70113F29" w:rsidR="00201FF8" w:rsidRDefault="00201FF8" w:rsidP="00201FF8">
            <w:pPr>
              <w:tabs>
                <w:tab w:val="center" w:pos="2015"/>
              </w:tabs>
              <w:jc w:val="center"/>
              <w:rPr>
                <w:sz w:val="20"/>
                <w:szCs w:val="20"/>
              </w:rPr>
            </w:pPr>
            <w:r>
              <w:rPr>
                <w:sz w:val="20"/>
                <w:szCs w:val="20"/>
              </w:rPr>
              <w:t>16.377</w:t>
            </w:r>
          </w:p>
        </w:tc>
        <w:tc>
          <w:tcPr>
            <w:tcW w:w="1783" w:type="dxa"/>
          </w:tcPr>
          <w:p w14:paraId="7FC7503E" w14:textId="60B0FBF5" w:rsidR="00201FF8" w:rsidRDefault="00201FF8" w:rsidP="00201FF8">
            <w:pPr>
              <w:tabs>
                <w:tab w:val="center" w:pos="2015"/>
              </w:tabs>
              <w:jc w:val="center"/>
              <w:rPr>
                <w:sz w:val="20"/>
                <w:szCs w:val="20"/>
              </w:rPr>
            </w:pPr>
            <w:r>
              <w:rPr>
                <w:sz w:val="20"/>
                <w:szCs w:val="20"/>
              </w:rPr>
              <w:t>12.4</w:t>
            </w:r>
          </w:p>
        </w:tc>
        <w:tc>
          <w:tcPr>
            <w:tcW w:w="1363" w:type="dxa"/>
          </w:tcPr>
          <w:p w14:paraId="1C5E52F0" w14:textId="0E8EAC3A" w:rsidR="00201FF8" w:rsidRDefault="006B4DB0" w:rsidP="00201FF8">
            <w:pPr>
              <w:tabs>
                <w:tab w:val="center" w:pos="2015"/>
              </w:tabs>
              <w:jc w:val="center"/>
              <w:rPr>
                <w:sz w:val="20"/>
                <w:szCs w:val="20"/>
              </w:rPr>
            </w:pPr>
            <w:r>
              <w:rPr>
                <w:sz w:val="20"/>
                <w:szCs w:val="20"/>
              </w:rPr>
              <w:t>1,82%</w:t>
            </w:r>
          </w:p>
        </w:tc>
      </w:tr>
    </w:tbl>
    <w:p w14:paraId="5010265D" w14:textId="7ACF9680" w:rsidR="000414B6" w:rsidRPr="00E40649" w:rsidRDefault="000414B6" w:rsidP="00E47B49">
      <w:pPr>
        <w:pStyle w:val="Fuente"/>
      </w:pPr>
      <w:r w:rsidRPr="00E40649">
        <w:t>Fuente: elaboración propia</w:t>
      </w:r>
      <w:r w:rsidR="009F4D0D">
        <w:t xml:space="preserve"> (Ministerio de Agricultura, 20</w:t>
      </w:r>
      <w:r w:rsidR="007152BE">
        <w:t>21</w:t>
      </w:r>
      <w:r w:rsidR="009F4D0D">
        <w:t>).</w:t>
      </w:r>
    </w:p>
    <w:p w14:paraId="6DC1289E" w14:textId="77777777" w:rsidR="00DA7996" w:rsidRDefault="00DA7996" w:rsidP="00E47B49"/>
    <w:p w14:paraId="1DB25A6F" w14:textId="1EF2386C" w:rsidR="00333B4F" w:rsidRDefault="00333B4F" w:rsidP="00BB133F">
      <w:pPr>
        <w:pStyle w:val="Titulo2"/>
      </w:pPr>
      <w:r>
        <w:t>Piña</w:t>
      </w:r>
    </w:p>
    <w:p w14:paraId="3EDDE2AE" w14:textId="21CA2446" w:rsidR="00BB2AEF" w:rsidRDefault="00D20B44" w:rsidP="00E47B49">
      <w:r>
        <w:t>El cultivo de piña es generador de empleo tanto en las zonas de producción como en las zonas de comercialización.</w:t>
      </w:r>
      <w:r w:rsidR="00007EB9">
        <w:t xml:space="preserve"> Se estima que una hectárea de piña genera un empleo directo y dos indirectos</w:t>
      </w:r>
      <w:r w:rsidR="00BB2AEF">
        <w:t>.</w:t>
      </w:r>
    </w:p>
    <w:p w14:paraId="057ED904" w14:textId="77777777" w:rsidR="00BB2AEF" w:rsidRDefault="00BB2AEF" w:rsidP="00E47B49"/>
    <w:p w14:paraId="0697303F" w14:textId="276BCDB1" w:rsidR="00BB2AEF" w:rsidRDefault="00BB2AEF" w:rsidP="00E47B49">
      <w:r>
        <w:t xml:space="preserve">En los últimos cinco años el </w:t>
      </w:r>
      <w:r w:rsidR="00D45B97">
        <w:t>á</w:t>
      </w:r>
      <w:r>
        <w:t>rea sembrada en cultivos de piña ha crecido en u</w:t>
      </w:r>
      <w:r w:rsidR="00AB0B58">
        <w:t>n 49% pasando de cerca de 22.000 hectáreas en el 2014 a cerca de 36.200 hectáreas en el 2019.</w:t>
      </w:r>
      <w:r w:rsidR="00FB6739">
        <w:t xml:space="preserve"> Del mismo modo, la producción en los últimos cinco años ha presentado </w:t>
      </w:r>
      <w:r w:rsidR="00E80E76">
        <w:t>presentad un crecimiento del 62% debido principalmente a q</w:t>
      </w:r>
      <w:r w:rsidR="00777448">
        <w:t>u</w:t>
      </w:r>
      <w:r w:rsidR="00E80E76">
        <w:t>e en algunas regiones del país se e</w:t>
      </w:r>
      <w:r w:rsidR="00777448">
        <w:t xml:space="preserve">stá implementando </w:t>
      </w:r>
      <w:r w:rsidR="00BB133F">
        <w:t>el uso de la tecnología, lo que incide principalmente en la producción y el rendimiento de dichos cultivos.</w:t>
      </w:r>
    </w:p>
    <w:p w14:paraId="5834F35A" w14:textId="77777777" w:rsidR="00BB2AEF" w:rsidRDefault="00BB2AEF" w:rsidP="00E47B49"/>
    <w:p w14:paraId="480E75C4" w14:textId="71229EDA" w:rsidR="00B773AF" w:rsidRDefault="00E70C6E" w:rsidP="00E47B49">
      <w:r>
        <w:t xml:space="preserve">En Colombia destacan cuatro zonas dedicadas a la producción de </w:t>
      </w:r>
      <w:r w:rsidR="00993F34">
        <w:t xml:space="preserve">piña: Zona caribe sur, </w:t>
      </w:r>
      <w:r w:rsidR="007B7105">
        <w:t>la cual</w:t>
      </w:r>
      <w:r w:rsidR="00993F34">
        <w:t xml:space="preserve"> incluye los departamentos de Antioquia, Córdoba</w:t>
      </w:r>
      <w:r w:rsidR="007B7105">
        <w:t xml:space="preserve"> y sucre, esta zona destaca por representar el 7% del total de la producción nacional; </w:t>
      </w:r>
      <w:r w:rsidR="000A1452">
        <w:t>zona centro</w:t>
      </w:r>
      <w:r w:rsidR="00C41F87">
        <w:t xml:space="preserve">, compuesta por los departamentos de </w:t>
      </w:r>
      <w:r w:rsidR="0052335C">
        <w:t xml:space="preserve">Risaralda, </w:t>
      </w:r>
      <w:r w:rsidR="00CC738B">
        <w:t xml:space="preserve">Caldas, </w:t>
      </w:r>
      <w:r w:rsidR="0046192E">
        <w:t>Boyacá, Valle del Cauca, Cauca, Caquetá, Tolima, Huila y Cundinamarca</w:t>
      </w:r>
      <w:r w:rsidR="00E741D9">
        <w:t xml:space="preserve"> las cuales representan el 21% del total nacional; Zona Santanderes, </w:t>
      </w:r>
      <w:r w:rsidR="001F10F3">
        <w:t>que incluye</w:t>
      </w:r>
      <w:r w:rsidR="00E07485">
        <w:t xml:space="preserve"> </w:t>
      </w:r>
      <w:r w:rsidR="001F10F3">
        <w:t xml:space="preserve">Santander y Norte de Santander y representan el 38% del total de la producción nacional; </w:t>
      </w:r>
      <w:r w:rsidR="0073671C">
        <w:t>finalmente,</w:t>
      </w:r>
      <w:r w:rsidR="007A3208">
        <w:t xml:space="preserve"> la  Zona llanos l</w:t>
      </w:r>
      <w:r w:rsidR="00A53AEC">
        <w:t>a</w:t>
      </w:r>
      <w:r w:rsidR="007A3208">
        <w:t xml:space="preserve"> cual incluye los departamentos de Meta, Arauca y Casanare y </w:t>
      </w:r>
      <w:r w:rsidR="001957A6">
        <w:t>representa el 225 del total nacional.</w:t>
      </w:r>
    </w:p>
    <w:p w14:paraId="3F43E53A" w14:textId="77777777" w:rsidR="006B4DB0" w:rsidRDefault="006B4DB0" w:rsidP="00E47B49"/>
    <w:p w14:paraId="1800AB7C" w14:textId="402C60DE" w:rsidR="00960F23" w:rsidRDefault="00960F23" w:rsidP="00E47B49">
      <w:pPr>
        <w:pStyle w:val="Titulodegrfico"/>
      </w:pPr>
      <w:r w:rsidRPr="00F61776">
        <w:t xml:space="preserve">          </w:t>
      </w:r>
      <w:r w:rsidR="00DA7134" w:rsidRPr="009723CD">
        <w:rPr>
          <w:b/>
        </w:rPr>
        <w:t xml:space="preserve">Figura </w:t>
      </w:r>
      <w:r w:rsidR="00DA7134" w:rsidRPr="009723CD">
        <w:rPr>
          <w:b/>
        </w:rPr>
        <w:fldChar w:fldCharType="begin"/>
      </w:r>
      <w:r w:rsidR="00DA7134" w:rsidRPr="009723CD">
        <w:rPr>
          <w:b/>
        </w:rPr>
        <w:instrText xml:space="preserve"> SEQ Figura \* ARABIC </w:instrText>
      </w:r>
      <w:r w:rsidR="00DA7134" w:rsidRPr="009723CD">
        <w:rPr>
          <w:b/>
        </w:rPr>
        <w:fldChar w:fldCharType="separate"/>
      </w:r>
      <w:r w:rsidR="00DA7134" w:rsidRPr="009723CD">
        <w:rPr>
          <w:b/>
          <w:noProof/>
        </w:rPr>
        <w:t>1</w:t>
      </w:r>
      <w:r w:rsidR="00DA7134" w:rsidRPr="009723CD">
        <w:rPr>
          <w:b/>
        </w:rPr>
        <w:fldChar w:fldCharType="end"/>
      </w:r>
      <w:r w:rsidR="00DA7134" w:rsidRPr="009723CD">
        <w:rPr>
          <w:b/>
        </w:rPr>
        <w:t>.</w:t>
      </w:r>
      <w:r w:rsidR="00DA7134" w:rsidRPr="00E70C6E">
        <w:t xml:space="preserve"> </w:t>
      </w:r>
      <w:r w:rsidR="00F7155F">
        <w:t xml:space="preserve">Producción de piña por </w:t>
      </w:r>
      <w:r w:rsidR="00F12B45" w:rsidRPr="00E70C6E">
        <w:t>departamento</w:t>
      </w:r>
    </w:p>
    <w:p w14:paraId="07D52FD6" w14:textId="0CB6A3FF" w:rsidR="001957A6" w:rsidRDefault="006B4DB0" w:rsidP="00E47B49">
      <w:pPr>
        <w:pStyle w:val="Titulodegrfico"/>
      </w:pPr>
      <w:r>
        <w:rPr>
          <w:noProof/>
        </w:rPr>
        <w:drawing>
          <wp:anchor distT="0" distB="0" distL="114300" distR="114300" simplePos="0" relativeHeight="251658240" behindDoc="1" locked="0" layoutInCell="1" allowOverlap="1" wp14:anchorId="0320C777" wp14:editId="2E33D957">
            <wp:simplePos x="0" y="0"/>
            <wp:positionH relativeFrom="margin">
              <wp:posOffset>196215</wp:posOffset>
            </wp:positionH>
            <wp:positionV relativeFrom="paragraph">
              <wp:posOffset>57150</wp:posOffset>
            </wp:positionV>
            <wp:extent cx="4325197" cy="2520000"/>
            <wp:effectExtent l="0" t="0" r="0" b="0"/>
            <wp:wrapNone/>
            <wp:docPr id="2026348663" name="Imagen 2026348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348663" name=""/>
                    <pic:cNvPicPr/>
                  </pic:nvPicPr>
                  <pic:blipFill>
                    <a:blip r:embed="rId9">
                      <a:extLst>
                        <a:ext uri="{28A0092B-C50C-407E-A947-70E740481C1C}">
                          <a14:useLocalDpi xmlns:a14="http://schemas.microsoft.com/office/drawing/2010/main" val="0"/>
                        </a:ext>
                      </a:extLst>
                    </a:blip>
                    <a:stretch>
                      <a:fillRect/>
                    </a:stretch>
                  </pic:blipFill>
                  <pic:spPr>
                    <a:xfrm>
                      <a:off x="0" y="0"/>
                      <a:ext cx="4325197" cy="2520000"/>
                    </a:xfrm>
                    <a:prstGeom prst="rect">
                      <a:avLst/>
                    </a:prstGeom>
                  </pic:spPr>
                </pic:pic>
              </a:graphicData>
            </a:graphic>
            <wp14:sizeRelH relativeFrom="margin">
              <wp14:pctWidth>0</wp14:pctWidth>
            </wp14:sizeRelH>
            <wp14:sizeRelV relativeFrom="margin">
              <wp14:pctHeight>0</wp14:pctHeight>
            </wp14:sizeRelV>
          </wp:anchor>
        </w:drawing>
      </w:r>
    </w:p>
    <w:p w14:paraId="330515AE" w14:textId="4C7702E3" w:rsidR="00235DE1" w:rsidRDefault="00235DE1" w:rsidP="00E47B49">
      <w:pPr>
        <w:pStyle w:val="Titulodegrfico"/>
        <w:rPr>
          <w:noProof/>
        </w:rPr>
      </w:pPr>
    </w:p>
    <w:p w14:paraId="3D71AE13" w14:textId="0AE6C8BA" w:rsidR="001957A6" w:rsidRDefault="001957A6" w:rsidP="00235DE1">
      <w:pPr>
        <w:pStyle w:val="Titulodegrfico"/>
      </w:pPr>
    </w:p>
    <w:p w14:paraId="3EDE96C7" w14:textId="77777777" w:rsidR="001957A6" w:rsidRDefault="001957A6" w:rsidP="00E47B49">
      <w:pPr>
        <w:pStyle w:val="Titulodegrfico"/>
      </w:pPr>
    </w:p>
    <w:p w14:paraId="6A5FCEBD" w14:textId="77777777" w:rsidR="001957A6" w:rsidRDefault="001957A6" w:rsidP="00E47B49">
      <w:pPr>
        <w:pStyle w:val="Titulodegrfico"/>
      </w:pPr>
    </w:p>
    <w:p w14:paraId="59293AAF" w14:textId="77777777" w:rsidR="00F876D4" w:rsidRDefault="00F876D4" w:rsidP="00E47B49">
      <w:pPr>
        <w:pStyle w:val="Titulodegrfico"/>
      </w:pPr>
    </w:p>
    <w:p w14:paraId="7FF47B46" w14:textId="5F7CE77E" w:rsidR="00F876D4" w:rsidRDefault="00F876D4" w:rsidP="00E47B49">
      <w:pPr>
        <w:pStyle w:val="Titulodegrfico"/>
      </w:pPr>
    </w:p>
    <w:p w14:paraId="2B0D4871" w14:textId="77777777" w:rsidR="00F876D4" w:rsidRDefault="00F876D4" w:rsidP="00E47B49">
      <w:pPr>
        <w:pStyle w:val="Titulodegrfico"/>
      </w:pPr>
    </w:p>
    <w:p w14:paraId="34B087B7" w14:textId="77777777" w:rsidR="00F876D4" w:rsidRDefault="00F876D4" w:rsidP="00E47B49">
      <w:pPr>
        <w:pStyle w:val="Titulodegrfico"/>
      </w:pPr>
    </w:p>
    <w:p w14:paraId="5E77A78E" w14:textId="77777777" w:rsidR="00F876D4" w:rsidRDefault="00F876D4" w:rsidP="00E47B49">
      <w:pPr>
        <w:pStyle w:val="Titulodegrfico"/>
      </w:pPr>
    </w:p>
    <w:p w14:paraId="2404F37E" w14:textId="77777777" w:rsidR="00F876D4" w:rsidRDefault="00F876D4" w:rsidP="00E47B49">
      <w:pPr>
        <w:pStyle w:val="Titulodegrfico"/>
      </w:pPr>
    </w:p>
    <w:p w14:paraId="670A9A77" w14:textId="77777777" w:rsidR="00F876D4" w:rsidRDefault="00F876D4" w:rsidP="00E47B49">
      <w:pPr>
        <w:pStyle w:val="Titulodegrfico"/>
      </w:pPr>
    </w:p>
    <w:p w14:paraId="26B7E43E" w14:textId="77777777" w:rsidR="00F876D4" w:rsidRDefault="00F876D4" w:rsidP="00E47B49">
      <w:pPr>
        <w:pStyle w:val="Titulodegrfico"/>
      </w:pPr>
    </w:p>
    <w:p w14:paraId="00C69E60" w14:textId="77777777" w:rsidR="00F876D4" w:rsidRDefault="00F876D4" w:rsidP="00E47B49">
      <w:pPr>
        <w:pStyle w:val="Titulodegrfico"/>
      </w:pPr>
    </w:p>
    <w:p w14:paraId="1A34D5B7" w14:textId="77777777" w:rsidR="00F876D4" w:rsidRDefault="00F876D4" w:rsidP="00E47B49">
      <w:pPr>
        <w:pStyle w:val="Titulodegrfico"/>
      </w:pPr>
    </w:p>
    <w:p w14:paraId="6F850CDE" w14:textId="77777777" w:rsidR="00F876D4" w:rsidRDefault="00F876D4" w:rsidP="00E47B49">
      <w:pPr>
        <w:pStyle w:val="Titulodegrfico"/>
      </w:pPr>
    </w:p>
    <w:p w14:paraId="15CB63EE" w14:textId="77777777" w:rsidR="00F876D4" w:rsidRDefault="00F876D4" w:rsidP="00E47B49">
      <w:pPr>
        <w:pStyle w:val="Titulodegrfico"/>
      </w:pPr>
    </w:p>
    <w:p w14:paraId="4B2D2ECD" w14:textId="77777777" w:rsidR="00F876D4" w:rsidRDefault="00F876D4" w:rsidP="00E47B49">
      <w:pPr>
        <w:pStyle w:val="Titulodegrfico"/>
      </w:pPr>
    </w:p>
    <w:p w14:paraId="079667C8" w14:textId="31406640" w:rsidR="005D07E2" w:rsidRDefault="005D07E2" w:rsidP="009723CD">
      <w:pPr>
        <w:pStyle w:val="Fuente"/>
      </w:pPr>
      <w:r>
        <w:lastRenderedPageBreak/>
        <w:t xml:space="preserve">Fuente: </w:t>
      </w:r>
      <w:r w:rsidR="000B3BEC">
        <w:t>Ministerio de Agricultura (2019)</w:t>
      </w:r>
    </w:p>
    <w:p w14:paraId="4AD3A527" w14:textId="77777777" w:rsidR="00554F1D" w:rsidRDefault="00554F1D" w:rsidP="00E47B49">
      <w:pPr>
        <w:pStyle w:val="Fuente"/>
      </w:pPr>
    </w:p>
    <w:p w14:paraId="0D81DF7F" w14:textId="77777777" w:rsidR="00BB133F" w:rsidRDefault="00BB133F" w:rsidP="00E47B49">
      <w:pPr>
        <w:pStyle w:val="Fuente"/>
      </w:pPr>
    </w:p>
    <w:p w14:paraId="5820E160" w14:textId="77777777" w:rsidR="00BB133F" w:rsidRDefault="00BB133F" w:rsidP="00BB133F">
      <w:r>
        <w:t xml:space="preserve">Según los indicadores </w:t>
      </w:r>
      <w:r w:rsidRPr="005D333A">
        <w:t>del Ministerio de Agricultura,</w:t>
      </w:r>
      <w:r>
        <w:t xml:space="preserve"> en las exportaciones de piña el valor más alto se registró en 2017, exportando cerca de 16.684 toneladas de piña, sin embargo, en 2019 se observó una notable disminución exportando únicamente 4.311 toneladas. Esto teniendo en cuenta factores externos que afectaron significativamente los patrones de comercio global.</w:t>
      </w:r>
    </w:p>
    <w:p w14:paraId="00731751" w14:textId="77777777" w:rsidR="00BB133F" w:rsidRDefault="00BB133F" w:rsidP="00BB133F">
      <w:pPr>
        <w:pStyle w:val="Fuente"/>
        <w:jc w:val="left"/>
      </w:pPr>
    </w:p>
    <w:p w14:paraId="08CEE14C" w14:textId="1625A39E" w:rsidR="00BB133F" w:rsidRDefault="00BB133F" w:rsidP="009723CD">
      <w:r>
        <w:t>Los principales destinos de exportación son Italia, Estados Unidos, Holanda y Reino Unido. Además, se destaca la inclusión de nuevos mercados como Alemania, Eslovenia y España, entre otros.</w:t>
      </w:r>
    </w:p>
    <w:p w14:paraId="331B7E39" w14:textId="77777777" w:rsidR="00BB133F" w:rsidRDefault="00BB133F" w:rsidP="00E47B49">
      <w:pPr>
        <w:pStyle w:val="Fuente"/>
      </w:pPr>
    </w:p>
    <w:p w14:paraId="042EE3B4" w14:textId="3D02A30A" w:rsidR="00BB133F" w:rsidRDefault="00BB133F" w:rsidP="009723CD">
      <w:pPr>
        <w:pStyle w:val="Titulodegrfico"/>
      </w:pPr>
      <w:r w:rsidRPr="009723CD">
        <w:rPr>
          <w:b/>
        </w:rPr>
        <w:t xml:space="preserve">Gráfico 1. </w:t>
      </w:r>
      <w:r>
        <w:t>Exportaciones de piña en toneladas</w:t>
      </w:r>
    </w:p>
    <w:p w14:paraId="15E23301" w14:textId="77777777" w:rsidR="00BB133F" w:rsidRDefault="00BB133F" w:rsidP="00BB133F">
      <w:pPr>
        <w:pStyle w:val="Fuente"/>
        <w:jc w:val="left"/>
      </w:pPr>
      <w:r>
        <w:rPr>
          <w:noProof/>
        </w:rPr>
        <w:drawing>
          <wp:anchor distT="0" distB="0" distL="114300" distR="114300" simplePos="0" relativeHeight="251663364" behindDoc="1" locked="0" layoutInCell="1" allowOverlap="1" wp14:anchorId="47EC864B" wp14:editId="57E8B74C">
            <wp:simplePos x="0" y="0"/>
            <wp:positionH relativeFrom="column">
              <wp:posOffset>339090</wp:posOffset>
            </wp:positionH>
            <wp:positionV relativeFrom="paragraph">
              <wp:posOffset>8890</wp:posOffset>
            </wp:positionV>
            <wp:extent cx="4572000" cy="2743200"/>
            <wp:effectExtent l="0" t="0" r="0" b="0"/>
            <wp:wrapNone/>
            <wp:docPr id="1591649933" name="Gráfico 1">
              <a:extLst xmlns:a="http://schemas.openxmlformats.org/drawingml/2006/main">
                <a:ext uri="{FF2B5EF4-FFF2-40B4-BE49-F238E27FC236}">
                  <a16:creationId xmlns:a16="http://schemas.microsoft.com/office/drawing/2014/main" id="{F287863B-6AD3-A508-C161-790DC75FA6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14:paraId="21CB7333" w14:textId="77777777" w:rsidR="00BB133F" w:rsidRDefault="00BB133F" w:rsidP="00BB133F">
      <w:pPr>
        <w:pStyle w:val="Fuente"/>
        <w:jc w:val="left"/>
      </w:pPr>
    </w:p>
    <w:p w14:paraId="150F2A18" w14:textId="77777777" w:rsidR="00BB133F" w:rsidRDefault="00BB133F" w:rsidP="00BB133F">
      <w:pPr>
        <w:pStyle w:val="Fuente"/>
        <w:jc w:val="left"/>
      </w:pPr>
    </w:p>
    <w:p w14:paraId="01CEA7E6" w14:textId="77777777" w:rsidR="00BB133F" w:rsidRDefault="00BB133F" w:rsidP="00BB133F">
      <w:pPr>
        <w:pStyle w:val="Fuente"/>
        <w:jc w:val="left"/>
      </w:pPr>
    </w:p>
    <w:p w14:paraId="700BD979" w14:textId="77777777" w:rsidR="00BB133F" w:rsidRDefault="00BB133F" w:rsidP="00BB133F">
      <w:pPr>
        <w:pStyle w:val="Fuente"/>
        <w:jc w:val="left"/>
      </w:pPr>
    </w:p>
    <w:p w14:paraId="11A2FCA2" w14:textId="77777777" w:rsidR="00BB133F" w:rsidRDefault="00BB133F" w:rsidP="00BB133F">
      <w:pPr>
        <w:pStyle w:val="Fuente"/>
        <w:jc w:val="left"/>
      </w:pPr>
    </w:p>
    <w:p w14:paraId="34C29F34" w14:textId="77777777" w:rsidR="00BB133F" w:rsidRDefault="00BB133F" w:rsidP="00BB133F">
      <w:pPr>
        <w:pStyle w:val="Fuente"/>
        <w:jc w:val="left"/>
      </w:pPr>
    </w:p>
    <w:p w14:paraId="29626B41" w14:textId="77777777" w:rsidR="00BB133F" w:rsidRDefault="00BB133F" w:rsidP="00BB133F">
      <w:pPr>
        <w:pStyle w:val="Fuente"/>
        <w:jc w:val="left"/>
      </w:pPr>
    </w:p>
    <w:p w14:paraId="3FB95C87" w14:textId="77777777" w:rsidR="00BB133F" w:rsidRDefault="00BB133F" w:rsidP="00BB133F">
      <w:pPr>
        <w:pStyle w:val="Fuente"/>
        <w:jc w:val="left"/>
      </w:pPr>
    </w:p>
    <w:p w14:paraId="451F7E8F" w14:textId="77777777" w:rsidR="00BB133F" w:rsidRDefault="00BB133F" w:rsidP="00BB133F">
      <w:pPr>
        <w:pStyle w:val="Fuente"/>
        <w:jc w:val="left"/>
      </w:pPr>
    </w:p>
    <w:p w14:paraId="644713C8" w14:textId="77777777" w:rsidR="00BB133F" w:rsidRDefault="00BB133F" w:rsidP="00BB133F">
      <w:pPr>
        <w:pStyle w:val="Fuente"/>
        <w:jc w:val="left"/>
      </w:pPr>
    </w:p>
    <w:p w14:paraId="15CEC5B6" w14:textId="77777777" w:rsidR="00BB133F" w:rsidRDefault="00BB133F" w:rsidP="00BB133F">
      <w:pPr>
        <w:pStyle w:val="Fuente"/>
        <w:jc w:val="left"/>
      </w:pPr>
    </w:p>
    <w:p w14:paraId="388399BB" w14:textId="77777777" w:rsidR="00BB133F" w:rsidRDefault="00BB133F" w:rsidP="00BB133F">
      <w:pPr>
        <w:pStyle w:val="Fuente"/>
        <w:jc w:val="left"/>
      </w:pPr>
    </w:p>
    <w:p w14:paraId="2BAD60C5" w14:textId="77777777" w:rsidR="00BB133F" w:rsidRDefault="00BB133F" w:rsidP="00BB133F">
      <w:pPr>
        <w:pStyle w:val="Fuente"/>
        <w:jc w:val="left"/>
      </w:pPr>
    </w:p>
    <w:p w14:paraId="35662422" w14:textId="77777777" w:rsidR="00BB133F" w:rsidRDefault="00BB133F" w:rsidP="00BB133F">
      <w:pPr>
        <w:pStyle w:val="Fuente"/>
      </w:pPr>
    </w:p>
    <w:p w14:paraId="2A84F988" w14:textId="77777777" w:rsidR="00BB133F" w:rsidRDefault="00BB133F" w:rsidP="00BB133F">
      <w:pPr>
        <w:pStyle w:val="Fuente"/>
      </w:pPr>
    </w:p>
    <w:p w14:paraId="4A658D54" w14:textId="77777777" w:rsidR="00BB133F" w:rsidRDefault="00BB133F" w:rsidP="00BB133F">
      <w:pPr>
        <w:pStyle w:val="Fuente"/>
      </w:pPr>
    </w:p>
    <w:p w14:paraId="34EBAED3" w14:textId="77777777" w:rsidR="00BB133F" w:rsidRDefault="00BB133F" w:rsidP="00BB133F">
      <w:pPr>
        <w:pStyle w:val="Fuente"/>
      </w:pPr>
    </w:p>
    <w:p w14:paraId="509EB04A" w14:textId="77777777" w:rsidR="00BB133F" w:rsidRDefault="00BB133F" w:rsidP="00BB133F">
      <w:pPr>
        <w:pStyle w:val="Fuente"/>
      </w:pPr>
    </w:p>
    <w:p w14:paraId="72DDE657" w14:textId="77777777" w:rsidR="00BB133F" w:rsidRDefault="00BB133F" w:rsidP="00BB133F">
      <w:pPr>
        <w:pStyle w:val="Fuente"/>
      </w:pPr>
    </w:p>
    <w:p w14:paraId="45DA812E" w14:textId="77777777" w:rsidR="00BB133F" w:rsidRDefault="00BB133F" w:rsidP="00BB133F">
      <w:pPr>
        <w:pStyle w:val="Fuente"/>
      </w:pPr>
    </w:p>
    <w:p w14:paraId="6A9A9900" w14:textId="77777777" w:rsidR="00BB133F" w:rsidRDefault="00BB133F" w:rsidP="00BB133F">
      <w:pPr>
        <w:pStyle w:val="Fuente"/>
      </w:pPr>
      <w:r w:rsidRPr="00E40649">
        <w:t>Fuente: elaboración propia</w:t>
      </w:r>
      <w:r>
        <w:t xml:space="preserve"> (Ministerio de Agricultura, 2020).</w:t>
      </w:r>
    </w:p>
    <w:p w14:paraId="4ACC0A22" w14:textId="77777777" w:rsidR="00BB133F" w:rsidRDefault="00BB133F" w:rsidP="000B3BEC"/>
    <w:p w14:paraId="6CBF1D1E" w14:textId="38FD8A3F" w:rsidR="00BB133F" w:rsidRDefault="00BB133F" w:rsidP="00BB133F">
      <w:pPr>
        <w:pStyle w:val="Titulo2"/>
        <w:numPr>
          <w:ilvl w:val="0"/>
          <w:numId w:val="0"/>
        </w:numPr>
      </w:pPr>
      <w:r>
        <w:t>Descripción del proceso productivo</w:t>
      </w:r>
    </w:p>
    <w:p w14:paraId="26A88006" w14:textId="77777777" w:rsidR="00BB133F" w:rsidRDefault="00BB133F" w:rsidP="000B3BEC"/>
    <w:p w14:paraId="508CF247" w14:textId="77777777" w:rsidR="00EE634C" w:rsidRDefault="00EE634C" w:rsidP="00EE634C">
      <w:r w:rsidRPr="00DA7996">
        <w:t xml:space="preserve">A través de la información secundaria recolectada, se </w:t>
      </w:r>
      <w:r>
        <w:t xml:space="preserve">identificó el proceso de cultivo de piña, aquí se tiene en cuenta que estas varían dependiendo del terreno, sin embargo, si se requiere de trabajo con el fin de acondicionar el terreno, </w:t>
      </w:r>
      <w:r w:rsidRPr="00662BF9">
        <w:t>utilizando maquinaria y diversos implementos agrícolas</w:t>
      </w:r>
      <w:r>
        <w:t>.</w:t>
      </w:r>
    </w:p>
    <w:p w14:paraId="4A376C5A" w14:textId="77777777" w:rsidR="00EE634C" w:rsidRDefault="00EE634C" w:rsidP="00EE634C"/>
    <w:p w14:paraId="4B449B60" w14:textId="77777777" w:rsidR="00EE634C" w:rsidRDefault="00EE634C" w:rsidP="00EE634C">
      <w:r w:rsidRPr="00662BF9">
        <w:t>La preparación de los suelos para la siembra de piña</w:t>
      </w:r>
      <w:r>
        <w:t xml:space="preserve"> inicia con la limpieza del terreno y la incorporación de</w:t>
      </w:r>
      <w:r w:rsidRPr="00651298">
        <w:t xml:space="preserve"> los residuos vegetales para mejorar el contenido de materia orgánica del suelo</w:t>
      </w:r>
      <w:r>
        <w:t>, esta preparación se realiza a partir de un tractor que permita la adecuación del terreno.</w:t>
      </w:r>
    </w:p>
    <w:p w14:paraId="2209942F" w14:textId="77777777" w:rsidR="00EE634C" w:rsidRDefault="00EE634C" w:rsidP="00EE634C"/>
    <w:p w14:paraId="64868E89" w14:textId="77777777" w:rsidR="00EE634C" w:rsidRDefault="00EE634C" w:rsidP="00EE634C">
      <w:r>
        <w:t>Una vez preparado el suelo, se realiza el proceso de siembra del cultivo de la piña, esta se puede sembrar a partir</w:t>
      </w:r>
      <w:r w:rsidRPr="00385151">
        <w:t xml:space="preserve"> de la corona, de los hijuelos o de retoños</w:t>
      </w:r>
      <w:r>
        <w:t xml:space="preserve">. Para llevar a cabo el proceso de siembra es necesario un manejo adecuado de la fertilización en el cultivo, esto a partir de   </w:t>
      </w:r>
      <w:r w:rsidRPr="00780F6D">
        <w:t>la aplicación de fertilizantes granulados aplicados en la base de la planta, mediante la aspersión de abonos foliares o ambos métodos combinados</w:t>
      </w:r>
      <w:r>
        <w:t>.</w:t>
      </w:r>
    </w:p>
    <w:p w14:paraId="19171834" w14:textId="77777777" w:rsidR="00EE634C" w:rsidRDefault="00EE634C" w:rsidP="00EE634C"/>
    <w:p w14:paraId="38DD628F" w14:textId="566FB562" w:rsidR="00BB133F" w:rsidRDefault="00EE634C" w:rsidP="000B3BEC">
      <w:r w:rsidRPr="004A5AA7">
        <w:t>La piña es un fruto no climatérico, es decir, que hay que cosecharlo ya maduro, pues una vez cortado, la maduración se detiene por completo y empieza a deteriorarse. La madurez de consumo de la piña que es cuando debe ser cortado, se alcanza alrededor de los 72 a 79</w:t>
      </w:r>
      <w:r>
        <w:t xml:space="preserve"> días, sin embargo, la</w:t>
      </w:r>
      <w:r w:rsidRPr="005E271F">
        <w:t xml:space="preserve"> temperatura acelera o retrasa significativamente el desarrollo del fruto</w:t>
      </w:r>
      <w:r>
        <w:t xml:space="preserve">. </w:t>
      </w:r>
      <w:r w:rsidRPr="005F4D85">
        <w:t xml:space="preserve">Un aspecto clave para </w:t>
      </w:r>
      <w:r w:rsidRPr="005F4D85">
        <w:lastRenderedPageBreak/>
        <w:t>determinar cuando el fruto está completamente maduro para cosechar, es el color de la piña y la translucidez de su pulpa</w:t>
      </w:r>
      <w:r>
        <w:t>.</w:t>
      </w:r>
    </w:p>
    <w:p w14:paraId="6C285762" w14:textId="45CCEFCA" w:rsidR="00EE634C" w:rsidRDefault="00EE634C" w:rsidP="00EE634C">
      <w:pPr>
        <w:pStyle w:val="Titulo2"/>
      </w:pPr>
      <w:r>
        <w:t>Pasifloras</w:t>
      </w:r>
    </w:p>
    <w:p w14:paraId="243A65FC" w14:textId="77777777" w:rsidR="00BB133F" w:rsidRDefault="00BB133F" w:rsidP="000B3BEC"/>
    <w:p w14:paraId="5F582408" w14:textId="77777777" w:rsidR="001310EC" w:rsidRDefault="001F3532" w:rsidP="000B3BEC">
      <w:r>
        <w:t xml:space="preserve">Las pasifloras </w:t>
      </w:r>
      <w:r w:rsidR="005A12D9">
        <w:t xml:space="preserve">están presentes en </w:t>
      </w:r>
      <w:r w:rsidR="005723CC">
        <w:t>24 departamentos y 422 muni</w:t>
      </w:r>
      <w:r w:rsidR="00A677A1">
        <w:t xml:space="preserve">cipios, con </w:t>
      </w:r>
      <w:r w:rsidR="008451B2">
        <w:t>más</w:t>
      </w:r>
      <w:r w:rsidR="00A677A1">
        <w:t xml:space="preserve"> de 15.000</w:t>
      </w:r>
      <w:r w:rsidR="004A78AD">
        <w:t xml:space="preserve"> </w:t>
      </w:r>
      <w:r w:rsidR="008451B2">
        <w:t>hectáreas</w:t>
      </w:r>
      <w:r w:rsidR="004A78AD">
        <w:t xml:space="preserve"> representadas en s</w:t>
      </w:r>
      <w:r w:rsidR="008451B2">
        <w:t>u gran mayoría por pequeños productor</w:t>
      </w:r>
      <w:r w:rsidR="001310EC">
        <w:t>e</w:t>
      </w:r>
      <w:r w:rsidR="008451B2">
        <w:t xml:space="preserve">s, generando </w:t>
      </w:r>
      <w:r w:rsidR="001310EC">
        <w:t>cuatro empleos directos por hectárea y llegando a la época productiva de 8 a 10 dependiendo la especie.</w:t>
      </w:r>
    </w:p>
    <w:p w14:paraId="67B5CEF7" w14:textId="35CEE6E0" w:rsidR="00BB133F" w:rsidRDefault="005A1A5E" w:rsidP="000B3BEC">
      <w:r>
        <w:t>Las principales especies de pasifloras y que se encuentran priorizadas por el Ministerio de Agricultura y Desarrollo Rural son Maracuyá, Gulupa, Granadilla, Curuba, Cholupa y Badea.</w:t>
      </w:r>
      <w:r w:rsidR="001310EC">
        <w:t xml:space="preserve"> </w:t>
      </w:r>
    </w:p>
    <w:p w14:paraId="62533531" w14:textId="77777777" w:rsidR="00BB133F" w:rsidRDefault="00BB133F" w:rsidP="000B3BEC"/>
    <w:p w14:paraId="56130783" w14:textId="2944FB76" w:rsidR="00A11B3F" w:rsidRDefault="00D172D6" w:rsidP="000B3BEC">
      <w:r>
        <w:t xml:space="preserve">Entre las zonas de producción </w:t>
      </w:r>
      <w:r w:rsidR="00007266">
        <w:t xml:space="preserve">destaca la zona occidente </w:t>
      </w:r>
      <w:r w:rsidR="00185866">
        <w:t xml:space="preserve">con los departamentos de Antioquia y Boyacá con cultivos de </w:t>
      </w:r>
      <w:r w:rsidR="00F5470E">
        <w:t>m</w:t>
      </w:r>
      <w:r w:rsidR="00185866">
        <w:t xml:space="preserve">aracuyá, </w:t>
      </w:r>
      <w:r w:rsidR="00F5470E">
        <w:t>g</w:t>
      </w:r>
      <w:r w:rsidR="00185866">
        <w:t xml:space="preserve">ulupa, </w:t>
      </w:r>
      <w:r w:rsidR="00F5470E">
        <w:t>g</w:t>
      </w:r>
      <w:r w:rsidR="00185866">
        <w:t xml:space="preserve">ranadilla y </w:t>
      </w:r>
      <w:r w:rsidR="00F5470E">
        <w:t>c</w:t>
      </w:r>
      <w:r w:rsidR="00185866">
        <w:t xml:space="preserve">uruba; </w:t>
      </w:r>
      <w:r w:rsidR="00F5470E">
        <w:t xml:space="preserve">la zona de los llanos orientales con el departamento del Meta con cultivos de maracuyá; </w:t>
      </w:r>
      <w:r w:rsidR="00B1786A">
        <w:t>en la zona sur destacan los departamentos de Nariño y Valle del cuca con los cultivos de maracuyá y granadilla; finalmente, destaca la zona centro con los departamentos de Tolima, Huila y Cundinamarca</w:t>
      </w:r>
      <w:r w:rsidR="00594FF1">
        <w:t xml:space="preserve"> con cultivos de maracuyá, gulupa, </w:t>
      </w:r>
      <w:r w:rsidR="00CE3B8A">
        <w:t>chulupa</w:t>
      </w:r>
      <w:r w:rsidR="00594FF1">
        <w:t>, granadilla y curuba.</w:t>
      </w:r>
    </w:p>
    <w:p w14:paraId="25BBBE0E" w14:textId="77777777" w:rsidR="00A11B3F" w:rsidRDefault="00A11B3F" w:rsidP="00A11B3F">
      <w:pPr>
        <w:pStyle w:val="Titulodegrfico"/>
      </w:pPr>
    </w:p>
    <w:p w14:paraId="1461ADB5" w14:textId="16C79CB0" w:rsidR="00BB133F" w:rsidRDefault="00A11B3F" w:rsidP="00A11B3F">
      <w:pPr>
        <w:pStyle w:val="Titulodegrfico"/>
      </w:pPr>
      <w:r w:rsidRPr="009723CD">
        <w:rPr>
          <w:b/>
        </w:rPr>
        <w:t xml:space="preserve">Figura </w:t>
      </w:r>
      <w:r w:rsidRPr="009723CD">
        <w:rPr>
          <w:b/>
        </w:rPr>
        <w:fldChar w:fldCharType="begin"/>
      </w:r>
      <w:r w:rsidRPr="009723CD">
        <w:rPr>
          <w:b/>
        </w:rPr>
        <w:instrText xml:space="preserve"> SEQ Figura \* ARABIC </w:instrText>
      </w:r>
      <w:r w:rsidRPr="009723CD">
        <w:rPr>
          <w:b/>
        </w:rPr>
        <w:fldChar w:fldCharType="separate"/>
      </w:r>
      <w:r w:rsidRPr="009723CD">
        <w:rPr>
          <w:b/>
          <w:noProof/>
        </w:rPr>
        <w:t>2</w:t>
      </w:r>
      <w:r w:rsidRPr="009723CD">
        <w:rPr>
          <w:b/>
        </w:rPr>
        <w:fldChar w:fldCharType="end"/>
      </w:r>
      <w:r w:rsidRPr="009723CD">
        <w:rPr>
          <w:b/>
        </w:rPr>
        <w:t xml:space="preserve">. </w:t>
      </w:r>
      <w:r>
        <w:t xml:space="preserve">Producción de pasifloras por </w:t>
      </w:r>
      <w:r w:rsidRPr="00E70C6E">
        <w:t>departamento</w:t>
      </w:r>
    </w:p>
    <w:p w14:paraId="21904667" w14:textId="2C28DA4A" w:rsidR="002B0E11" w:rsidRDefault="002B0E11" w:rsidP="000B3BEC">
      <w:pPr>
        <w:rPr>
          <w:noProof/>
        </w:rPr>
      </w:pPr>
      <w:r>
        <w:rPr>
          <w:noProof/>
        </w:rPr>
        <w:drawing>
          <wp:anchor distT="0" distB="0" distL="114300" distR="114300" simplePos="0" relativeHeight="251666436" behindDoc="1" locked="0" layoutInCell="1" allowOverlap="1" wp14:anchorId="63648CA2" wp14:editId="7BBC4229">
            <wp:simplePos x="0" y="0"/>
            <wp:positionH relativeFrom="margin">
              <wp:align>center</wp:align>
            </wp:positionH>
            <wp:positionV relativeFrom="paragraph">
              <wp:posOffset>140335</wp:posOffset>
            </wp:positionV>
            <wp:extent cx="3028950" cy="3194196"/>
            <wp:effectExtent l="0" t="0" r="0" b="0"/>
            <wp:wrapNone/>
            <wp:docPr id="144591954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919540" name=""/>
                    <pic:cNvPicPr/>
                  </pic:nvPicPr>
                  <pic:blipFill rotWithShape="1">
                    <a:blip r:embed="rId11">
                      <a:clrChange>
                        <a:clrFrom>
                          <a:srgbClr val="DFEAFB"/>
                        </a:clrFrom>
                        <a:clrTo>
                          <a:srgbClr val="DFEAFB">
                            <a:alpha val="0"/>
                          </a:srgbClr>
                        </a:clrTo>
                      </a:clrChange>
                      <a:extLst>
                        <a:ext uri="{28A0092B-C50C-407E-A947-70E740481C1C}">
                          <a14:useLocalDpi xmlns:a14="http://schemas.microsoft.com/office/drawing/2010/main" val="0"/>
                        </a:ext>
                      </a:extLst>
                    </a:blip>
                    <a:srcRect l="1784" r="782"/>
                    <a:stretch/>
                  </pic:blipFill>
                  <pic:spPr bwMode="auto">
                    <a:xfrm>
                      <a:off x="0" y="0"/>
                      <a:ext cx="3028950" cy="319419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B849B56" w14:textId="32CC02F2" w:rsidR="00226733" w:rsidRDefault="00B52AC4" w:rsidP="002B0E11">
      <w:pPr>
        <w:rPr>
          <w:noProof/>
        </w:rPr>
      </w:pPr>
      <w:r>
        <w:rPr>
          <w:noProof/>
        </w:rPr>
        <mc:AlternateContent>
          <mc:Choice Requires="wps">
            <w:drawing>
              <wp:anchor distT="0" distB="0" distL="114300" distR="114300" simplePos="0" relativeHeight="251671556" behindDoc="0" locked="0" layoutInCell="1" allowOverlap="1" wp14:anchorId="6E8EF4D2" wp14:editId="743F9CCB">
                <wp:simplePos x="0" y="0"/>
                <wp:positionH relativeFrom="column">
                  <wp:posOffset>-280035</wp:posOffset>
                </wp:positionH>
                <wp:positionV relativeFrom="paragraph">
                  <wp:posOffset>208280</wp:posOffset>
                </wp:positionV>
                <wp:extent cx="1457325" cy="1143000"/>
                <wp:effectExtent l="0" t="0" r="28575" b="19050"/>
                <wp:wrapNone/>
                <wp:docPr id="672720934" name="Cuadro de texto 1"/>
                <wp:cNvGraphicFramePr/>
                <a:graphic xmlns:a="http://schemas.openxmlformats.org/drawingml/2006/main">
                  <a:graphicData uri="http://schemas.microsoft.com/office/word/2010/wordprocessingShape">
                    <wps:wsp>
                      <wps:cNvSpPr txBox="1"/>
                      <wps:spPr>
                        <a:xfrm>
                          <a:off x="0" y="0"/>
                          <a:ext cx="1457325" cy="1143000"/>
                        </a:xfrm>
                        <a:prstGeom prst="rect">
                          <a:avLst/>
                        </a:prstGeom>
                        <a:solidFill>
                          <a:schemeClr val="lt1"/>
                        </a:solidFill>
                        <a:ln w="6350">
                          <a:solidFill>
                            <a:prstClr val="black"/>
                          </a:solidFill>
                        </a:ln>
                      </wps:spPr>
                      <wps:txbx>
                        <w:txbxContent>
                          <w:p w14:paraId="01F17560" w14:textId="355C9728" w:rsidR="0046757E" w:rsidRPr="00B52AC4" w:rsidRDefault="0046757E" w:rsidP="00B52AC4">
                            <w:pPr>
                              <w:rPr>
                                <w:b/>
                                <w:bCs/>
                                <w:sz w:val="18"/>
                                <w:szCs w:val="18"/>
                              </w:rPr>
                            </w:pPr>
                            <w:r w:rsidRPr="00B52AC4">
                              <w:rPr>
                                <w:b/>
                                <w:bCs/>
                                <w:sz w:val="18"/>
                                <w:szCs w:val="18"/>
                              </w:rPr>
                              <w:t xml:space="preserve">Zona </w:t>
                            </w:r>
                            <w:r>
                              <w:rPr>
                                <w:b/>
                                <w:bCs/>
                                <w:sz w:val="18"/>
                                <w:szCs w:val="18"/>
                              </w:rPr>
                              <w:t>Occidente</w:t>
                            </w:r>
                            <w:r w:rsidRPr="00B52AC4">
                              <w:rPr>
                                <w:b/>
                                <w:bCs/>
                                <w:sz w:val="18"/>
                                <w:szCs w:val="18"/>
                              </w:rPr>
                              <w:t xml:space="preserve"> </w:t>
                            </w:r>
                          </w:p>
                          <w:p w14:paraId="273096C1" w14:textId="77777777" w:rsidR="0046757E" w:rsidRPr="00B52AC4" w:rsidRDefault="0046757E" w:rsidP="00B52AC4">
                            <w:pPr>
                              <w:rPr>
                                <w:b/>
                                <w:bCs/>
                                <w:sz w:val="18"/>
                                <w:szCs w:val="18"/>
                              </w:rPr>
                            </w:pPr>
                          </w:p>
                          <w:p w14:paraId="0E142A68" w14:textId="6331DB0D" w:rsidR="0046757E" w:rsidRPr="00B52AC4" w:rsidRDefault="0046757E" w:rsidP="00B52AC4">
                            <w:pPr>
                              <w:rPr>
                                <w:sz w:val="18"/>
                                <w:szCs w:val="18"/>
                              </w:rPr>
                            </w:pPr>
                            <w:r w:rsidRPr="00B52AC4">
                              <w:rPr>
                                <w:b/>
                                <w:bCs/>
                                <w:sz w:val="18"/>
                                <w:szCs w:val="18"/>
                              </w:rPr>
                              <w:t>Departamento:</w:t>
                            </w:r>
                            <w:r w:rsidRPr="00B52AC4">
                              <w:rPr>
                                <w:sz w:val="18"/>
                                <w:szCs w:val="18"/>
                              </w:rPr>
                              <w:t xml:space="preserve"> </w:t>
                            </w:r>
                            <w:r>
                              <w:rPr>
                                <w:sz w:val="18"/>
                                <w:szCs w:val="18"/>
                              </w:rPr>
                              <w:t>Antioquia y Boyacá.</w:t>
                            </w:r>
                          </w:p>
                          <w:p w14:paraId="36AB9C6B" w14:textId="77777777" w:rsidR="0046757E" w:rsidRPr="00B52AC4" w:rsidRDefault="0046757E" w:rsidP="00B52AC4">
                            <w:pPr>
                              <w:rPr>
                                <w:sz w:val="18"/>
                                <w:szCs w:val="18"/>
                              </w:rPr>
                            </w:pPr>
                          </w:p>
                          <w:p w14:paraId="709C7708" w14:textId="129241ED" w:rsidR="0046757E" w:rsidRPr="00B52AC4" w:rsidRDefault="0046757E" w:rsidP="00B52AC4">
                            <w:pPr>
                              <w:rPr>
                                <w:sz w:val="18"/>
                                <w:szCs w:val="18"/>
                              </w:rPr>
                            </w:pPr>
                            <w:r w:rsidRPr="00B52AC4">
                              <w:rPr>
                                <w:b/>
                                <w:bCs/>
                                <w:sz w:val="18"/>
                                <w:szCs w:val="18"/>
                              </w:rPr>
                              <w:t>Pasifloras:</w:t>
                            </w:r>
                            <w:r w:rsidRPr="00B52AC4">
                              <w:rPr>
                                <w:sz w:val="18"/>
                                <w:szCs w:val="18"/>
                              </w:rPr>
                              <w:t xml:space="preserve"> Maracuyá</w:t>
                            </w:r>
                            <w:r>
                              <w:rPr>
                                <w:sz w:val="18"/>
                                <w:szCs w:val="18"/>
                              </w:rPr>
                              <w:t>, Gulupa, Granadilla y Curuba.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8EF4D2" id="_x0000_t202" coordsize="21600,21600" o:spt="202" path="m,l,21600r21600,l21600,xe">
                <v:stroke joinstyle="miter"/>
                <v:path gradientshapeok="t" o:connecttype="rect"/>
              </v:shapetype>
              <v:shape id="Cuadro de texto 1" o:spid="_x0000_s1026" type="#_x0000_t202" style="position:absolute;left:0;text-align:left;margin-left:-22.05pt;margin-top:16.4pt;width:114.75pt;height:90pt;z-index:2516715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" fillcolor="white [3201]" strokeweight=".5pt">
                <v:textbox>
                  <w:txbxContent>
                    <w:p w14:paraId="01F17560" w14:textId="355C9728" w:rsidR="0046757E" w:rsidRPr="00B52AC4" w:rsidRDefault="0046757E" w:rsidP="00B52AC4">
                      <w:pPr>
                        <w:rPr>
                          <w:b/>
                          <w:bCs/>
                          <w:sz w:val="18"/>
                          <w:szCs w:val="18"/>
                        </w:rPr>
                      </w:pPr>
                      <w:r w:rsidRPr="00B52AC4">
                        <w:rPr>
                          <w:b/>
                          <w:bCs/>
                          <w:sz w:val="18"/>
                          <w:szCs w:val="18"/>
                        </w:rPr>
                        <w:t xml:space="preserve">Zona </w:t>
                      </w:r>
                      <w:r>
                        <w:rPr>
                          <w:b/>
                          <w:bCs/>
                          <w:sz w:val="18"/>
                          <w:szCs w:val="18"/>
                        </w:rPr>
                        <w:t>Occidente</w:t>
                      </w:r>
                      <w:r w:rsidRPr="00B52AC4">
                        <w:rPr>
                          <w:b/>
                          <w:bCs/>
                          <w:sz w:val="18"/>
                          <w:szCs w:val="18"/>
                        </w:rPr>
                        <w:t xml:space="preserve"> </w:t>
                      </w:r>
                    </w:p>
                    <w:p w14:paraId="273096C1" w14:textId="77777777" w:rsidR="0046757E" w:rsidRPr="00B52AC4" w:rsidRDefault="0046757E" w:rsidP="00B52AC4">
                      <w:pPr>
                        <w:rPr>
                          <w:b/>
                          <w:bCs/>
                          <w:sz w:val="18"/>
                          <w:szCs w:val="18"/>
                        </w:rPr>
                      </w:pPr>
                    </w:p>
                    <w:p w14:paraId="0E142A68" w14:textId="6331DB0D" w:rsidR="0046757E" w:rsidRPr="00B52AC4" w:rsidRDefault="0046757E" w:rsidP="00B52AC4">
                      <w:pPr>
                        <w:rPr>
                          <w:sz w:val="18"/>
                          <w:szCs w:val="18"/>
                        </w:rPr>
                      </w:pPr>
                      <w:r w:rsidRPr="00B52AC4">
                        <w:rPr>
                          <w:b/>
                          <w:bCs/>
                          <w:sz w:val="18"/>
                          <w:szCs w:val="18"/>
                        </w:rPr>
                        <w:t>Departamento:</w:t>
                      </w:r>
                      <w:r w:rsidRPr="00B52AC4">
                        <w:rPr>
                          <w:sz w:val="18"/>
                          <w:szCs w:val="18"/>
                        </w:rPr>
                        <w:t xml:space="preserve"> </w:t>
                      </w:r>
                      <w:r>
                        <w:rPr>
                          <w:sz w:val="18"/>
                          <w:szCs w:val="18"/>
                        </w:rPr>
                        <w:t>Antioquia y Boyacá.</w:t>
                      </w:r>
                    </w:p>
                    <w:p w14:paraId="36AB9C6B" w14:textId="77777777" w:rsidR="0046757E" w:rsidRPr="00B52AC4" w:rsidRDefault="0046757E" w:rsidP="00B52AC4">
                      <w:pPr>
                        <w:rPr>
                          <w:sz w:val="18"/>
                          <w:szCs w:val="18"/>
                        </w:rPr>
                      </w:pPr>
                    </w:p>
                    <w:p w14:paraId="709C7708" w14:textId="129241ED" w:rsidR="0046757E" w:rsidRPr="00B52AC4" w:rsidRDefault="0046757E" w:rsidP="00B52AC4">
                      <w:pPr>
                        <w:rPr>
                          <w:sz w:val="18"/>
                          <w:szCs w:val="18"/>
                        </w:rPr>
                      </w:pPr>
                      <w:r w:rsidRPr="00B52AC4">
                        <w:rPr>
                          <w:b/>
                          <w:bCs/>
                          <w:sz w:val="18"/>
                          <w:szCs w:val="18"/>
                        </w:rPr>
                        <w:t>Pasifloras:</w:t>
                      </w:r>
                      <w:r w:rsidRPr="00B52AC4">
                        <w:rPr>
                          <w:sz w:val="18"/>
                          <w:szCs w:val="18"/>
                        </w:rPr>
                        <w:t xml:space="preserve"> Maracuyá</w:t>
                      </w:r>
                      <w:r>
                        <w:rPr>
                          <w:sz w:val="18"/>
                          <w:szCs w:val="18"/>
                        </w:rPr>
                        <w:t>, Gulupa, Granadilla y Curuba.</w:t>
                      </w:r>
                    </w:p>
                  </w:txbxContent>
                </v:textbox>
              </v:shape>
            </w:pict>
          </mc:Fallback>
        </mc:AlternateContent>
      </w:r>
      <w:r w:rsidR="00273C3B">
        <w:rPr>
          <w:noProof/>
        </w:rPr>
        <mc:AlternateContent>
          <mc:Choice Requires="wps">
            <w:drawing>
              <wp:anchor distT="0" distB="0" distL="114300" distR="114300" simplePos="0" relativeHeight="251667460" behindDoc="0" locked="0" layoutInCell="1" allowOverlap="1" wp14:anchorId="3D8690DC" wp14:editId="56A37174">
                <wp:simplePos x="0" y="0"/>
                <wp:positionH relativeFrom="column">
                  <wp:posOffset>4225290</wp:posOffset>
                </wp:positionH>
                <wp:positionV relativeFrom="paragraph">
                  <wp:posOffset>36830</wp:posOffset>
                </wp:positionV>
                <wp:extent cx="1362075" cy="904875"/>
                <wp:effectExtent l="0" t="0" r="28575" b="28575"/>
                <wp:wrapNone/>
                <wp:docPr id="475311700" name="Cuadro de texto 1"/>
                <wp:cNvGraphicFramePr/>
                <a:graphic xmlns:a="http://schemas.openxmlformats.org/drawingml/2006/main">
                  <a:graphicData uri="http://schemas.microsoft.com/office/word/2010/wordprocessingShape">
                    <wps:wsp>
                      <wps:cNvSpPr txBox="1"/>
                      <wps:spPr>
                        <a:xfrm>
                          <a:off x="0" y="0"/>
                          <a:ext cx="1362075" cy="904875"/>
                        </a:xfrm>
                        <a:prstGeom prst="rect">
                          <a:avLst/>
                        </a:prstGeom>
                        <a:solidFill>
                          <a:schemeClr val="lt1"/>
                        </a:solidFill>
                        <a:ln w="6350">
                          <a:solidFill>
                            <a:prstClr val="black"/>
                          </a:solidFill>
                        </a:ln>
                      </wps:spPr>
                      <wps:txbx>
                        <w:txbxContent>
                          <w:p w14:paraId="79A8BA67" w14:textId="206AA6AB" w:rsidR="0046757E" w:rsidRPr="00B52AC4" w:rsidRDefault="0046757E">
                            <w:pPr>
                              <w:rPr>
                                <w:b/>
                                <w:bCs/>
                                <w:sz w:val="18"/>
                                <w:szCs w:val="18"/>
                              </w:rPr>
                            </w:pPr>
                            <w:r w:rsidRPr="00B52AC4">
                              <w:rPr>
                                <w:b/>
                                <w:bCs/>
                                <w:sz w:val="18"/>
                                <w:szCs w:val="18"/>
                              </w:rPr>
                              <w:t xml:space="preserve">Zona Llanos Orientales </w:t>
                            </w:r>
                          </w:p>
                          <w:p w14:paraId="37A2C318" w14:textId="77777777" w:rsidR="0046757E" w:rsidRPr="00B52AC4" w:rsidRDefault="0046757E">
                            <w:pPr>
                              <w:rPr>
                                <w:b/>
                                <w:bCs/>
                                <w:sz w:val="18"/>
                                <w:szCs w:val="18"/>
                              </w:rPr>
                            </w:pPr>
                          </w:p>
                          <w:p w14:paraId="33F56536" w14:textId="6774FBAA" w:rsidR="0046757E" w:rsidRPr="00B52AC4" w:rsidRDefault="0046757E">
                            <w:pPr>
                              <w:rPr>
                                <w:sz w:val="18"/>
                                <w:szCs w:val="18"/>
                              </w:rPr>
                            </w:pPr>
                            <w:r w:rsidRPr="00B52AC4">
                              <w:rPr>
                                <w:b/>
                                <w:bCs/>
                                <w:sz w:val="18"/>
                                <w:szCs w:val="18"/>
                              </w:rPr>
                              <w:t>Departamento:</w:t>
                            </w:r>
                            <w:r w:rsidRPr="00B52AC4">
                              <w:rPr>
                                <w:sz w:val="18"/>
                                <w:szCs w:val="18"/>
                              </w:rPr>
                              <w:t xml:space="preserve"> Meta.</w:t>
                            </w:r>
                          </w:p>
                          <w:p w14:paraId="07A660F2" w14:textId="77777777" w:rsidR="0046757E" w:rsidRPr="00B52AC4" w:rsidRDefault="0046757E">
                            <w:pPr>
                              <w:rPr>
                                <w:sz w:val="18"/>
                                <w:szCs w:val="18"/>
                              </w:rPr>
                            </w:pPr>
                          </w:p>
                          <w:p w14:paraId="35E036B6" w14:textId="3D00B49C" w:rsidR="0046757E" w:rsidRPr="00B52AC4" w:rsidRDefault="0046757E">
                            <w:pPr>
                              <w:rPr>
                                <w:sz w:val="18"/>
                                <w:szCs w:val="18"/>
                              </w:rPr>
                            </w:pPr>
                            <w:r w:rsidRPr="00B52AC4">
                              <w:rPr>
                                <w:b/>
                                <w:bCs/>
                                <w:sz w:val="18"/>
                                <w:szCs w:val="18"/>
                              </w:rPr>
                              <w:t>Pasifloras:</w:t>
                            </w:r>
                            <w:r w:rsidRPr="00B52AC4">
                              <w:rPr>
                                <w:sz w:val="18"/>
                                <w:szCs w:val="18"/>
                              </w:rPr>
                              <w:t xml:space="preserve"> Maracuyá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8690DC" id="_x0000_s1027" type="#_x0000_t202" style="position:absolute;left:0;text-align:left;margin-left:332.7pt;margin-top:2.9pt;width:107.25pt;height:71.25pt;z-index:2516674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" fillcolor="white [3201]" strokeweight=".5pt">
                <v:textbox>
                  <w:txbxContent>
                    <w:p w14:paraId="79A8BA67" w14:textId="206AA6AB" w:rsidR="0046757E" w:rsidRPr="00B52AC4" w:rsidRDefault="0046757E">
                      <w:pPr>
                        <w:rPr>
                          <w:b/>
                          <w:bCs/>
                          <w:sz w:val="18"/>
                          <w:szCs w:val="18"/>
                        </w:rPr>
                      </w:pPr>
                      <w:r w:rsidRPr="00B52AC4">
                        <w:rPr>
                          <w:b/>
                          <w:bCs/>
                          <w:sz w:val="18"/>
                          <w:szCs w:val="18"/>
                        </w:rPr>
                        <w:t xml:space="preserve">Zona Llanos Orientales </w:t>
                      </w:r>
                    </w:p>
                    <w:p w14:paraId="37A2C318" w14:textId="77777777" w:rsidR="0046757E" w:rsidRPr="00B52AC4" w:rsidRDefault="0046757E">
                      <w:pPr>
                        <w:rPr>
                          <w:b/>
                          <w:bCs/>
                          <w:sz w:val="18"/>
                          <w:szCs w:val="18"/>
                        </w:rPr>
                      </w:pPr>
                    </w:p>
                    <w:p w14:paraId="33F56536" w14:textId="6774FBAA" w:rsidR="0046757E" w:rsidRPr="00B52AC4" w:rsidRDefault="0046757E">
                      <w:pPr>
                        <w:rPr>
                          <w:sz w:val="18"/>
                          <w:szCs w:val="18"/>
                        </w:rPr>
                      </w:pPr>
                      <w:r w:rsidRPr="00B52AC4">
                        <w:rPr>
                          <w:b/>
                          <w:bCs/>
                          <w:sz w:val="18"/>
                          <w:szCs w:val="18"/>
                        </w:rPr>
                        <w:t>Departamento:</w:t>
                      </w:r>
                      <w:r w:rsidRPr="00B52AC4">
                        <w:rPr>
                          <w:sz w:val="18"/>
                          <w:szCs w:val="18"/>
                        </w:rPr>
                        <w:t xml:space="preserve"> Meta.</w:t>
                      </w:r>
                    </w:p>
                    <w:p w14:paraId="07A660F2" w14:textId="77777777" w:rsidR="0046757E" w:rsidRPr="00B52AC4" w:rsidRDefault="0046757E">
                      <w:pPr>
                        <w:rPr>
                          <w:sz w:val="18"/>
                          <w:szCs w:val="18"/>
                        </w:rPr>
                      </w:pPr>
                    </w:p>
                    <w:p w14:paraId="35E036B6" w14:textId="3D00B49C" w:rsidR="0046757E" w:rsidRPr="00B52AC4" w:rsidRDefault="0046757E">
                      <w:pPr>
                        <w:rPr>
                          <w:sz w:val="18"/>
                          <w:szCs w:val="18"/>
                        </w:rPr>
                      </w:pPr>
                      <w:r w:rsidRPr="00B52AC4">
                        <w:rPr>
                          <w:b/>
                          <w:bCs/>
                          <w:sz w:val="18"/>
                          <w:szCs w:val="18"/>
                        </w:rPr>
                        <w:t>Pasifloras:</w:t>
                      </w:r>
                      <w:r w:rsidRPr="00B52AC4">
                        <w:rPr>
                          <w:sz w:val="18"/>
                          <w:szCs w:val="18"/>
                        </w:rPr>
                        <w:t xml:space="preserve"> Maracuyá</w:t>
                      </w:r>
                    </w:p>
                  </w:txbxContent>
                </v:textbox>
              </v:shape>
            </w:pict>
          </mc:Fallback>
        </mc:AlternateContent>
      </w:r>
    </w:p>
    <w:p w14:paraId="125A6FD6" w14:textId="66E2D715" w:rsidR="00BB133F" w:rsidRDefault="00BB133F" w:rsidP="000B3BEC"/>
    <w:p w14:paraId="49A70341" w14:textId="474F15A5" w:rsidR="00C14EE6" w:rsidRDefault="00C14EE6" w:rsidP="000B3BEC"/>
    <w:p w14:paraId="294C5E61" w14:textId="77777777" w:rsidR="00C14EE6" w:rsidRDefault="00C14EE6" w:rsidP="000B3BEC"/>
    <w:p w14:paraId="430AC488" w14:textId="77777777" w:rsidR="00226733" w:rsidRDefault="00226733" w:rsidP="007B5A7C">
      <w:pPr>
        <w:pStyle w:val="Fuente"/>
      </w:pPr>
    </w:p>
    <w:p w14:paraId="36074196" w14:textId="77777777" w:rsidR="00226733" w:rsidRDefault="00226733" w:rsidP="007B5A7C">
      <w:pPr>
        <w:pStyle w:val="Fuente"/>
      </w:pPr>
    </w:p>
    <w:p w14:paraId="7AF67CF8" w14:textId="77777777" w:rsidR="00226733" w:rsidRDefault="00226733" w:rsidP="007B5A7C">
      <w:pPr>
        <w:pStyle w:val="Fuente"/>
      </w:pPr>
    </w:p>
    <w:p w14:paraId="789AE82D" w14:textId="77777777" w:rsidR="00226733" w:rsidRDefault="00226733" w:rsidP="007B5A7C">
      <w:pPr>
        <w:pStyle w:val="Fuente"/>
      </w:pPr>
    </w:p>
    <w:p w14:paraId="0672C0A9" w14:textId="65E7F76C" w:rsidR="00226733" w:rsidRDefault="00226733" w:rsidP="007B5A7C">
      <w:pPr>
        <w:pStyle w:val="Fuente"/>
      </w:pPr>
    </w:p>
    <w:p w14:paraId="24E648BF" w14:textId="7F32553E" w:rsidR="00226733" w:rsidRDefault="00226733" w:rsidP="007B5A7C">
      <w:pPr>
        <w:pStyle w:val="Fuente"/>
      </w:pPr>
    </w:p>
    <w:p w14:paraId="5180E8DE" w14:textId="47027BCF" w:rsidR="00226733" w:rsidRDefault="00273C3B" w:rsidP="007B5A7C">
      <w:pPr>
        <w:pStyle w:val="Fuente"/>
      </w:pPr>
      <w:r>
        <w:rPr>
          <w:noProof/>
        </w:rPr>
        <mc:AlternateContent>
          <mc:Choice Requires="wps">
            <w:drawing>
              <wp:anchor distT="0" distB="0" distL="114300" distR="114300" simplePos="0" relativeHeight="251669508" behindDoc="0" locked="0" layoutInCell="1" allowOverlap="1" wp14:anchorId="1E875230" wp14:editId="531E1A44">
                <wp:simplePos x="0" y="0"/>
                <wp:positionH relativeFrom="column">
                  <wp:posOffset>4206240</wp:posOffset>
                </wp:positionH>
                <wp:positionV relativeFrom="paragraph">
                  <wp:posOffset>5715</wp:posOffset>
                </wp:positionV>
                <wp:extent cx="1514475" cy="1209675"/>
                <wp:effectExtent l="0" t="0" r="28575" b="28575"/>
                <wp:wrapNone/>
                <wp:docPr id="889797208" name="Cuadro de texto 1"/>
                <wp:cNvGraphicFramePr/>
                <a:graphic xmlns:a="http://schemas.openxmlformats.org/drawingml/2006/main">
                  <a:graphicData uri="http://schemas.microsoft.com/office/word/2010/wordprocessingShape">
                    <wps:wsp>
                      <wps:cNvSpPr txBox="1"/>
                      <wps:spPr>
                        <a:xfrm>
                          <a:off x="0" y="0"/>
                          <a:ext cx="1514475" cy="1209675"/>
                        </a:xfrm>
                        <a:prstGeom prst="rect">
                          <a:avLst/>
                        </a:prstGeom>
                        <a:solidFill>
                          <a:schemeClr val="lt1"/>
                        </a:solidFill>
                        <a:ln w="6350">
                          <a:solidFill>
                            <a:prstClr val="black"/>
                          </a:solidFill>
                        </a:ln>
                      </wps:spPr>
                      <wps:txbx>
                        <w:txbxContent>
                          <w:p w14:paraId="0B9869B0" w14:textId="2C39F903" w:rsidR="0046757E" w:rsidRPr="00B52AC4" w:rsidRDefault="0046757E" w:rsidP="00273C3B">
                            <w:pPr>
                              <w:rPr>
                                <w:b/>
                                <w:bCs/>
                                <w:sz w:val="18"/>
                                <w:szCs w:val="18"/>
                              </w:rPr>
                            </w:pPr>
                            <w:r w:rsidRPr="00B52AC4">
                              <w:rPr>
                                <w:b/>
                                <w:bCs/>
                                <w:sz w:val="18"/>
                                <w:szCs w:val="18"/>
                              </w:rPr>
                              <w:t xml:space="preserve">Zona Centro </w:t>
                            </w:r>
                          </w:p>
                          <w:p w14:paraId="711B4047" w14:textId="77777777" w:rsidR="0046757E" w:rsidRPr="00B52AC4" w:rsidRDefault="0046757E" w:rsidP="00273C3B">
                            <w:pPr>
                              <w:rPr>
                                <w:b/>
                                <w:bCs/>
                                <w:sz w:val="18"/>
                                <w:szCs w:val="18"/>
                              </w:rPr>
                            </w:pPr>
                          </w:p>
                          <w:p w14:paraId="3D7DDE9A" w14:textId="39C9F8F9" w:rsidR="0046757E" w:rsidRPr="00B52AC4" w:rsidRDefault="0046757E" w:rsidP="00273C3B">
                            <w:pPr>
                              <w:rPr>
                                <w:sz w:val="18"/>
                                <w:szCs w:val="18"/>
                              </w:rPr>
                            </w:pPr>
                            <w:r w:rsidRPr="00B52AC4">
                              <w:rPr>
                                <w:b/>
                                <w:bCs/>
                                <w:sz w:val="18"/>
                                <w:szCs w:val="18"/>
                              </w:rPr>
                              <w:t>Departamento:</w:t>
                            </w:r>
                            <w:r w:rsidRPr="00B52AC4">
                              <w:rPr>
                                <w:sz w:val="18"/>
                                <w:szCs w:val="18"/>
                              </w:rPr>
                              <w:t xml:space="preserve"> Tolima, Huila y Cundinamarca.</w:t>
                            </w:r>
                          </w:p>
                          <w:p w14:paraId="20D188B2" w14:textId="77777777" w:rsidR="0046757E" w:rsidRPr="00B52AC4" w:rsidRDefault="0046757E" w:rsidP="00273C3B">
                            <w:pPr>
                              <w:rPr>
                                <w:sz w:val="18"/>
                                <w:szCs w:val="18"/>
                              </w:rPr>
                            </w:pPr>
                          </w:p>
                          <w:p w14:paraId="2175EAD5" w14:textId="0FEB8996" w:rsidR="0046757E" w:rsidRPr="00B52AC4" w:rsidRDefault="0046757E" w:rsidP="00273C3B">
                            <w:pPr>
                              <w:rPr>
                                <w:sz w:val="18"/>
                                <w:szCs w:val="18"/>
                              </w:rPr>
                            </w:pPr>
                            <w:r w:rsidRPr="00B52AC4">
                              <w:rPr>
                                <w:b/>
                                <w:bCs/>
                                <w:sz w:val="18"/>
                                <w:szCs w:val="18"/>
                              </w:rPr>
                              <w:t>Pasifloras:</w:t>
                            </w:r>
                            <w:r w:rsidRPr="00B52AC4">
                              <w:rPr>
                                <w:sz w:val="18"/>
                                <w:szCs w:val="18"/>
                              </w:rPr>
                              <w:t xml:space="preserve"> Maracuyá, Gulupa, Granadilla y Curuba.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875230" id="_x0000_s1028" type="#_x0000_t202" style="position:absolute;left:0;text-align:left;margin-left:331.2pt;margin-top:.45pt;width:119.25pt;height:95.25pt;z-index:2516695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" fillcolor="white [3201]" strokeweight=".5pt">
                <v:textbox>
                  <w:txbxContent>
                    <w:p w14:paraId="0B9869B0" w14:textId="2C39F903" w:rsidR="0046757E" w:rsidRPr="00B52AC4" w:rsidRDefault="0046757E" w:rsidP="00273C3B">
                      <w:pPr>
                        <w:rPr>
                          <w:b/>
                          <w:bCs/>
                          <w:sz w:val="18"/>
                          <w:szCs w:val="18"/>
                        </w:rPr>
                      </w:pPr>
                      <w:r w:rsidRPr="00B52AC4">
                        <w:rPr>
                          <w:b/>
                          <w:bCs/>
                          <w:sz w:val="18"/>
                          <w:szCs w:val="18"/>
                        </w:rPr>
                        <w:t xml:space="preserve">Zona Centro </w:t>
                      </w:r>
                    </w:p>
                    <w:p w14:paraId="711B4047" w14:textId="77777777" w:rsidR="0046757E" w:rsidRPr="00B52AC4" w:rsidRDefault="0046757E" w:rsidP="00273C3B">
                      <w:pPr>
                        <w:rPr>
                          <w:b/>
                          <w:bCs/>
                          <w:sz w:val="18"/>
                          <w:szCs w:val="18"/>
                        </w:rPr>
                      </w:pPr>
                    </w:p>
                    <w:p w14:paraId="3D7DDE9A" w14:textId="39C9F8F9" w:rsidR="0046757E" w:rsidRPr="00B52AC4" w:rsidRDefault="0046757E" w:rsidP="00273C3B">
                      <w:pPr>
                        <w:rPr>
                          <w:sz w:val="18"/>
                          <w:szCs w:val="18"/>
                        </w:rPr>
                      </w:pPr>
                      <w:r w:rsidRPr="00B52AC4">
                        <w:rPr>
                          <w:b/>
                          <w:bCs/>
                          <w:sz w:val="18"/>
                          <w:szCs w:val="18"/>
                        </w:rPr>
                        <w:t>Departamento:</w:t>
                      </w:r>
                      <w:r w:rsidRPr="00B52AC4">
                        <w:rPr>
                          <w:sz w:val="18"/>
                          <w:szCs w:val="18"/>
                        </w:rPr>
                        <w:t xml:space="preserve"> Tolima, Huila y Cundinamarca.</w:t>
                      </w:r>
                    </w:p>
                    <w:p w14:paraId="20D188B2" w14:textId="77777777" w:rsidR="0046757E" w:rsidRPr="00B52AC4" w:rsidRDefault="0046757E" w:rsidP="00273C3B">
                      <w:pPr>
                        <w:rPr>
                          <w:sz w:val="18"/>
                          <w:szCs w:val="18"/>
                        </w:rPr>
                      </w:pPr>
                    </w:p>
                    <w:p w14:paraId="2175EAD5" w14:textId="0FEB8996" w:rsidR="0046757E" w:rsidRPr="00B52AC4" w:rsidRDefault="0046757E" w:rsidP="00273C3B">
                      <w:pPr>
                        <w:rPr>
                          <w:sz w:val="18"/>
                          <w:szCs w:val="18"/>
                        </w:rPr>
                      </w:pPr>
                      <w:r w:rsidRPr="00B52AC4">
                        <w:rPr>
                          <w:b/>
                          <w:bCs/>
                          <w:sz w:val="18"/>
                          <w:szCs w:val="18"/>
                        </w:rPr>
                        <w:t>Pasifloras:</w:t>
                      </w:r>
                      <w:r w:rsidRPr="00B52AC4">
                        <w:rPr>
                          <w:sz w:val="18"/>
                          <w:szCs w:val="18"/>
                        </w:rPr>
                        <w:t xml:space="preserve"> Maracuyá, Gulupa, Granadilla y Curuba.</w:t>
                      </w:r>
                    </w:p>
                  </w:txbxContent>
                </v:textbox>
              </v:shape>
            </w:pict>
          </mc:Fallback>
        </mc:AlternateContent>
      </w:r>
    </w:p>
    <w:p w14:paraId="15AD1142" w14:textId="72A82053" w:rsidR="00226733" w:rsidRDefault="00226733" w:rsidP="007B5A7C">
      <w:pPr>
        <w:pStyle w:val="Fuente"/>
      </w:pPr>
    </w:p>
    <w:p w14:paraId="4529B374" w14:textId="5799C804" w:rsidR="00226733" w:rsidRDefault="00550181" w:rsidP="007B5A7C">
      <w:pPr>
        <w:pStyle w:val="Fuente"/>
      </w:pPr>
      <w:r>
        <w:rPr>
          <w:noProof/>
        </w:rPr>
        <mc:AlternateContent>
          <mc:Choice Requires="wps">
            <w:drawing>
              <wp:anchor distT="0" distB="0" distL="114300" distR="114300" simplePos="0" relativeHeight="251673604" behindDoc="0" locked="0" layoutInCell="1" allowOverlap="1" wp14:anchorId="3C7BF44B" wp14:editId="2C9D97CC">
                <wp:simplePos x="0" y="0"/>
                <wp:positionH relativeFrom="column">
                  <wp:posOffset>-270510</wp:posOffset>
                </wp:positionH>
                <wp:positionV relativeFrom="paragraph">
                  <wp:posOffset>104775</wp:posOffset>
                </wp:positionV>
                <wp:extent cx="1457325" cy="1066800"/>
                <wp:effectExtent l="0" t="0" r="28575" b="19050"/>
                <wp:wrapNone/>
                <wp:docPr id="1632904314" name="Cuadro de texto 1"/>
                <wp:cNvGraphicFramePr/>
                <a:graphic xmlns:a="http://schemas.openxmlformats.org/drawingml/2006/main">
                  <a:graphicData uri="http://schemas.microsoft.com/office/word/2010/wordprocessingShape">
                    <wps:wsp>
                      <wps:cNvSpPr txBox="1"/>
                      <wps:spPr>
                        <a:xfrm>
                          <a:off x="0" y="0"/>
                          <a:ext cx="1457325" cy="1066800"/>
                        </a:xfrm>
                        <a:prstGeom prst="rect">
                          <a:avLst/>
                        </a:prstGeom>
                        <a:solidFill>
                          <a:schemeClr val="lt1"/>
                        </a:solidFill>
                        <a:ln w="6350">
                          <a:solidFill>
                            <a:prstClr val="black"/>
                          </a:solidFill>
                        </a:ln>
                      </wps:spPr>
                      <wps:txbx>
                        <w:txbxContent>
                          <w:p w14:paraId="3D95BEB9" w14:textId="359DF150" w:rsidR="0046757E" w:rsidRPr="00B52AC4" w:rsidRDefault="0046757E" w:rsidP="00550181">
                            <w:pPr>
                              <w:rPr>
                                <w:b/>
                                <w:bCs/>
                                <w:sz w:val="18"/>
                                <w:szCs w:val="18"/>
                              </w:rPr>
                            </w:pPr>
                            <w:r w:rsidRPr="00B52AC4">
                              <w:rPr>
                                <w:b/>
                                <w:bCs/>
                                <w:sz w:val="18"/>
                                <w:szCs w:val="18"/>
                              </w:rPr>
                              <w:t xml:space="preserve">Zona </w:t>
                            </w:r>
                            <w:r>
                              <w:rPr>
                                <w:b/>
                                <w:bCs/>
                                <w:sz w:val="18"/>
                                <w:szCs w:val="18"/>
                              </w:rPr>
                              <w:t>Sur</w:t>
                            </w:r>
                          </w:p>
                          <w:p w14:paraId="34C2869D" w14:textId="77777777" w:rsidR="0046757E" w:rsidRPr="00B52AC4" w:rsidRDefault="0046757E" w:rsidP="00550181">
                            <w:pPr>
                              <w:rPr>
                                <w:b/>
                                <w:bCs/>
                                <w:sz w:val="18"/>
                                <w:szCs w:val="18"/>
                              </w:rPr>
                            </w:pPr>
                          </w:p>
                          <w:p w14:paraId="25B312D9" w14:textId="468C971C" w:rsidR="0046757E" w:rsidRPr="00B52AC4" w:rsidRDefault="0046757E" w:rsidP="00550181">
                            <w:pPr>
                              <w:rPr>
                                <w:sz w:val="18"/>
                                <w:szCs w:val="18"/>
                              </w:rPr>
                            </w:pPr>
                            <w:r w:rsidRPr="00B52AC4">
                              <w:rPr>
                                <w:b/>
                                <w:bCs/>
                                <w:sz w:val="18"/>
                                <w:szCs w:val="18"/>
                              </w:rPr>
                              <w:t>Departamento:</w:t>
                            </w:r>
                            <w:r w:rsidRPr="00B52AC4">
                              <w:rPr>
                                <w:sz w:val="18"/>
                                <w:szCs w:val="18"/>
                              </w:rPr>
                              <w:t xml:space="preserve"> </w:t>
                            </w:r>
                            <w:r>
                              <w:rPr>
                                <w:sz w:val="18"/>
                                <w:szCs w:val="18"/>
                              </w:rPr>
                              <w:t>Nariño y Valle del Cauca.</w:t>
                            </w:r>
                          </w:p>
                          <w:p w14:paraId="61E6D231" w14:textId="77777777" w:rsidR="0046757E" w:rsidRPr="00B52AC4" w:rsidRDefault="0046757E" w:rsidP="00550181">
                            <w:pPr>
                              <w:rPr>
                                <w:sz w:val="18"/>
                                <w:szCs w:val="18"/>
                              </w:rPr>
                            </w:pPr>
                          </w:p>
                          <w:p w14:paraId="6F1A86F4" w14:textId="298E0C0A" w:rsidR="0046757E" w:rsidRPr="00B52AC4" w:rsidRDefault="0046757E" w:rsidP="00550181">
                            <w:pPr>
                              <w:rPr>
                                <w:sz w:val="18"/>
                                <w:szCs w:val="18"/>
                              </w:rPr>
                            </w:pPr>
                            <w:r w:rsidRPr="00B52AC4">
                              <w:rPr>
                                <w:b/>
                                <w:bCs/>
                                <w:sz w:val="18"/>
                                <w:szCs w:val="18"/>
                              </w:rPr>
                              <w:t>Pasifloras:</w:t>
                            </w:r>
                            <w:r w:rsidRPr="00B52AC4">
                              <w:rPr>
                                <w:sz w:val="18"/>
                                <w:szCs w:val="18"/>
                              </w:rPr>
                              <w:t xml:space="preserve"> Maracuyá</w:t>
                            </w:r>
                            <w:r>
                              <w:rPr>
                                <w:sz w:val="18"/>
                                <w:szCs w:val="18"/>
                              </w:rPr>
                              <w:t xml:space="preserve"> y Granadilla.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7BF44B" id="_x0000_s1029" type="#_x0000_t202" style="position:absolute;left:0;text-align:left;margin-left:-21.3pt;margin-top:8.25pt;width:114.75pt;height:84pt;z-index:2516736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" fillcolor="white [3201]" strokeweight=".5pt">
                <v:textbox>
                  <w:txbxContent>
                    <w:p w14:paraId="3D95BEB9" w14:textId="359DF150" w:rsidR="0046757E" w:rsidRPr="00B52AC4" w:rsidRDefault="0046757E" w:rsidP="00550181">
                      <w:pPr>
                        <w:rPr>
                          <w:b/>
                          <w:bCs/>
                          <w:sz w:val="18"/>
                          <w:szCs w:val="18"/>
                        </w:rPr>
                      </w:pPr>
                      <w:r w:rsidRPr="00B52AC4">
                        <w:rPr>
                          <w:b/>
                          <w:bCs/>
                          <w:sz w:val="18"/>
                          <w:szCs w:val="18"/>
                        </w:rPr>
                        <w:t xml:space="preserve">Zona </w:t>
                      </w:r>
                      <w:r>
                        <w:rPr>
                          <w:b/>
                          <w:bCs/>
                          <w:sz w:val="18"/>
                          <w:szCs w:val="18"/>
                        </w:rPr>
                        <w:t>Sur</w:t>
                      </w:r>
                    </w:p>
                    <w:p w14:paraId="34C2869D" w14:textId="77777777" w:rsidR="0046757E" w:rsidRPr="00B52AC4" w:rsidRDefault="0046757E" w:rsidP="00550181">
                      <w:pPr>
                        <w:rPr>
                          <w:b/>
                          <w:bCs/>
                          <w:sz w:val="18"/>
                          <w:szCs w:val="18"/>
                        </w:rPr>
                      </w:pPr>
                    </w:p>
                    <w:p w14:paraId="25B312D9" w14:textId="468C971C" w:rsidR="0046757E" w:rsidRPr="00B52AC4" w:rsidRDefault="0046757E" w:rsidP="00550181">
                      <w:pPr>
                        <w:rPr>
                          <w:sz w:val="18"/>
                          <w:szCs w:val="18"/>
                        </w:rPr>
                      </w:pPr>
                      <w:r w:rsidRPr="00B52AC4">
                        <w:rPr>
                          <w:b/>
                          <w:bCs/>
                          <w:sz w:val="18"/>
                          <w:szCs w:val="18"/>
                        </w:rPr>
                        <w:t>Departamento:</w:t>
                      </w:r>
                      <w:r w:rsidRPr="00B52AC4">
                        <w:rPr>
                          <w:sz w:val="18"/>
                          <w:szCs w:val="18"/>
                        </w:rPr>
                        <w:t xml:space="preserve"> </w:t>
                      </w:r>
                      <w:r>
                        <w:rPr>
                          <w:sz w:val="18"/>
                          <w:szCs w:val="18"/>
                        </w:rPr>
                        <w:t>Nariño y Valle del Cauca.</w:t>
                      </w:r>
                    </w:p>
                    <w:p w14:paraId="61E6D231" w14:textId="77777777" w:rsidR="0046757E" w:rsidRPr="00B52AC4" w:rsidRDefault="0046757E" w:rsidP="00550181">
                      <w:pPr>
                        <w:rPr>
                          <w:sz w:val="18"/>
                          <w:szCs w:val="18"/>
                        </w:rPr>
                      </w:pPr>
                    </w:p>
                    <w:p w14:paraId="6F1A86F4" w14:textId="298E0C0A" w:rsidR="0046757E" w:rsidRPr="00B52AC4" w:rsidRDefault="0046757E" w:rsidP="00550181">
                      <w:pPr>
                        <w:rPr>
                          <w:sz w:val="18"/>
                          <w:szCs w:val="18"/>
                        </w:rPr>
                      </w:pPr>
                      <w:r w:rsidRPr="00B52AC4">
                        <w:rPr>
                          <w:b/>
                          <w:bCs/>
                          <w:sz w:val="18"/>
                          <w:szCs w:val="18"/>
                        </w:rPr>
                        <w:t>Pasifloras:</w:t>
                      </w:r>
                      <w:r w:rsidRPr="00B52AC4">
                        <w:rPr>
                          <w:sz w:val="18"/>
                          <w:szCs w:val="18"/>
                        </w:rPr>
                        <w:t xml:space="preserve"> Maracuyá</w:t>
                      </w:r>
                      <w:r>
                        <w:rPr>
                          <w:sz w:val="18"/>
                          <w:szCs w:val="18"/>
                        </w:rPr>
                        <w:t xml:space="preserve"> y Granadilla.</w:t>
                      </w:r>
                    </w:p>
                  </w:txbxContent>
                </v:textbox>
              </v:shape>
            </w:pict>
          </mc:Fallback>
        </mc:AlternateContent>
      </w:r>
    </w:p>
    <w:p w14:paraId="13DA7F9F" w14:textId="77777777" w:rsidR="00226733" w:rsidRDefault="00226733" w:rsidP="007B5A7C">
      <w:pPr>
        <w:pStyle w:val="Fuente"/>
      </w:pPr>
    </w:p>
    <w:p w14:paraId="0A203E90" w14:textId="77777777" w:rsidR="00226733" w:rsidRDefault="00226733" w:rsidP="007B5A7C">
      <w:pPr>
        <w:pStyle w:val="Fuente"/>
      </w:pPr>
    </w:p>
    <w:p w14:paraId="0DCCEC40" w14:textId="77777777" w:rsidR="00226733" w:rsidRDefault="00226733" w:rsidP="007B5A7C">
      <w:pPr>
        <w:pStyle w:val="Fuente"/>
      </w:pPr>
    </w:p>
    <w:p w14:paraId="77B4C457" w14:textId="77777777" w:rsidR="00226733" w:rsidRDefault="00226733" w:rsidP="007B5A7C">
      <w:pPr>
        <w:pStyle w:val="Fuente"/>
      </w:pPr>
    </w:p>
    <w:p w14:paraId="7C8DD77B" w14:textId="77777777" w:rsidR="00226733" w:rsidRDefault="00226733" w:rsidP="007B5A7C">
      <w:pPr>
        <w:pStyle w:val="Fuente"/>
      </w:pPr>
    </w:p>
    <w:p w14:paraId="0A6E6D94" w14:textId="77777777" w:rsidR="00226733" w:rsidRDefault="00226733" w:rsidP="007B5A7C">
      <w:pPr>
        <w:pStyle w:val="Fuente"/>
      </w:pPr>
    </w:p>
    <w:p w14:paraId="30C43222" w14:textId="77777777" w:rsidR="00226733" w:rsidRDefault="00226733" w:rsidP="007B5A7C">
      <w:pPr>
        <w:pStyle w:val="Fuente"/>
      </w:pPr>
    </w:p>
    <w:p w14:paraId="09A00AD1" w14:textId="77777777" w:rsidR="00226733" w:rsidRDefault="00226733" w:rsidP="007B5A7C">
      <w:pPr>
        <w:pStyle w:val="Fuente"/>
      </w:pPr>
    </w:p>
    <w:p w14:paraId="2D3E3EF9" w14:textId="77777777" w:rsidR="00226733" w:rsidRDefault="00226733" w:rsidP="007B5A7C">
      <w:pPr>
        <w:pStyle w:val="Fuente"/>
      </w:pPr>
    </w:p>
    <w:p w14:paraId="284F3B02" w14:textId="77777777" w:rsidR="00226733" w:rsidRDefault="00226733" w:rsidP="007B5A7C">
      <w:pPr>
        <w:pStyle w:val="Fuente"/>
      </w:pPr>
    </w:p>
    <w:p w14:paraId="0C856B06" w14:textId="77777777" w:rsidR="00226733" w:rsidRDefault="00226733" w:rsidP="007B5A7C">
      <w:pPr>
        <w:pStyle w:val="Fuente"/>
      </w:pPr>
    </w:p>
    <w:p w14:paraId="6A500668" w14:textId="77777777" w:rsidR="004E4B2F" w:rsidRDefault="004E4B2F" w:rsidP="007B5A7C">
      <w:pPr>
        <w:pStyle w:val="Fuente"/>
      </w:pPr>
    </w:p>
    <w:p w14:paraId="1F638B68" w14:textId="4D58FF89" w:rsidR="007B5A7C" w:rsidRDefault="007B5A7C" w:rsidP="007B5A7C">
      <w:pPr>
        <w:pStyle w:val="Fuente"/>
      </w:pPr>
      <w:r>
        <w:t>Fuente: Ministerio de Agricultura (2019)</w:t>
      </w:r>
    </w:p>
    <w:p w14:paraId="73EE9C3D" w14:textId="77777777" w:rsidR="00C14EE6" w:rsidRDefault="00C14EE6" w:rsidP="000B3BEC"/>
    <w:p w14:paraId="41DF6588" w14:textId="35471403" w:rsidR="00C14EE6" w:rsidRDefault="00A77806" w:rsidP="000B3BEC">
      <w:r>
        <w:t xml:space="preserve">Según los indicadores </w:t>
      </w:r>
      <w:r w:rsidRPr="005D333A">
        <w:t>del Ministerio de Agricultura</w:t>
      </w:r>
      <w:r>
        <w:t>, la gulupa es la tercera especie más exportada, seguido del aguacate y la uchu</w:t>
      </w:r>
      <w:r w:rsidR="00D72730">
        <w:t xml:space="preserve">va, y es la más exportada de las pasifloras, seguida por la granadilla, maracuyá, y curuba, gracias a estos frutos conocidos como exóticos </w:t>
      </w:r>
      <w:r w:rsidR="0059770E">
        <w:t xml:space="preserve">Colombia ha llegado a penetrar nuevos mercados como el asiático. </w:t>
      </w:r>
      <w:r>
        <w:t xml:space="preserve"> </w:t>
      </w:r>
    </w:p>
    <w:p w14:paraId="63557BEA" w14:textId="77777777" w:rsidR="00C14EE6" w:rsidRDefault="00C14EE6" w:rsidP="000B3BEC"/>
    <w:p w14:paraId="4B9ED349" w14:textId="168E5070" w:rsidR="0030145A" w:rsidRDefault="0030145A" w:rsidP="0030145A">
      <w:r>
        <w:t>El valor más alto de las exportaciones de pasifloras se registró en 2019, exportando cerca de 10.</w:t>
      </w:r>
      <w:r w:rsidR="002179B7">
        <w:t>069</w:t>
      </w:r>
      <w:r>
        <w:t xml:space="preserve"> toneladas, sin embargo, en 20</w:t>
      </w:r>
      <w:r w:rsidR="002179B7">
        <w:t>20</w:t>
      </w:r>
      <w:r>
        <w:t xml:space="preserve"> se observó una notable disminución exportando únicamente </w:t>
      </w:r>
      <w:r w:rsidR="002179B7">
        <w:t>2.320</w:t>
      </w:r>
      <w:r>
        <w:t xml:space="preserve"> toneladas. Esto teniendo en cuenta factores externos que afectaron significativamente los patrones de comercio global.</w:t>
      </w:r>
    </w:p>
    <w:p w14:paraId="6CB09860" w14:textId="4DD283D9" w:rsidR="00CE3B8A" w:rsidRDefault="00CE3B8A" w:rsidP="0030145A"/>
    <w:p w14:paraId="0FF4B029" w14:textId="77777777" w:rsidR="00DC2EF3" w:rsidRDefault="00DC2EF3" w:rsidP="0030145A"/>
    <w:p w14:paraId="271C85D1" w14:textId="77777777" w:rsidR="0030145A" w:rsidRDefault="0030145A" w:rsidP="0030145A">
      <w:pPr>
        <w:pStyle w:val="Fuente"/>
        <w:jc w:val="left"/>
      </w:pPr>
    </w:p>
    <w:p w14:paraId="22581B30" w14:textId="5307B0F5" w:rsidR="002179B7" w:rsidRPr="008F78AD" w:rsidRDefault="002179B7" w:rsidP="002179B7">
      <w:pPr>
        <w:pStyle w:val="Titulodegrfico"/>
      </w:pPr>
      <w:r w:rsidRPr="00CE3B8A">
        <w:rPr>
          <w:b/>
        </w:rPr>
        <w:t xml:space="preserve">Gráfico 2. </w:t>
      </w:r>
      <w:r>
        <w:t>Exportaciones de pasifloras en toneladas</w:t>
      </w:r>
    </w:p>
    <w:p w14:paraId="6DC1FEE8" w14:textId="264FC9D2" w:rsidR="00C14EE6" w:rsidRDefault="007D21A7" w:rsidP="00226733">
      <w:pPr>
        <w:jc w:val="center"/>
      </w:pPr>
      <w:r>
        <w:rPr>
          <w:noProof/>
        </w:rPr>
        <w:drawing>
          <wp:anchor distT="0" distB="0" distL="114300" distR="114300" simplePos="0" relativeHeight="251665412" behindDoc="1" locked="0" layoutInCell="1" allowOverlap="1" wp14:anchorId="5DFE33FC" wp14:editId="68FA1AE5">
            <wp:simplePos x="0" y="0"/>
            <wp:positionH relativeFrom="margin">
              <wp:posOffset>575945</wp:posOffset>
            </wp:positionH>
            <wp:positionV relativeFrom="paragraph">
              <wp:posOffset>101600</wp:posOffset>
            </wp:positionV>
            <wp:extent cx="4248150" cy="2486025"/>
            <wp:effectExtent l="0" t="0" r="0" b="9525"/>
            <wp:wrapNone/>
            <wp:docPr id="1674055541" name="Gráfico 1">
              <a:extLst xmlns:a="http://schemas.openxmlformats.org/drawingml/2006/main">
                <a:ext uri="{FF2B5EF4-FFF2-40B4-BE49-F238E27FC236}">
                  <a16:creationId xmlns:a16="http://schemas.microsoft.com/office/drawing/2014/main" id="{C1E7E064-8BFE-EE70-AC24-AC7424440F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
    <w:p w14:paraId="4C5433EB" w14:textId="77777777" w:rsidR="002179B7" w:rsidRDefault="002179B7" w:rsidP="000B3BEC"/>
    <w:p w14:paraId="413913C8" w14:textId="77777777" w:rsidR="002179B7" w:rsidRDefault="002179B7" w:rsidP="000B3BEC"/>
    <w:p w14:paraId="5CB397A8" w14:textId="77777777" w:rsidR="002179B7" w:rsidRDefault="002179B7" w:rsidP="000B3BEC"/>
    <w:p w14:paraId="29BD2761" w14:textId="77777777" w:rsidR="002179B7" w:rsidRDefault="002179B7" w:rsidP="000B3BEC"/>
    <w:p w14:paraId="78D87AB1" w14:textId="77777777" w:rsidR="00C14EE6" w:rsidRDefault="00C14EE6" w:rsidP="000B3BEC"/>
    <w:p w14:paraId="0FF3C3FE" w14:textId="77777777" w:rsidR="00C14EE6" w:rsidRDefault="00C14EE6" w:rsidP="000B3BEC"/>
    <w:p w14:paraId="7E803996" w14:textId="77777777" w:rsidR="00C14EE6" w:rsidRDefault="00C14EE6" w:rsidP="000B3BEC"/>
    <w:p w14:paraId="3B8D1801" w14:textId="77777777" w:rsidR="00C14EE6" w:rsidRDefault="00C14EE6" w:rsidP="000B3BEC"/>
    <w:p w14:paraId="31EB8D73" w14:textId="77777777" w:rsidR="00C14EE6" w:rsidRDefault="00C14EE6" w:rsidP="000B3BEC"/>
    <w:p w14:paraId="38B0AFC5" w14:textId="77777777" w:rsidR="00C14EE6" w:rsidRDefault="00C14EE6" w:rsidP="000B3BEC"/>
    <w:p w14:paraId="46230D00" w14:textId="77777777" w:rsidR="00C14EE6" w:rsidRDefault="00C14EE6" w:rsidP="000B3BEC"/>
    <w:p w14:paraId="1BF72731" w14:textId="77777777" w:rsidR="00BB133F" w:rsidRDefault="00BB133F" w:rsidP="000B3BEC"/>
    <w:p w14:paraId="72D56CA3" w14:textId="77777777" w:rsidR="00BB133F" w:rsidRDefault="00BB133F" w:rsidP="000B3BEC"/>
    <w:p w14:paraId="517F5EA8" w14:textId="77777777" w:rsidR="00BB133F" w:rsidRDefault="00BB133F" w:rsidP="000B3BEC"/>
    <w:p w14:paraId="317A0EEB" w14:textId="77777777" w:rsidR="00DC2EF3" w:rsidRDefault="00DC2EF3" w:rsidP="008A7E82">
      <w:pPr>
        <w:pStyle w:val="Fuente"/>
        <w:jc w:val="both"/>
      </w:pPr>
    </w:p>
    <w:p w14:paraId="350D44BC" w14:textId="77777777" w:rsidR="004E4B2F" w:rsidRDefault="004E4B2F" w:rsidP="00DC2EF3">
      <w:pPr>
        <w:pStyle w:val="Fuente"/>
      </w:pPr>
    </w:p>
    <w:p w14:paraId="44016761" w14:textId="1B12A33E" w:rsidR="00BB133F" w:rsidRDefault="00DC2EF3" w:rsidP="00DC2EF3">
      <w:pPr>
        <w:pStyle w:val="Fuente"/>
      </w:pPr>
      <w:r w:rsidRPr="00E40649">
        <w:t>Fuente: elaboración propia</w:t>
      </w:r>
      <w:r>
        <w:t xml:space="preserve"> (Ministerio de Agricultura, 2021).</w:t>
      </w:r>
    </w:p>
    <w:p w14:paraId="748B6FE5" w14:textId="77777777" w:rsidR="0008274E" w:rsidRDefault="0008274E" w:rsidP="000B3BEC"/>
    <w:p w14:paraId="0D5F5733" w14:textId="77777777" w:rsidR="0008274E" w:rsidRDefault="0008274E" w:rsidP="0008274E">
      <w:pPr>
        <w:pStyle w:val="Titulo2"/>
        <w:numPr>
          <w:ilvl w:val="0"/>
          <w:numId w:val="0"/>
        </w:numPr>
      </w:pPr>
      <w:r>
        <w:t>Descripción del proceso productivo</w:t>
      </w:r>
    </w:p>
    <w:p w14:paraId="44580D18" w14:textId="77777777" w:rsidR="0008274E" w:rsidRDefault="0008274E" w:rsidP="000B3BEC"/>
    <w:p w14:paraId="5725AF48" w14:textId="13585D12" w:rsidR="0008274E" w:rsidRDefault="00F707F3" w:rsidP="000B3BEC">
      <w:r>
        <w:t>La prepar</w:t>
      </w:r>
      <w:r w:rsidR="00EA0746">
        <w:t xml:space="preserve">ación del terreno incluye altos procesos de mecanización, esto teniendo en cuenta que las pasifloras requieren de duelos con buen drenaje. </w:t>
      </w:r>
      <w:r w:rsidR="00462C48">
        <w:t>En el primer caso el suelo se prepara con cincel sin cruzar la labor a profundidad igual o superior a 25 cm.</w:t>
      </w:r>
    </w:p>
    <w:p w14:paraId="09BC53A7" w14:textId="77777777" w:rsidR="00462C48" w:rsidRDefault="00462C48" w:rsidP="000B3BEC"/>
    <w:p w14:paraId="2E2DA71B" w14:textId="6AEACC9E" w:rsidR="00462C48" w:rsidRDefault="00462C48" w:rsidP="000B3BEC">
      <w:r>
        <w:t xml:space="preserve">Para que la planta pueda obtener la cantidad necesaria de sales </w:t>
      </w:r>
      <w:r w:rsidR="00A509BA">
        <w:t>minerales, se realizan sistemas</w:t>
      </w:r>
      <w:r w:rsidR="00DF7BCB">
        <w:t xml:space="preserve"> </w:t>
      </w:r>
      <w:r w:rsidR="00A509BA">
        <w:t>de riego</w:t>
      </w:r>
      <w:r w:rsidR="00DF7BCB">
        <w:t xml:space="preserve">, con eficiencia entre 60 y 70%. </w:t>
      </w:r>
      <w:r w:rsidR="00384423">
        <w:t>Seguido a esto, se realizan procesos de aspersión y goteo</w:t>
      </w:r>
      <w:r w:rsidR="00EE237A">
        <w:t xml:space="preserve"> </w:t>
      </w:r>
      <w:r w:rsidR="00797A98">
        <w:t xml:space="preserve">con el fin de integrar programas de fertilización en especial de nitrógeno y potasio </w:t>
      </w:r>
      <w:r w:rsidR="00EE237A">
        <w:t>favoreciendo a la concentración de sales en el suelo.</w:t>
      </w:r>
      <w:r w:rsidR="00A509BA">
        <w:t xml:space="preserve"> </w:t>
      </w:r>
    </w:p>
    <w:p w14:paraId="43D6110B" w14:textId="77777777" w:rsidR="0008274E" w:rsidRDefault="0008274E" w:rsidP="000B3BEC"/>
    <w:p w14:paraId="125E85C1" w14:textId="32BAF929" w:rsidR="0008274E" w:rsidRDefault="009E68E4" w:rsidP="000B3BEC">
      <w:r>
        <w:t xml:space="preserve">Una vez realizados estos procesos, </w:t>
      </w:r>
      <w:r w:rsidR="00F73043">
        <w:t xml:space="preserve">se realizan los procesos de tutorado, como </w:t>
      </w:r>
      <w:r w:rsidR="00002CB2">
        <w:t xml:space="preserve">uno de los aspectos más importantes de </w:t>
      </w:r>
      <w:r w:rsidR="00B47381">
        <w:t xml:space="preserve">los cultivos, </w:t>
      </w:r>
      <w:r w:rsidR="004B4006">
        <w:t xml:space="preserve">pues brinda el soporte a la planta con el fin de mantener su tallo principal erguido y sus ramas secundarias y terciarias distribuidas </w:t>
      </w:r>
      <w:r w:rsidR="00E71D32">
        <w:t>horizontal y verticalmente</w:t>
      </w:r>
      <w:r w:rsidR="004B4006">
        <w:t xml:space="preserve"> por encima del tallo y facilitar la labor de podas, cosecha y manejo de plagas.</w:t>
      </w:r>
    </w:p>
    <w:p w14:paraId="61DF1AD2" w14:textId="77777777" w:rsidR="004B4006" w:rsidRDefault="004B4006" w:rsidP="000B3BEC"/>
    <w:p w14:paraId="17B671D9" w14:textId="5DD00C20" w:rsidR="0008274E" w:rsidRDefault="00E71D32" w:rsidP="000B3BEC">
      <w:r>
        <w:t>La poda de formación implica eliminar todos los chupones hasta la altura superior del tutorado normalmente de unos 2 metros y hacer el despunte para favorecer la formación de ramas laterales que se extenderán por los alambres de acuerdo con su disposición. De ahí en adelante se deben eliminar las ramas secas o no productivas.</w:t>
      </w:r>
    </w:p>
    <w:p w14:paraId="504250B5" w14:textId="77777777" w:rsidR="0008274E" w:rsidRDefault="0008274E" w:rsidP="000B3BEC"/>
    <w:p w14:paraId="020D9F8F" w14:textId="6278A865" w:rsidR="00EB3FB8" w:rsidRDefault="00E71D32" w:rsidP="000B3BEC">
      <w:r>
        <w:t xml:space="preserve">Finalmente, </w:t>
      </w:r>
      <w:r w:rsidR="0023145E">
        <w:t>teniendo en cuenta que los cultivos son susceptibles al ataque de enfermedades</w:t>
      </w:r>
      <w:r w:rsidR="007C4B99">
        <w:t>, esto permite mantener el cultivo dentro de márgenes de productividad y área de siembra más o menos constante.</w:t>
      </w:r>
    </w:p>
    <w:p w14:paraId="1EB57FBD" w14:textId="5D52DACD" w:rsidR="0008274E" w:rsidRDefault="007C4B99" w:rsidP="007C4B99">
      <w:pPr>
        <w:pStyle w:val="Titulo2"/>
      </w:pPr>
      <w:r>
        <w:t>Fresa</w:t>
      </w:r>
    </w:p>
    <w:p w14:paraId="51853929" w14:textId="528106A7" w:rsidR="004C2A06" w:rsidRDefault="009F6994" w:rsidP="000B3BEC">
      <w:r>
        <w:t xml:space="preserve">La producción mundial de fresa asciende a los 4,8 millones de toneladas, siendo china y Estados unidos los principales productores. </w:t>
      </w:r>
      <w:r w:rsidR="00B0122F">
        <w:t xml:space="preserve">Además, </w:t>
      </w:r>
      <w:r w:rsidR="00E1206B">
        <w:t>Colombia</w:t>
      </w:r>
      <w:r w:rsidR="00B0122F">
        <w:t xml:space="preserve"> es el tercer país </w:t>
      </w:r>
      <w:r w:rsidR="00E1206B">
        <w:t>latinoamericano</w:t>
      </w:r>
      <w:r w:rsidR="00B0122F">
        <w:t xml:space="preserve"> con </w:t>
      </w:r>
      <w:r w:rsidR="00E1206B">
        <w:t>mayor</w:t>
      </w:r>
      <w:r w:rsidR="00B0122F">
        <w:t xml:space="preserve"> área sembrada en cultivos frutales, entre los que des</w:t>
      </w:r>
      <w:r w:rsidR="00E1206B">
        <w:t xml:space="preserve">tacan el mango y la fresa. Esto teniendo en cuenta que la </w:t>
      </w:r>
      <w:r w:rsidR="00FE2163">
        <w:t>fresa en Colombia se produce todo el año.</w:t>
      </w:r>
      <w:r>
        <w:t xml:space="preserve"> </w:t>
      </w:r>
      <w:r w:rsidR="00EB3FB8">
        <w:t xml:space="preserve"> </w:t>
      </w:r>
      <w:r w:rsidR="00FE2163">
        <w:t>La Variedades que se siembra en Colombia son principalmente: Camarrosa, Albión, Camino Real, Monterrey, San Andreas, Port</w:t>
      </w:r>
      <w:r w:rsidR="009B5ED7">
        <w:t>o</w:t>
      </w:r>
      <w:r w:rsidR="00FE2163">
        <w:t>la , Ventana y Palomar.</w:t>
      </w:r>
    </w:p>
    <w:p w14:paraId="26A5C2A5" w14:textId="77777777" w:rsidR="004C2A06" w:rsidRDefault="004C2A06" w:rsidP="000B3BEC"/>
    <w:p w14:paraId="34F2D36C" w14:textId="272DCF9A" w:rsidR="004C2A06" w:rsidRDefault="007152BE" w:rsidP="000B3BEC">
      <w:r>
        <w:t xml:space="preserve">Cundinamarca como </w:t>
      </w:r>
      <w:r w:rsidR="001B6834">
        <w:t>el principal departamento productor de Fresa del país, representando el 51%</w:t>
      </w:r>
      <w:r w:rsidR="003208D6">
        <w:t xml:space="preserve"> de las áreas sembradas en el país, seguido de Boyacá y Cauca </w:t>
      </w:r>
      <w:r w:rsidR="00193F2B">
        <w:t>cada uno con una participación del 10% y Norte de Santander que representa el 8% de las áreas sembradas.</w:t>
      </w:r>
      <w:r w:rsidR="00CE3B8A">
        <w:t xml:space="preserve"> </w:t>
      </w:r>
      <w:r w:rsidR="00CC581C">
        <w:t>Además, de los últimos 5 años se destaca el aumento de la Producción los departamentos de Boyacá (95%) y Norte de Santander (38%).</w:t>
      </w:r>
    </w:p>
    <w:p w14:paraId="3AAFB1D4" w14:textId="77777777" w:rsidR="007152BE" w:rsidRDefault="007152BE" w:rsidP="000B3BEC"/>
    <w:p w14:paraId="39B30491" w14:textId="6E06BF1F" w:rsidR="00425E62" w:rsidRDefault="00425E62" w:rsidP="00425E62">
      <w:pPr>
        <w:pStyle w:val="Titulodegrfico"/>
      </w:pPr>
      <w:r w:rsidRPr="00CE3B8A">
        <w:rPr>
          <w:b/>
        </w:rPr>
        <w:t xml:space="preserve">Figura </w:t>
      </w:r>
      <w:r w:rsidRPr="00CE3B8A">
        <w:rPr>
          <w:b/>
        </w:rPr>
        <w:fldChar w:fldCharType="begin"/>
      </w:r>
      <w:r w:rsidRPr="00CE3B8A">
        <w:rPr>
          <w:b/>
        </w:rPr>
        <w:instrText xml:space="preserve"> SEQ Figura \* ARABIC </w:instrText>
      </w:r>
      <w:r w:rsidRPr="00CE3B8A">
        <w:rPr>
          <w:b/>
        </w:rPr>
        <w:fldChar w:fldCharType="separate"/>
      </w:r>
      <w:r w:rsidR="004C2A06" w:rsidRPr="00CE3B8A">
        <w:rPr>
          <w:b/>
          <w:noProof/>
        </w:rPr>
        <w:t>3</w:t>
      </w:r>
      <w:r w:rsidRPr="00CE3B8A">
        <w:rPr>
          <w:b/>
        </w:rPr>
        <w:fldChar w:fldCharType="end"/>
      </w:r>
      <w:r w:rsidRPr="00E70C6E">
        <w:t xml:space="preserve">. </w:t>
      </w:r>
      <w:r>
        <w:t xml:space="preserve">Producción de </w:t>
      </w:r>
      <w:r w:rsidR="002522B1">
        <w:t>fres</w:t>
      </w:r>
      <w:r>
        <w:t xml:space="preserve">a por </w:t>
      </w:r>
      <w:r w:rsidRPr="00E70C6E">
        <w:t>departamento</w:t>
      </w:r>
    </w:p>
    <w:p w14:paraId="23C2F868" w14:textId="279AA666" w:rsidR="00425E62" w:rsidRDefault="006B4DB0" w:rsidP="00425E62">
      <w:pPr>
        <w:pStyle w:val="Titulodegrfico"/>
      </w:pPr>
      <w:r>
        <w:rPr>
          <w:noProof/>
        </w:rPr>
        <w:drawing>
          <wp:anchor distT="0" distB="0" distL="114300" distR="114300" simplePos="0" relativeHeight="251658241" behindDoc="1" locked="0" layoutInCell="1" allowOverlap="1" wp14:anchorId="3155C4D9" wp14:editId="2F4DC0F1">
            <wp:simplePos x="0" y="0"/>
            <wp:positionH relativeFrom="margin">
              <wp:align>center</wp:align>
            </wp:positionH>
            <wp:positionV relativeFrom="paragraph">
              <wp:posOffset>83185</wp:posOffset>
            </wp:positionV>
            <wp:extent cx="3391731" cy="3600000"/>
            <wp:effectExtent l="0" t="0" r="0" b="635"/>
            <wp:wrapNone/>
            <wp:docPr id="476021091" name="Imagen 47602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021091" name=""/>
                    <pic:cNvPicPr/>
                  </pic:nvPicPr>
                  <pic:blipFill>
                    <a:blip r:embed="rId13">
                      <a:extLst>
                        <a:ext uri="{28A0092B-C50C-407E-A947-70E740481C1C}">
                          <a14:useLocalDpi xmlns:a14="http://schemas.microsoft.com/office/drawing/2010/main" val="0"/>
                        </a:ext>
                      </a:extLst>
                    </a:blip>
                    <a:stretch>
                      <a:fillRect/>
                    </a:stretch>
                  </pic:blipFill>
                  <pic:spPr>
                    <a:xfrm>
                      <a:off x="0" y="0"/>
                      <a:ext cx="3391731" cy="3600000"/>
                    </a:xfrm>
                    <a:prstGeom prst="rect">
                      <a:avLst/>
                    </a:prstGeom>
                  </pic:spPr>
                </pic:pic>
              </a:graphicData>
            </a:graphic>
            <wp14:sizeRelH relativeFrom="margin">
              <wp14:pctWidth>0</wp14:pctWidth>
            </wp14:sizeRelH>
            <wp14:sizeRelV relativeFrom="margin">
              <wp14:pctHeight>0</wp14:pctHeight>
            </wp14:sizeRelV>
          </wp:anchor>
        </w:drawing>
      </w:r>
    </w:p>
    <w:p w14:paraId="631C4C7D" w14:textId="4CA80712" w:rsidR="002522B1" w:rsidRDefault="002522B1" w:rsidP="00E47B49">
      <w:pPr>
        <w:pStyle w:val="Fuente"/>
        <w:rPr>
          <w:noProof/>
        </w:rPr>
      </w:pPr>
    </w:p>
    <w:p w14:paraId="26C90037" w14:textId="51FF8D18" w:rsidR="000B3BEC" w:rsidRDefault="000B3BEC" w:rsidP="00E47B49">
      <w:pPr>
        <w:pStyle w:val="Fuente"/>
      </w:pPr>
    </w:p>
    <w:p w14:paraId="7B300675" w14:textId="061E62F3" w:rsidR="00425E62" w:rsidRDefault="00425E62" w:rsidP="00E47B49">
      <w:pPr>
        <w:pStyle w:val="Fuente"/>
      </w:pPr>
    </w:p>
    <w:p w14:paraId="2469D150" w14:textId="3743CE0C" w:rsidR="00425E62" w:rsidRDefault="00425E62" w:rsidP="00E47B49">
      <w:pPr>
        <w:pStyle w:val="Fuente"/>
      </w:pPr>
    </w:p>
    <w:p w14:paraId="467E1C0F" w14:textId="6B3FA61E" w:rsidR="00425E62" w:rsidRDefault="00425E62" w:rsidP="00E47B49">
      <w:pPr>
        <w:pStyle w:val="Fuente"/>
      </w:pPr>
    </w:p>
    <w:p w14:paraId="03F18575" w14:textId="3EC10D1D" w:rsidR="00425E62" w:rsidRDefault="00425E62" w:rsidP="00E47B49">
      <w:pPr>
        <w:pStyle w:val="Fuente"/>
      </w:pPr>
    </w:p>
    <w:p w14:paraId="140A5323" w14:textId="2A660A02" w:rsidR="00425E62" w:rsidRDefault="00425E62" w:rsidP="00E47B49">
      <w:pPr>
        <w:pStyle w:val="Fuente"/>
      </w:pPr>
    </w:p>
    <w:p w14:paraId="621E0786" w14:textId="77777777" w:rsidR="00425E62" w:rsidRDefault="00425E62" w:rsidP="00E47B49">
      <w:pPr>
        <w:pStyle w:val="Fuente"/>
      </w:pPr>
    </w:p>
    <w:p w14:paraId="4A15135D" w14:textId="77777777" w:rsidR="00425E62" w:rsidRDefault="00425E62" w:rsidP="00E47B49">
      <w:pPr>
        <w:pStyle w:val="Fuente"/>
      </w:pPr>
    </w:p>
    <w:p w14:paraId="549EF7EB" w14:textId="77777777" w:rsidR="00425E62" w:rsidRDefault="00425E62" w:rsidP="00E47B49">
      <w:pPr>
        <w:pStyle w:val="Fuente"/>
      </w:pPr>
    </w:p>
    <w:p w14:paraId="32E314CF" w14:textId="77777777" w:rsidR="00425E62" w:rsidRDefault="00425E62" w:rsidP="00E47B49">
      <w:pPr>
        <w:pStyle w:val="Fuente"/>
      </w:pPr>
    </w:p>
    <w:p w14:paraId="027A9011" w14:textId="77777777" w:rsidR="00425E62" w:rsidRDefault="00425E62" w:rsidP="00E47B49">
      <w:pPr>
        <w:pStyle w:val="Fuente"/>
      </w:pPr>
    </w:p>
    <w:p w14:paraId="1412EEA3" w14:textId="77777777" w:rsidR="00425E62" w:rsidRDefault="00425E62" w:rsidP="00E47B49">
      <w:pPr>
        <w:pStyle w:val="Fuente"/>
      </w:pPr>
    </w:p>
    <w:p w14:paraId="4778872C" w14:textId="77777777" w:rsidR="00425E62" w:rsidRDefault="00425E62" w:rsidP="00E47B49">
      <w:pPr>
        <w:pStyle w:val="Fuente"/>
      </w:pPr>
    </w:p>
    <w:p w14:paraId="27E4CA17" w14:textId="77777777" w:rsidR="00425E62" w:rsidRDefault="00425E62" w:rsidP="00E47B49">
      <w:pPr>
        <w:pStyle w:val="Fuente"/>
      </w:pPr>
    </w:p>
    <w:p w14:paraId="4C26902E" w14:textId="77777777" w:rsidR="00425E62" w:rsidRDefault="00425E62" w:rsidP="00E47B49">
      <w:pPr>
        <w:pStyle w:val="Fuente"/>
      </w:pPr>
    </w:p>
    <w:p w14:paraId="1571A25C" w14:textId="77777777" w:rsidR="00425E62" w:rsidRDefault="00425E62" w:rsidP="00E47B49">
      <w:pPr>
        <w:pStyle w:val="Fuente"/>
      </w:pPr>
    </w:p>
    <w:p w14:paraId="7AE608C6" w14:textId="77777777" w:rsidR="00425E62" w:rsidRDefault="00425E62" w:rsidP="00E47B49">
      <w:pPr>
        <w:pStyle w:val="Fuente"/>
      </w:pPr>
    </w:p>
    <w:p w14:paraId="1B36DBBD" w14:textId="77777777" w:rsidR="00425E62" w:rsidRDefault="00425E62" w:rsidP="00E47B49">
      <w:pPr>
        <w:pStyle w:val="Fuente"/>
      </w:pPr>
    </w:p>
    <w:p w14:paraId="7C881D64" w14:textId="77777777" w:rsidR="000B3BEC" w:rsidRDefault="000B3BEC" w:rsidP="00E47B49">
      <w:pPr>
        <w:pStyle w:val="Fuente"/>
      </w:pPr>
    </w:p>
    <w:p w14:paraId="003E23B6" w14:textId="77777777" w:rsidR="000B3BEC" w:rsidRDefault="000B3BEC" w:rsidP="00E47B49">
      <w:pPr>
        <w:pStyle w:val="Fuente"/>
      </w:pPr>
    </w:p>
    <w:p w14:paraId="17700FAD" w14:textId="77777777" w:rsidR="000B3BEC" w:rsidRDefault="000B3BEC" w:rsidP="00E47B49">
      <w:pPr>
        <w:pStyle w:val="Fuente"/>
      </w:pPr>
    </w:p>
    <w:p w14:paraId="09574D27" w14:textId="77777777" w:rsidR="000B3BEC" w:rsidRDefault="000B3BEC" w:rsidP="00E47B49">
      <w:pPr>
        <w:pStyle w:val="Fuente"/>
      </w:pPr>
    </w:p>
    <w:p w14:paraId="09E9EB26" w14:textId="54EFA555" w:rsidR="0079185B" w:rsidRDefault="0079185B" w:rsidP="00CE3B8A">
      <w:pPr>
        <w:pStyle w:val="Fuente"/>
        <w:jc w:val="both"/>
      </w:pPr>
    </w:p>
    <w:p w14:paraId="02B66FB1" w14:textId="77777777" w:rsidR="00CE3B8A" w:rsidRDefault="00CE3B8A" w:rsidP="00CE3B8A">
      <w:pPr>
        <w:pStyle w:val="Fuente"/>
        <w:jc w:val="both"/>
      </w:pPr>
    </w:p>
    <w:p w14:paraId="176505D9" w14:textId="77777777" w:rsidR="0079185B" w:rsidRDefault="0079185B" w:rsidP="00CE3B8A">
      <w:pPr>
        <w:pStyle w:val="Fuente"/>
        <w:jc w:val="both"/>
      </w:pPr>
    </w:p>
    <w:p w14:paraId="3D584296" w14:textId="77777777" w:rsidR="0079185B" w:rsidRDefault="0079185B" w:rsidP="00E47B49">
      <w:pPr>
        <w:pStyle w:val="Fuente"/>
      </w:pPr>
    </w:p>
    <w:p w14:paraId="54A5E241" w14:textId="49ED444F" w:rsidR="009C5D4D" w:rsidRDefault="009C5D4D" w:rsidP="009C5D4D">
      <w:pPr>
        <w:pStyle w:val="Fuente"/>
      </w:pPr>
      <w:r>
        <w:t>Fuente: Ministerio de Agricultura (20</w:t>
      </w:r>
      <w:r w:rsidR="00171FD6">
        <w:t>21</w:t>
      </w:r>
      <w:r>
        <w:t>)</w:t>
      </w:r>
    </w:p>
    <w:p w14:paraId="081E3560" w14:textId="77777777" w:rsidR="00171FD6" w:rsidRDefault="00171FD6" w:rsidP="00E47B49">
      <w:pPr>
        <w:pStyle w:val="Fuente"/>
      </w:pPr>
    </w:p>
    <w:p w14:paraId="09A78DE5" w14:textId="3C450AF5" w:rsidR="00C34FCE" w:rsidRDefault="00FE394C" w:rsidP="008D4F7A">
      <w:r>
        <w:t>En cuanto a las exportaciones de fresa a nivel nacional,</w:t>
      </w:r>
      <w:r w:rsidR="004A72AC">
        <w:t xml:space="preserve"> e</w:t>
      </w:r>
      <w:r w:rsidR="00174224">
        <w:t xml:space="preserve">l valor más alto se registró en </w:t>
      </w:r>
      <w:r w:rsidR="004A72AC">
        <w:t>2014</w:t>
      </w:r>
      <w:r w:rsidR="0044032A">
        <w:t xml:space="preserve">, exportando cerca de 15.369 kilos, sin embargo, para 2019 </w:t>
      </w:r>
      <w:r w:rsidR="00C34FCE">
        <w:t>este valor</w:t>
      </w:r>
      <w:r w:rsidR="0044032A">
        <w:t xml:space="preserve"> disminuyó significativamente ubicándose en 393 kilos</w:t>
      </w:r>
      <w:r w:rsidR="00C34FCE">
        <w:t>.</w:t>
      </w:r>
      <w:r w:rsidR="001E6A84">
        <w:t xml:space="preserve"> </w:t>
      </w:r>
      <w:r w:rsidR="00C34FCE">
        <w:t xml:space="preserve">En cuanto a los principales países de destino destaca </w:t>
      </w:r>
      <w:r w:rsidR="001E6A84">
        <w:t>Panamá seguido de Curazao y Aruba.</w:t>
      </w:r>
      <w:r w:rsidR="00C34FCE">
        <w:t xml:space="preserve"> </w:t>
      </w:r>
    </w:p>
    <w:p w14:paraId="424D1AB8" w14:textId="551AE173" w:rsidR="002E0EE1" w:rsidRDefault="00C34FCE" w:rsidP="008D4F7A">
      <w:r>
        <w:t xml:space="preserve"> </w:t>
      </w:r>
    </w:p>
    <w:p w14:paraId="5AD2D898" w14:textId="1177BC3F" w:rsidR="004316B7" w:rsidRDefault="001E6A84" w:rsidP="00CE3B8A">
      <w:pPr>
        <w:pStyle w:val="Titulodegrfico"/>
      </w:pPr>
      <w:r w:rsidRPr="00CE3B8A">
        <w:rPr>
          <w:b/>
        </w:rPr>
        <w:t xml:space="preserve">Gráfico </w:t>
      </w:r>
      <w:r w:rsidR="004C2A06" w:rsidRPr="00CE3B8A">
        <w:rPr>
          <w:b/>
        </w:rPr>
        <w:t>3</w:t>
      </w:r>
      <w:r w:rsidRPr="00CE3B8A">
        <w:rPr>
          <w:b/>
        </w:rPr>
        <w:t>.</w:t>
      </w:r>
      <w:r w:rsidRPr="008F78AD">
        <w:t xml:space="preserve"> </w:t>
      </w:r>
      <w:r>
        <w:t xml:space="preserve">Exportaciones de </w:t>
      </w:r>
      <w:r w:rsidR="00E617E6">
        <w:t>fres</w:t>
      </w:r>
      <w:r>
        <w:t xml:space="preserve">a en </w:t>
      </w:r>
      <w:r w:rsidR="00E617E6">
        <w:t>kilos</w:t>
      </w:r>
    </w:p>
    <w:p w14:paraId="1CAEA482" w14:textId="5553F0E7" w:rsidR="00887228" w:rsidRDefault="001E6A84" w:rsidP="00E47B49">
      <w:pPr>
        <w:pStyle w:val="Fuente"/>
      </w:pPr>
      <w:r>
        <w:rPr>
          <w:noProof/>
        </w:rPr>
        <w:drawing>
          <wp:anchor distT="0" distB="0" distL="114300" distR="114300" simplePos="0" relativeHeight="251658243" behindDoc="1" locked="0" layoutInCell="1" allowOverlap="1" wp14:anchorId="12A67F76" wp14:editId="4599DD8C">
            <wp:simplePos x="0" y="0"/>
            <wp:positionH relativeFrom="margin">
              <wp:align>center</wp:align>
            </wp:positionH>
            <wp:positionV relativeFrom="paragraph">
              <wp:posOffset>8255</wp:posOffset>
            </wp:positionV>
            <wp:extent cx="4572000" cy="1800000"/>
            <wp:effectExtent l="0" t="0" r="0" b="10160"/>
            <wp:wrapNone/>
            <wp:docPr id="846585769" name="Gráfico 1">
              <a:extLst xmlns:a="http://schemas.openxmlformats.org/drawingml/2006/main">
                <a:ext uri="{FF2B5EF4-FFF2-40B4-BE49-F238E27FC236}">
                  <a16:creationId xmlns:a16="http://schemas.microsoft.com/office/drawing/2014/main" id="{6DFDDB41-565F-CD1C-412F-931F817F5EF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V relativeFrom="margin">
              <wp14:pctHeight>0</wp14:pctHeight>
            </wp14:sizeRelV>
          </wp:anchor>
        </w:drawing>
      </w:r>
    </w:p>
    <w:p w14:paraId="0FAB04DD" w14:textId="77777777" w:rsidR="00887228" w:rsidRDefault="00887228" w:rsidP="00E47B49">
      <w:pPr>
        <w:pStyle w:val="Fuente"/>
      </w:pPr>
    </w:p>
    <w:p w14:paraId="54738B79" w14:textId="77777777" w:rsidR="00887228" w:rsidRDefault="00887228" w:rsidP="00E47B49">
      <w:pPr>
        <w:pStyle w:val="Fuente"/>
      </w:pPr>
    </w:p>
    <w:p w14:paraId="63DCC98D" w14:textId="419AA7E4" w:rsidR="00887228" w:rsidRDefault="00887228" w:rsidP="00E47B49">
      <w:pPr>
        <w:pStyle w:val="Fuente"/>
      </w:pPr>
    </w:p>
    <w:p w14:paraId="62D826EE" w14:textId="77777777" w:rsidR="00887228" w:rsidRDefault="00887228" w:rsidP="00E47B49">
      <w:pPr>
        <w:pStyle w:val="Fuente"/>
      </w:pPr>
    </w:p>
    <w:p w14:paraId="3A72D5DE" w14:textId="77777777" w:rsidR="00887228" w:rsidRDefault="00887228" w:rsidP="00E47B49">
      <w:pPr>
        <w:pStyle w:val="Fuente"/>
      </w:pPr>
    </w:p>
    <w:p w14:paraId="691237D7" w14:textId="60270E14" w:rsidR="00887228" w:rsidRDefault="00887228" w:rsidP="00E47B49">
      <w:pPr>
        <w:pStyle w:val="Fuente"/>
      </w:pPr>
    </w:p>
    <w:p w14:paraId="17954861" w14:textId="77777777" w:rsidR="004316B7" w:rsidRDefault="004316B7" w:rsidP="00E47B49">
      <w:pPr>
        <w:pStyle w:val="Fuente"/>
      </w:pPr>
    </w:p>
    <w:p w14:paraId="4D577DF1" w14:textId="77777777" w:rsidR="004316B7" w:rsidRDefault="004316B7" w:rsidP="00E47B49">
      <w:pPr>
        <w:pStyle w:val="Fuente"/>
      </w:pPr>
    </w:p>
    <w:p w14:paraId="3F5BE910" w14:textId="77777777" w:rsidR="00EB3FB8" w:rsidRDefault="00EB3FB8" w:rsidP="00EB3FB8">
      <w:pPr>
        <w:pStyle w:val="Fuente"/>
        <w:jc w:val="both"/>
      </w:pPr>
    </w:p>
    <w:p w14:paraId="2338D7DA" w14:textId="77777777" w:rsidR="00EB3FB8" w:rsidRDefault="00EB3FB8" w:rsidP="00EB3FB8">
      <w:pPr>
        <w:pStyle w:val="Fuente"/>
        <w:jc w:val="both"/>
      </w:pPr>
    </w:p>
    <w:p w14:paraId="411948D1" w14:textId="77777777" w:rsidR="00EB3FB8" w:rsidRDefault="00EB3FB8" w:rsidP="00EB3FB8">
      <w:pPr>
        <w:pStyle w:val="Fuente"/>
        <w:jc w:val="both"/>
      </w:pPr>
    </w:p>
    <w:p w14:paraId="067704F1" w14:textId="77777777" w:rsidR="00EB3FB8" w:rsidRDefault="00EB3FB8" w:rsidP="00EB3FB8">
      <w:pPr>
        <w:pStyle w:val="Fuente"/>
        <w:jc w:val="both"/>
      </w:pPr>
    </w:p>
    <w:p w14:paraId="274770F2" w14:textId="77777777" w:rsidR="00EB3FB8" w:rsidRDefault="00EB3FB8" w:rsidP="00EB3FB8">
      <w:pPr>
        <w:pStyle w:val="Fuente"/>
        <w:jc w:val="both"/>
      </w:pPr>
    </w:p>
    <w:p w14:paraId="34200522" w14:textId="6A85185B" w:rsidR="001E6A84" w:rsidRDefault="001E6A84" w:rsidP="00EB3FB8">
      <w:pPr>
        <w:pStyle w:val="Fuente"/>
      </w:pPr>
      <w:r w:rsidRPr="00E40649">
        <w:t>Fuente: elaboración propia</w:t>
      </w:r>
      <w:r>
        <w:t xml:space="preserve"> (Ministerio de Agricultura, 2020).</w:t>
      </w:r>
    </w:p>
    <w:p w14:paraId="2C4E572D" w14:textId="1CF5C71E" w:rsidR="00E617E6" w:rsidRDefault="00554F1D" w:rsidP="00205CA9">
      <w:pPr>
        <w:pStyle w:val="Titulo2"/>
        <w:numPr>
          <w:ilvl w:val="0"/>
          <w:numId w:val="0"/>
        </w:numPr>
      </w:pPr>
      <w:bookmarkStart w:id="2" w:name="_Toc153893685"/>
      <w:r>
        <w:lastRenderedPageBreak/>
        <w:t>D</w:t>
      </w:r>
      <w:r w:rsidR="008D13A5">
        <w:t>escripción del proceso productivo</w:t>
      </w:r>
      <w:bookmarkEnd w:id="2"/>
    </w:p>
    <w:p w14:paraId="184A8F48" w14:textId="3C05A6FE" w:rsidR="001D4764" w:rsidRDefault="001D4764" w:rsidP="00554F1D">
      <w:r>
        <w:t>En cuanto al proceso productivo de la fresa</w:t>
      </w:r>
      <w:r w:rsidR="00887654">
        <w:t xml:space="preserve">, esta puede ser producida </w:t>
      </w:r>
      <w:r w:rsidR="00887654" w:rsidRPr="00887654">
        <w:t>bajo sistemas intensivos anuales, los cuales pueden ser de manera convencional o a campo abierto, o bajo ambiente protegido en casas de cultivo o invernadero y de manera hidropónica.</w:t>
      </w:r>
      <w:r w:rsidR="00613045">
        <w:t xml:space="preserve"> Además, </w:t>
      </w:r>
      <w:r w:rsidR="00613045" w:rsidRPr="00613045">
        <w:t>la forma en que se maneja la fresa puede ir orientada hacia la producción orgánica que puede exigir un precio en el mercado superior a las convencionales. Esta excluye el uso de fertilizantes y productos sintéticos para el control de plagas, enfermedades y malezas, y requiere una buena nutrición del suelo</w:t>
      </w:r>
      <w:r w:rsidR="001A5D91">
        <w:t>.</w:t>
      </w:r>
    </w:p>
    <w:p w14:paraId="32661568" w14:textId="77777777" w:rsidR="001A5D91" w:rsidRDefault="001A5D91" w:rsidP="00554F1D"/>
    <w:p w14:paraId="64DCAB80" w14:textId="014A2121" w:rsidR="001A5D91" w:rsidRDefault="001A5D91" w:rsidP="00554F1D">
      <w:r w:rsidRPr="001A5D91">
        <w:t xml:space="preserve">A campo abierto se usan los camellones con doble hilera de planta. </w:t>
      </w:r>
      <w:r>
        <w:t>En este punto se hace uso de coberturas del suelo</w:t>
      </w:r>
      <w:r w:rsidR="00A728ED">
        <w:t xml:space="preserve"> con el fin de evitar el crecimiento de maleza y al mismo tiempo permite aumentar la temperatura </w:t>
      </w:r>
      <w:r w:rsidR="00A728ED" w:rsidRPr="001A5D91">
        <w:t>del suelo y favorece la obtención de frutos de mejor calidad</w:t>
      </w:r>
      <w:r w:rsidR="009F126D">
        <w:t>.</w:t>
      </w:r>
    </w:p>
    <w:p w14:paraId="6E008519" w14:textId="77777777" w:rsidR="009F126D" w:rsidRDefault="009F126D" w:rsidP="00554F1D"/>
    <w:p w14:paraId="55749089" w14:textId="46029FD0" w:rsidR="00550BA7" w:rsidRDefault="009F126D" w:rsidP="00554F1D">
      <w:r>
        <w:t xml:space="preserve">En ambientes protegidos, casas de cultivo o invernaderos la fresa presenta un fruto de mejor calidad </w:t>
      </w:r>
      <w:r w:rsidR="00423BCB" w:rsidRPr="00423BCB">
        <w:t>y mayor producción además de que el uso de productos químicos es menor en estos ambientes controlados.</w:t>
      </w:r>
      <w:r>
        <w:t xml:space="preserve"> </w:t>
      </w:r>
      <w:r w:rsidR="0057077A">
        <w:t>En este caso, las fresas</w:t>
      </w:r>
      <w:r w:rsidR="00423BCB">
        <w:t xml:space="preserve"> puede</w:t>
      </w:r>
      <w:r w:rsidR="0057077A">
        <w:t>n</w:t>
      </w:r>
      <w:r w:rsidR="00423BCB">
        <w:t xml:space="preserve"> ser cultivad</w:t>
      </w:r>
      <w:r w:rsidR="0057077A">
        <w:t>a</w:t>
      </w:r>
      <w:r w:rsidR="00423BCB">
        <w:t xml:space="preserve">s de manera hidropónica </w:t>
      </w:r>
      <w:r w:rsidR="0054110F">
        <w:t>realizando hileras</w:t>
      </w:r>
      <w:r w:rsidR="0057077A">
        <w:t xml:space="preserve"> o torres </w:t>
      </w:r>
      <w:r w:rsidR="0054110F">
        <w:t xml:space="preserve">en donde </w:t>
      </w:r>
      <w:r w:rsidR="0054110F" w:rsidRPr="0054110F">
        <w:t>los nutrientes vienen a través del agua de riego y la planta está en un sustrato inerte</w:t>
      </w:r>
      <w:r w:rsidR="0054110F">
        <w:t>.</w:t>
      </w:r>
    </w:p>
    <w:p w14:paraId="170F3644" w14:textId="77777777" w:rsidR="00550BA7" w:rsidRDefault="00550BA7" w:rsidP="00554F1D"/>
    <w:p w14:paraId="2FA5D35B" w14:textId="2D1FFAB0" w:rsidR="00550BA7" w:rsidRDefault="00882267" w:rsidP="00554F1D">
      <w:r>
        <w:t>Para la preparación del terreno se tiene en cuenta la pendiente y el nivel tecnológico</w:t>
      </w:r>
      <w:r w:rsidRPr="00882267">
        <w:t xml:space="preserve"> de la producción</w:t>
      </w:r>
      <w:r>
        <w:t>, en ese sentido,</w:t>
      </w:r>
      <w:r w:rsidR="004B1BA0">
        <w:t xml:space="preserve"> para arar y nivelar el suelo se usan comúnmente </w:t>
      </w:r>
      <w:r w:rsidR="004B1BA0" w:rsidRPr="00882267">
        <w:t>aperos mecánicos de combustible (rotocultores) o implementos halados por tractores como el arado, la rastra, la aporcadora entre otras</w:t>
      </w:r>
      <w:r w:rsidR="004B1BA0">
        <w:t xml:space="preserve">. </w:t>
      </w:r>
    </w:p>
    <w:p w14:paraId="5E1452B2" w14:textId="77777777" w:rsidR="00882267" w:rsidRDefault="00882267" w:rsidP="00554F1D"/>
    <w:p w14:paraId="39707FD6" w14:textId="77777777" w:rsidR="00FE4635" w:rsidRDefault="00E617E6" w:rsidP="00554F1D">
      <w:r w:rsidRPr="00E617E6">
        <w:t>Una vez suelto el terreno</w:t>
      </w:r>
      <w:r>
        <w:t xml:space="preserve">, </w:t>
      </w:r>
      <w:r w:rsidRPr="00E617E6">
        <w:t>se procede al trazado</w:t>
      </w:r>
      <w:r>
        <w:t>, este proceso incluye la incorporación de enmiendas</w:t>
      </w:r>
      <w:r w:rsidRPr="00E617E6">
        <w:t xml:space="preserve"> minerales u orgánicas</w:t>
      </w:r>
      <w:r>
        <w:t xml:space="preserve">, así como la </w:t>
      </w:r>
      <w:r w:rsidRPr="00E617E6">
        <w:t>elevación de los lomos de tierra para la conformación de los canteros</w:t>
      </w:r>
      <w:r>
        <w:t>, los cuales evitaran la</w:t>
      </w:r>
      <w:r w:rsidRPr="00E617E6">
        <w:t xml:space="preserve"> proliferación de enfermedades y daño al fruto.</w:t>
      </w:r>
    </w:p>
    <w:p w14:paraId="66014ACE" w14:textId="5A9FA457" w:rsidR="00FE4635" w:rsidRDefault="00FE4635" w:rsidP="00554F1D">
      <w:r>
        <w:t xml:space="preserve"> </w:t>
      </w:r>
    </w:p>
    <w:p w14:paraId="5C35B699" w14:textId="508A5590" w:rsidR="00052990" w:rsidRDefault="00052990" w:rsidP="00554F1D">
      <w:r w:rsidRPr="00052990">
        <w:t>El manejo que se realiza en la fresa es altamente intensivo y además es una planta de alta producción, por lo que se debe establecer un programa de fertilización para reponer la extracción de nutrientes y mantener la fertilidad del suelo y calidad de la planta</w:t>
      </w:r>
      <w:r>
        <w:t xml:space="preserve">. </w:t>
      </w:r>
      <w:r w:rsidR="00296CC6">
        <w:t xml:space="preserve">Además, </w:t>
      </w:r>
      <w:r w:rsidR="00296CC6" w:rsidRPr="00296CC6">
        <w:t>el riego es un factor fundamental si se desea tener éxito, ya que esta</w:t>
      </w:r>
      <w:r w:rsidR="00296CC6">
        <w:t xml:space="preserve"> planta</w:t>
      </w:r>
      <w:r w:rsidR="00296CC6" w:rsidRPr="00296CC6">
        <w:t xml:space="preserve"> </w:t>
      </w:r>
      <w:r w:rsidR="00296CC6">
        <w:t>requiere</w:t>
      </w:r>
      <w:r w:rsidR="00296CC6" w:rsidRPr="00296CC6">
        <w:t xml:space="preserve"> una alta demanda de agua durante su ciclo productivo de aproximadamente 7000 m³ por hectárea</w:t>
      </w:r>
      <w:r w:rsidR="00296CC6">
        <w:t>.</w:t>
      </w:r>
    </w:p>
    <w:p w14:paraId="53C91EDD" w14:textId="77777777" w:rsidR="00550BA7" w:rsidRDefault="00550BA7" w:rsidP="00554F1D"/>
    <w:p w14:paraId="76DF2CF9" w14:textId="17F5E199" w:rsidR="00550BA7" w:rsidRDefault="00620CA3" w:rsidP="00554F1D">
      <w:r>
        <w:t xml:space="preserve">Finalmente, con el fin de </w:t>
      </w:r>
      <w:r w:rsidR="00C2236D">
        <w:t xml:space="preserve">controlar las malezas en el cultivo, es importante </w:t>
      </w:r>
      <w:r w:rsidR="00854EC0" w:rsidRPr="00854EC0">
        <w:t>El control químico con el uso de herbicidas</w:t>
      </w:r>
      <w:r w:rsidR="00854EC0">
        <w:t xml:space="preserve"> que mitiguen el crecimiento de plagas.</w:t>
      </w:r>
    </w:p>
    <w:p w14:paraId="4401B4D3" w14:textId="499926AF" w:rsidR="001F7B1D" w:rsidRDefault="000F0C49" w:rsidP="00E47B49">
      <w:pPr>
        <w:pStyle w:val="Heading1"/>
      </w:pPr>
      <w:bookmarkStart w:id="3" w:name="_Toc153893686"/>
      <w:r>
        <w:t>Resultados de campo</w:t>
      </w:r>
      <w:bookmarkEnd w:id="3"/>
    </w:p>
    <w:p w14:paraId="60C4BF4B" w14:textId="5E1EB49D" w:rsidR="00495CD3" w:rsidRDefault="00495CD3" w:rsidP="00495CD3">
      <w:r>
        <w:t xml:space="preserve">Las visitas a campo se realizaron con el fin de </w:t>
      </w:r>
      <w:r w:rsidRPr="004613F5">
        <w:t>realizar una caracterización energética integral</w:t>
      </w:r>
      <w:r>
        <w:t xml:space="preserve"> de los cultivos de tabaco visitados centrándose en los consumos finales de energía, y desglosando los usos específicos, equipos, tecnologías y fuentes energéticas empleadas en el sector.</w:t>
      </w:r>
    </w:p>
    <w:p w14:paraId="32D64293" w14:textId="77777777" w:rsidR="00495CD3" w:rsidRDefault="00495CD3" w:rsidP="00E47B49"/>
    <w:p w14:paraId="5F17E311" w14:textId="5C64C1AB" w:rsidR="004F122B" w:rsidRDefault="00BB70A9" w:rsidP="00E47B49">
      <w:r w:rsidRPr="006F0FC7">
        <w:t>A través de las visitas de campo realizadas se identificaron los procesos recolectados a través información secundaria y se conoció a mayor detalle el funcionamiento de cada uno de los equipos empleados</w:t>
      </w:r>
      <w:r>
        <w:t>.</w:t>
      </w:r>
    </w:p>
    <w:p w14:paraId="7C410A87" w14:textId="3C38C848" w:rsidR="007C5711" w:rsidRDefault="007C5711" w:rsidP="00E47B49"/>
    <w:p w14:paraId="0E2DD324" w14:textId="339095A1" w:rsidR="00FE4635" w:rsidRDefault="00FE4635" w:rsidP="00E47B49"/>
    <w:p w14:paraId="02D2EA1A" w14:textId="77777777" w:rsidR="00FE4635" w:rsidRDefault="00FE4635" w:rsidP="00E47B49"/>
    <w:p w14:paraId="682963AE" w14:textId="4ECE499F" w:rsidR="00FE4635" w:rsidRDefault="00FE4635" w:rsidP="00E47B49"/>
    <w:p w14:paraId="734714C5" w14:textId="77777777" w:rsidR="00FE4635" w:rsidRDefault="00FE4635" w:rsidP="00E47B49"/>
    <w:p w14:paraId="31D09D9C" w14:textId="77777777" w:rsidR="00FE4635" w:rsidRDefault="00FE4635" w:rsidP="00E47B49"/>
    <w:p w14:paraId="17415C50" w14:textId="77777777" w:rsidR="00FE4635" w:rsidRDefault="00FE4635" w:rsidP="00E47B49"/>
    <w:p w14:paraId="47AFA6B0" w14:textId="77777777" w:rsidR="00FE4635" w:rsidRPr="004F122B" w:rsidRDefault="00FE4635" w:rsidP="00E47B49"/>
    <w:p w14:paraId="06241681" w14:textId="20669EAE" w:rsidR="00DE6846" w:rsidRPr="00D155F6" w:rsidRDefault="00FE4635" w:rsidP="00E47B49">
      <w:pPr>
        <w:pStyle w:val="Titulodegrfico"/>
      </w:pPr>
      <w:r w:rsidRPr="00152848">
        <w:rPr>
          <w:b/>
          <w:noProof/>
        </w:rPr>
        <w:lastRenderedPageBreak/>
        <w:drawing>
          <wp:anchor distT="0" distB="0" distL="114300" distR="114300" simplePos="0" relativeHeight="251659268" behindDoc="1" locked="0" layoutInCell="1" allowOverlap="1" wp14:anchorId="265BEF51" wp14:editId="2935E510">
            <wp:simplePos x="0" y="0"/>
            <wp:positionH relativeFrom="margin">
              <wp:posOffset>3258185</wp:posOffset>
            </wp:positionH>
            <wp:positionV relativeFrom="paragraph">
              <wp:posOffset>-189230</wp:posOffset>
            </wp:positionV>
            <wp:extent cx="1874685" cy="2777820"/>
            <wp:effectExtent l="24765" t="13335" r="17145" b="17145"/>
            <wp:wrapNone/>
            <wp:docPr id="1859951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95146" name="Imagen 185995146"/>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1874685" cy="277782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520FB7" w:rsidRPr="00152848">
        <w:rPr>
          <w:b/>
          <w:noProof/>
        </w:rPr>
        <w:drawing>
          <wp:anchor distT="0" distB="0" distL="114300" distR="114300" simplePos="0" relativeHeight="251658244" behindDoc="1" locked="0" layoutInCell="1" allowOverlap="1" wp14:anchorId="0B394F0E" wp14:editId="0B3859B1">
            <wp:simplePos x="0" y="0"/>
            <wp:positionH relativeFrom="margin">
              <wp:posOffset>-52705</wp:posOffset>
            </wp:positionH>
            <wp:positionV relativeFrom="paragraph">
              <wp:posOffset>273685</wp:posOffset>
            </wp:positionV>
            <wp:extent cx="2743200" cy="1885950"/>
            <wp:effectExtent l="19050" t="19050" r="19050" b="19050"/>
            <wp:wrapNone/>
            <wp:docPr id="175223430" name="Imagen 17522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23430" name="Imagen 17522343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3200" cy="188595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4F122B" w:rsidRPr="00152848">
        <w:rPr>
          <w:b/>
        </w:rPr>
        <w:t>Imagen</w:t>
      </w:r>
      <w:r w:rsidR="00D155F6" w:rsidRPr="00152848">
        <w:rPr>
          <w:b/>
        </w:rPr>
        <w:t xml:space="preserve"> 3</w:t>
      </w:r>
      <w:r w:rsidR="004F122B" w:rsidRPr="00152848">
        <w:rPr>
          <w:b/>
        </w:rPr>
        <w:t xml:space="preserve">. </w:t>
      </w:r>
      <w:r w:rsidR="0012080B" w:rsidRPr="00D155F6">
        <w:t xml:space="preserve">Visitas de cultivo </w:t>
      </w:r>
      <w:r w:rsidR="008E49DF">
        <w:t xml:space="preserve">de fruta con mecanización </w:t>
      </w:r>
    </w:p>
    <w:p w14:paraId="17634A93" w14:textId="737E9B95" w:rsidR="00DE6846" w:rsidRDefault="00DE6846" w:rsidP="00E47B49"/>
    <w:p w14:paraId="655FF598" w14:textId="6137D923" w:rsidR="00CF06AD" w:rsidRDefault="00CF06AD" w:rsidP="00E47B49"/>
    <w:p w14:paraId="69D109D2" w14:textId="6E47B9EF" w:rsidR="00CF06AD" w:rsidRDefault="00CF06AD" w:rsidP="00E47B49"/>
    <w:p w14:paraId="3086A2DB" w14:textId="67AF67BC" w:rsidR="00CF06AD" w:rsidRDefault="00CF06AD" w:rsidP="00E47B49"/>
    <w:p w14:paraId="1EC652D8" w14:textId="5AA39561" w:rsidR="00CF06AD" w:rsidRDefault="00CF06AD" w:rsidP="00E47B49"/>
    <w:p w14:paraId="6CBE4B70" w14:textId="37F37ABA" w:rsidR="00CF06AD" w:rsidRDefault="00CF06AD" w:rsidP="00E47B49"/>
    <w:p w14:paraId="32A3FC95" w14:textId="0909BBC4" w:rsidR="00CF06AD" w:rsidRDefault="00CF06AD" w:rsidP="00E47B49"/>
    <w:p w14:paraId="04917202" w14:textId="0CBE5B2C" w:rsidR="00CF06AD" w:rsidRDefault="00CF06AD" w:rsidP="00E47B49"/>
    <w:p w14:paraId="5FD71955" w14:textId="19F49B5D" w:rsidR="00CF06AD" w:rsidRDefault="00CF06AD" w:rsidP="00E47B49"/>
    <w:p w14:paraId="755A14A4" w14:textId="77777777" w:rsidR="00CF06AD" w:rsidRDefault="00CF06AD" w:rsidP="00E47B49"/>
    <w:p w14:paraId="1A075D84" w14:textId="2509FBA2" w:rsidR="00CF06AD" w:rsidRDefault="00CF06AD" w:rsidP="00E47B49"/>
    <w:p w14:paraId="0B0D1C98" w14:textId="1944F20A" w:rsidR="00CF06AD" w:rsidRDefault="00CF06AD" w:rsidP="00E47B49"/>
    <w:p w14:paraId="78F5B9A7" w14:textId="73DF3411" w:rsidR="00CF06AD" w:rsidRDefault="00520FB7" w:rsidP="00E47B49">
      <w:r>
        <w:rPr>
          <w:noProof/>
        </w:rPr>
        <w:drawing>
          <wp:anchor distT="0" distB="0" distL="114300" distR="114300" simplePos="0" relativeHeight="251661316" behindDoc="1" locked="0" layoutInCell="1" allowOverlap="1" wp14:anchorId="537E074C" wp14:editId="4E6F2816">
            <wp:simplePos x="0" y="0"/>
            <wp:positionH relativeFrom="column">
              <wp:posOffset>-51435</wp:posOffset>
            </wp:positionH>
            <wp:positionV relativeFrom="paragraph">
              <wp:posOffset>162560</wp:posOffset>
            </wp:positionV>
            <wp:extent cx="2762250" cy="1933575"/>
            <wp:effectExtent l="19050" t="19050" r="19050" b="28575"/>
            <wp:wrapNone/>
            <wp:docPr id="176173194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731940" name="Imagen 1761731940"/>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62250" cy="19335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4BE2247F" w14:textId="12B80232" w:rsidR="00CF06AD" w:rsidRDefault="00520FB7" w:rsidP="00E47B49">
      <w:r>
        <w:rPr>
          <w:noProof/>
        </w:rPr>
        <w:drawing>
          <wp:anchor distT="0" distB="0" distL="114300" distR="114300" simplePos="0" relativeHeight="251660292" behindDoc="1" locked="0" layoutInCell="1" allowOverlap="1" wp14:anchorId="3DDDC401" wp14:editId="6AE5BD95">
            <wp:simplePos x="0" y="0"/>
            <wp:positionH relativeFrom="column">
              <wp:posOffset>2806065</wp:posOffset>
            </wp:positionH>
            <wp:positionV relativeFrom="paragraph">
              <wp:posOffset>11430</wp:posOffset>
            </wp:positionV>
            <wp:extent cx="2762250" cy="1933575"/>
            <wp:effectExtent l="19050" t="19050" r="19050" b="28575"/>
            <wp:wrapNone/>
            <wp:docPr id="9866690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66908" name="Imagen 9866690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62250" cy="19335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23C8626D" w14:textId="2ED09B29" w:rsidR="008E49DF" w:rsidRDefault="008E49DF" w:rsidP="00E47B49">
      <w:pPr>
        <w:pStyle w:val="Fuente"/>
      </w:pPr>
    </w:p>
    <w:p w14:paraId="6F132E5C" w14:textId="7B15B3D8" w:rsidR="008E49DF" w:rsidRDefault="008E49DF" w:rsidP="00E47B49">
      <w:pPr>
        <w:pStyle w:val="Fuente"/>
      </w:pPr>
    </w:p>
    <w:p w14:paraId="1B905358" w14:textId="5E55501D" w:rsidR="008E49DF" w:rsidRDefault="008E49DF" w:rsidP="00E47B49">
      <w:pPr>
        <w:pStyle w:val="Fuente"/>
      </w:pPr>
    </w:p>
    <w:p w14:paraId="6C78CA6F" w14:textId="26BE5AF2" w:rsidR="008E49DF" w:rsidRDefault="008E49DF" w:rsidP="00E47B49">
      <w:pPr>
        <w:pStyle w:val="Fuente"/>
      </w:pPr>
    </w:p>
    <w:p w14:paraId="6634C008" w14:textId="638E77EB" w:rsidR="008E49DF" w:rsidRDefault="008E49DF" w:rsidP="00E47B49">
      <w:pPr>
        <w:pStyle w:val="Fuente"/>
      </w:pPr>
    </w:p>
    <w:p w14:paraId="779AFD05" w14:textId="1B919B53" w:rsidR="008E49DF" w:rsidRDefault="008E49DF" w:rsidP="00E47B49">
      <w:pPr>
        <w:pStyle w:val="Fuente"/>
      </w:pPr>
    </w:p>
    <w:p w14:paraId="101D4C8D" w14:textId="245E5172" w:rsidR="008E49DF" w:rsidRDefault="008E49DF" w:rsidP="00E47B49">
      <w:pPr>
        <w:pStyle w:val="Fuente"/>
      </w:pPr>
    </w:p>
    <w:p w14:paraId="7A81981D" w14:textId="3BDEE7C6" w:rsidR="008E49DF" w:rsidRDefault="008E49DF" w:rsidP="00E47B49">
      <w:pPr>
        <w:pStyle w:val="Fuente"/>
      </w:pPr>
    </w:p>
    <w:p w14:paraId="49EB840F" w14:textId="77777777" w:rsidR="008E49DF" w:rsidRDefault="008E49DF" w:rsidP="00E47B49">
      <w:pPr>
        <w:pStyle w:val="Fuente"/>
      </w:pPr>
    </w:p>
    <w:p w14:paraId="11FC54D4" w14:textId="77777777" w:rsidR="008E49DF" w:rsidRDefault="008E49DF" w:rsidP="00E47B49">
      <w:pPr>
        <w:pStyle w:val="Fuente"/>
      </w:pPr>
    </w:p>
    <w:p w14:paraId="29337FB5" w14:textId="77777777" w:rsidR="008E49DF" w:rsidRDefault="008E49DF" w:rsidP="00E47B49">
      <w:pPr>
        <w:pStyle w:val="Fuente"/>
      </w:pPr>
    </w:p>
    <w:p w14:paraId="023BF9A9" w14:textId="54ECF134" w:rsidR="008E49DF" w:rsidRDefault="008E49DF" w:rsidP="00E47B49">
      <w:pPr>
        <w:pStyle w:val="Fuente"/>
      </w:pPr>
    </w:p>
    <w:p w14:paraId="6ABFB7D7" w14:textId="77777777" w:rsidR="008E49DF" w:rsidRDefault="008E49DF" w:rsidP="00E47B49">
      <w:pPr>
        <w:pStyle w:val="Fuente"/>
      </w:pPr>
    </w:p>
    <w:p w14:paraId="12A8E432" w14:textId="77777777" w:rsidR="008E49DF" w:rsidRDefault="008E49DF" w:rsidP="00E47B49">
      <w:pPr>
        <w:pStyle w:val="Fuente"/>
      </w:pPr>
    </w:p>
    <w:p w14:paraId="21C71364" w14:textId="700008DC" w:rsidR="004F122B" w:rsidRDefault="004F122B" w:rsidP="00E47B49">
      <w:pPr>
        <w:pStyle w:val="Fuente"/>
      </w:pPr>
      <w:r w:rsidRPr="00E40649">
        <w:t xml:space="preserve">Fuente: </w:t>
      </w:r>
      <w:r>
        <w:t>recolectadas en campo</w:t>
      </w:r>
    </w:p>
    <w:p w14:paraId="06C53D00" w14:textId="77777777" w:rsidR="00CA505A" w:rsidRDefault="00CA505A" w:rsidP="00E47B49">
      <w:pPr>
        <w:pStyle w:val="Fuente"/>
      </w:pPr>
    </w:p>
    <w:p w14:paraId="08602B12" w14:textId="640808E0" w:rsidR="00495CD3" w:rsidRDefault="00E15BF5" w:rsidP="00495CD3">
      <w:pPr>
        <w:pStyle w:val="Titulo2"/>
      </w:pPr>
      <w:bookmarkStart w:id="4" w:name="_Toc153893687"/>
      <w:r>
        <w:t>Energéticos empleados</w:t>
      </w:r>
      <w:bookmarkEnd w:id="4"/>
    </w:p>
    <w:p w14:paraId="028719C3" w14:textId="7EE5D481" w:rsidR="00A21B45" w:rsidRDefault="00194F02" w:rsidP="007C5711">
      <w:r w:rsidRPr="007C5711">
        <w:t>Con relación a</w:t>
      </w:r>
      <w:r w:rsidR="000F671D" w:rsidRPr="007C5711">
        <w:t xml:space="preserve"> los energéticos utilizados, </w:t>
      </w:r>
      <w:r w:rsidR="00247C4B" w:rsidRPr="007C5711">
        <w:t>como se detalla en la siguiente tabla, se identificaron el uso de</w:t>
      </w:r>
      <w:r w:rsidR="00247C4B">
        <w:t xml:space="preserve"> ACPM, Gasolina y energía eléctrica, de los cuales</w:t>
      </w:r>
      <w:r w:rsidR="004B08CE">
        <w:t xml:space="preserve"> los más demandados son el ACPM, utilizado</w:t>
      </w:r>
      <w:r w:rsidR="00A02DC7">
        <w:t xml:space="preserve"> en los procesos de cosecha, fertilización, </w:t>
      </w:r>
      <w:r w:rsidR="001546D3">
        <w:t>fumigación, post</w:t>
      </w:r>
      <w:r w:rsidR="00A02DC7">
        <w:t xml:space="preserve"> cosecha, </w:t>
      </w:r>
      <w:r w:rsidR="001546D3">
        <w:t xml:space="preserve">preparación del terreno y el sistema de riego y drenaje. Asi mismo, la gasolina </w:t>
      </w:r>
      <w:r w:rsidR="00BA51DD">
        <w:t>se encuentra presente en</w:t>
      </w:r>
      <w:r w:rsidR="001546D3">
        <w:t xml:space="preserve"> </w:t>
      </w:r>
      <w:r w:rsidR="00D93D2E">
        <w:t xml:space="preserve">los procesos de cosecha, </w:t>
      </w:r>
      <w:r w:rsidR="002447E3">
        <w:t>fertilización, fumigación, mantenimiento y preparación del terreno.</w:t>
      </w:r>
      <w:r w:rsidR="00A02DC7">
        <w:t xml:space="preserve"> </w:t>
      </w:r>
    </w:p>
    <w:p w14:paraId="14BABCE5" w14:textId="77777777" w:rsidR="00A21B45" w:rsidRDefault="00A21B45" w:rsidP="007C5711"/>
    <w:p w14:paraId="57405D74" w14:textId="0C3B2197" w:rsidR="00F4461A" w:rsidRDefault="00152848" w:rsidP="00152848">
      <w:pPr>
        <w:pStyle w:val="Titulodegrfico"/>
      </w:pPr>
      <w:r w:rsidRPr="00152848">
        <w:rPr>
          <w:b/>
        </w:rPr>
        <w:t xml:space="preserve">Tabla </w:t>
      </w:r>
      <w:r w:rsidRPr="00152848">
        <w:rPr>
          <w:b/>
        </w:rPr>
        <w:fldChar w:fldCharType="begin"/>
      </w:r>
      <w:r w:rsidRPr="00152848">
        <w:rPr>
          <w:b/>
        </w:rPr>
        <w:instrText xml:space="preserve"> SEQ Tabla \* ARABIC </w:instrText>
      </w:r>
      <w:r w:rsidRPr="00152848">
        <w:rPr>
          <w:b/>
        </w:rPr>
        <w:fldChar w:fldCharType="separate"/>
      </w:r>
      <w:r w:rsidRPr="00152848">
        <w:rPr>
          <w:b/>
          <w:noProof/>
        </w:rPr>
        <w:t>3</w:t>
      </w:r>
      <w:r w:rsidRPr="00152848">
        <w:rPr>
          <w:b/>
        </w:rPr>
        <w:fldChar w:fldCharType="end"/>
      </w:r>
      <w:r w:rsidRPr="00152848">
        <w:rPr>
          <w:b/>
        </w:rPr>
        <w:t>.</w:t>
      </w:r>
      <w:r w:rsidR="00F17592" w:rsidRPr="00152848">
        <w:rPr>
          <w:b/>
        </w:rPr>
        <w:t xml:space="preserve"> </w:t>
      </w:r>
      <w:r w:rsidR="00F17592">
        <w:t>Energéticos empleados</w:t>
      </w:r>
    </w:p>
    <w:tbl>
      <w:tblPr>
        <w:tblW w:w="8642" w:type="dxa"/>
        <w:jc w:val="center"/>
        <w:tblCellMar>
          <w:left w:w="70" w:type="dxa"/>
          <w:right w:w="70" w:type="dxa"/>
        </w:tblCellMar>
        <w:tblLook w:val="04A0" w:firstRow="1" w:lastRow="0" w:firstColumn="1" w:lastColumn="0" w:noHBand="0" w:noVBand="1"/>
      </w:tblPr>
      <w:tblGrid>
        <w:gridCol w:w="2277"/>
        <w:gridCol w:w="1546"/>
        <w:gridCol w:w="1842"/>
        <w:gridCol w:w="1560"/>
        <w:gridCol w:w="1417"/>
      </w:tblGrid>
      <w:tr w:rsidR="00AF7E19" w:rsidRPr="00AF7E19" w14:paraId="423CD55C" w14:textId="77777777" w:rsidTr="0009618D">
        <w:trPr>
          <w:trHeight w:val="468"/>
          <w:jc w:val="center"/>
        </w:trPr>
        <w:tc>
          <w:tcPr>
            <w:tcW w:w="2277" w:type="dxa"/>
            <w:tcBorders>
              <w:top w:val="single" w:sz="4" w:space="0" w:color="auto"/>
              <w:left w:val="single" w:sz="4" w:space="0" w:color="auto"/>
              <w:bottom w:val="single" w:sz="4" w:space="0" w:color="auto"/>
              <w:right w:val="single" w:sz="4" w:space="0" w:color="auto"/>
            </w:tcBorders>
            <w:shd w:val="clear" w:color="000000" w:fill="25A18E"/>
            <w:vAlign w:val="center"/>
            <w:hideMark/>
          </w:tcPr>
          <w:p w14:paraId="45F05682" w14:textId="77777777" w:rsidR="00AF7E19" w:rsidRPr="00AF7E19" w:rsidRDefault="00AF7E19" w:rsidP="00AF7E19">
            <w:pPr>
              <w:jc w:val="center"/>
              <w:rPr>
                <w:rFonts w:eastAsia="Times New Roman"/>
                <w:b/>
                <w:bCs/>
                <w:color w:val="000000"/>
                <w:sz w:val="20"/>
                <w:szCs w:val="20"/>
              </w:rPr>
            </w:pPr>
            <w:r w:rsidRPr="00AF7E19">
              <w:rPr>
                <w:rFonts w:eastAsia="Times New Roman"/>
                <w:b/>
                <w:bCs/>
                <w:color w:val="000000"/>
                <w:sz w:val="20"/>
                <w:szCs w:val="20"/>
              </w:rPr>
              <w:t>Grupo Homogéneo</w:t>
            </w:r>
          </w:p>
        </w:tc>
        <w:tc>
          <w:tcPr>
            <w:tcW w:w="1546" w:type="dxa"/>
            <w:tcBorders>
              <w:top w:val="single" w:sz="4" w:space="0" w:color="auto"/>
              <w:left w:val="single" w:sz="4" w:space="0" w:color="auto"/>
              <w:bottom w:val="single" w:sz="4" w:space="0" w:color="auto"/>
              <w:right w:val="single" w:sz="4" w:space="0" w:color="auto"/>
            </w:tcBorders>
            <w:shd w:val="clear" w:color="000000" w:fill="25A18E"/>
            <w:vAlign w:val="center"/>
            <w:hideMark/>
          </w:tcPr>
          <w:p w14:paraId="303398E9" w14:textId="77777777" w:rsidR="00AF7E19" w:rsidRPr="00AF7E19" w:rsidRDefault="00AF7E19" w:rsidP="00AF7E19">
            <w:pPr>
              <w:jc w:val="center"/>
              <w:rPr>
                <w:rFonts w:eastAsia="Times New Roman"/>
                <w:b/>
                <w:bCs/>
                <w:color w:val="000000"/>
                <w:sz w:val="20"/>
                <w:szCs w:val="20"/>
              </w:rPr>
            </w:pPr>
            <w:r w:rsidRPr="00AF7E19">
              <w:rPr>
                <w:rFonts w:eastAsia="Times New Roman"/>
                <w:b/>
                <w:bCs/>
                <w:color w:val="000000"/>
                <w:sz w:val="20"/>
                <w:szCs w:val="20"/>
              </w:rPr>
              <w:t>Proceso</w:t>
            </w:r>
          </w:p>
        </w:tc>
        <w:tc>
          <w:tcPr>
            <w:tcW w:w="1842" w:type="dxa"/>
            <w:tcBorders>
              <w:top w:val="single" w:sz="4" w:space="0" w:color="auto"/>
              <w:left w:val="single" w:sz="4" w:space="0" w:color="auto"/>
              <w:bottom w:val="single" w:sz="4" w:space="0" w:color="auto"/>
              <w:right w:val="single" w:sz="4" w:space="0" w:color="auto"/>
            </w:tcBorders>
            <w:shd w:val="clear" w:color="000000" w:fill="25A18E"/>
            <w:vAlign w:val="center"/>
            <w:hideMark/>
          </w:tcPr>
          <w:p w14:paraId="467DFAC3" w14:textId="77777777" w:rsidR="00AF7E19" w:rsidRPr="00AF7E19" w:rsidRDefault="00AF7E19" w:rsidP="00AF7E19">
            <w:pPr>
              <w:jc w:val="center"/>
              <w:rPr>
                <w:rFonts w:eastAsia="Times New Roman"/>
                <w:b/>
                <w:bCs/>
                <w:color w:val="000000"/>
                <w:sz w:val="20"/>
                <w:szCs w:val="20"/>
              </w:rPr>
            </w:pPr>
            <w:r w:rsidRPr="00AF7E19">
              <w:rPr>
                <w:rFonts w:eastAsia="Times New Roman"/>
                <w:b/>
                <w:bCs/>
                <w:color w:val="000000"/>
                <w:sz w:val="20"/>
                <w:szCs w:val="20"/>
              </w:rPr>
              <w:t>Equipo</w:t>
            </w:r>
          </w:p>
        </w:tc>
        <w:tc>
          <w:tcPr>
            <w:tcW w:w="1560" w:type="dxa"/>
            <w:tcBorders>
              <w:top w:val="single" w:sz="4" w:space="0" w:color="auto"/>
              <w:left w:val="single" w:sz="4" w:space="0" w:color="auto"/>
              <w:bottom w:val="single" w:sz="4" w:space="0" w:color="auto"/>
              <w:right w:val="single" w:sz="4" w:space="0" w:color="auto"/>
            </w:tcBorders>
            <w:shd w:val="clear" w:color="000000" w:fill="25A18E"/>
            <w:vAlign w:val="center"/>
            <w:hideMark/>
          </w:tcPr>
          <w:p w14:paraId="6A09D5B1" w14:textId="77777777" w:rsidR="00AF7E19" w:rsidRPr="00AF7E19" w:rsidRDefault="00AF7E19" w:rsidP="00AF7E19">
            <w:pPr>
              <w:jc w:val="center"/>
              <w:rPr>
                <w:rFonts w:eastAsia="Times New Roman"/>
                <w:b/>
                <w:bCs/>
                <w:color w:val="000000"/>
                <w:sz w:val="20"/>
                <w:szCs w:val="20"/>
              </w:rPr>
            </w:pPr>
            <w:r w:rsidRPr="00AF7E19">
              <w:rPr>
                <w:rFonts w:eastAsia="Times New Roman"/>
                <w:b/>
                <w:bCs/>
                <w:color w:val="000000"/>
                <w:sz w:val="20"/>
                <w:szCs w:val="20"/>
              </w:rPr>
              <w:t>Uso final de energía</w:t>
            </w:r>
          </w:p>
        </w:tc>
        <w:tc>
          <w:tcPr>
            <w:tcW w:w="1417" w:type="dxa"/>
            <w:tcBorders>
              <w:top w:val="single" w:sz="4" w:space="0" w:color="auto"/>
              <w:left w:val="single" w:sz="4" w:space="0" w:color="auto"/>
              <w:bottom w:val="single" w:sz="4" w:space="0" w:color="auto"/>
              <w:right w:val="single" w:sz="4" w:space="0" w:color="auto"/>
            </w:tcBorders>
            <w:shd w:val="clear" w:color="000000" w:fill="25A18E"/>
            <w:vAlign w:val="center"/>
            <w:hideMark/>
          </w:tcPr>
          <w:p w14:paraId="1657D2C0" w14:textId="77777777" w:rsidR="00AF7E19" w:rsidRPr="00AF7E19" w:rsidRDefault="00AF7E19" w:rsidP="00AF7E19">
            <w:pPr>
              <w:jc w:val="center"/>
              <w:rPr>
                <w:rFonts w:eastAsia="Times New Roman"/>
                <w:b/>
                <w:bCs/>
                <w:color w:val="000000"/>
                <w:sz w:val="20"/>
                <w:szCs w:val="20"/>
              </w:rPr>
            </w:pPr>
            <w:r w:rsidRPr="00AF7E19">
              <w:rPr>
                <w:rFonts w:eastAsia="Times New Roman"/>
                <w:b/>
                <w:bCs/>
                <w:color w:val="000000"/>
                <w:sz w:val="20"/>
                <w:szCs w:val="20"/>
              </w:rPr>
              <w:t>Energético</w:t>
            </w:r>
          </w:p>
        </w:tc>
      </w:tr>
      <w:tr w:rsidR="00AF7E19" w:rsidRPr="00AF7E19" w14:paraId="0120DE4B" w14:textId="77777777" w:rsidTr="0009618D">
        <w:trPr>
          <w:trHeight w:val="266"/>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D1FA72"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81C0F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Cosecha</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D42CCD"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Motocicleta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C79E58"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12890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69B2CC7E" w14:textId="77777777" w:rsidTr="0009618D">
        <w:trPr>
          <w:trHeight w:val="270"/>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FC8E8D"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F5B6FA"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Cosecha</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96E83"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Tractor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915B5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6960C8"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r w:rsidR="00AF7E19" w:rsidRPr="00AF7E19" w14:paraId="74691C3E" w14:textId="77777777" w:rsidTr="0009618D">
        <w:trPr>
          <w:trHeight w:val="260"/>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5BF6F0"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CFDA6"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Fertilización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3BA672"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Electrobomba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6D0E6C"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F291E"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Energía Eléctrica</w:t>
            </w:r>
          </w:p>
        </w:tc>
      </w:tr>
      <w:tr w:rsidR="00AF7E19" w:rsidRPr="00AF7E19" w14:paraId="5C26423B" w14:textId="77777777" w:rsidTr="0009618D">
        <w:trPr>
          <w:trHeight w:val="27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6D6723"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AAA38"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Fertilización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0ED9A"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Motobomba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A7FCD2"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9ACFE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r w:rsidR="00AF7E19" w:rsidRPr="00AF7E19" w14:paraId="3680B605" w14:textId="77777777" w:rsidTr="0009618D">
        <w:trPr>
          <w:trHeight w:val="126"/>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C7BA8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4CD3B9"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Fertilización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31688" w14:textId="0A11A1A4"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Bomba estacionaria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42D56"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2C031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3AD18F04" w14:textId="77777777" w:rsidTr="0009618D">
        <w:trPr>
          <w:trHeight w:val="314"/>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D3BE07"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2DCEB7"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07D"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Bomba estacionaría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99CA1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EBD18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1309EA47" w14:textId="77777777" w:rsidTr="0009618D">
        <w:trPr>
          <w:trHeight w:val="290"/>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687308"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11C6F0"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098E2C"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Tractor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A01589"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6703C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r w:rsidR="00AF7E19" w:rsidRPr="00AF7E19" w14:paraId="6F2C56F8" w14:textId="77777777" w:rsidTr="0009618D">
        <w:trPr>
          <w:trHeight w:val="125"/>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6D639B"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932BE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07A9F6" w14:textId="6172CBB2"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Bomba estacionaria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101DEE"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590BF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r w:rsidR="00AF7E19" w:rsidRPr="00AF7E19" w14:paraId="335FB67A" w14:textId="77777777" w:rsidTr="0009618D">
        <w:trPr>
          <w:trHeight w:val="312"/>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11654D"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80288"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35E0CA" w14:textId="0BFD5192"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Fumigadora de espalda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FD86DD"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2BB22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35A911C8" w14:textId="77777777" w:rsidTr="0009618D">
        <w:trPr>
          <w:trHeight w:val="121"/>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E83478"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31CABD"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Fumigación</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3BAB45"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Fumigadora de motor de espalda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266482"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EAC589"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0B35D0D1" w14:textId="77777777" w:rsidTr="0009618D">
        <w:trPr>
          <w:trHeight w:val="212"/>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1BE68C"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847D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Mantenimiento</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9A2D00"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Guadaña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BD1D8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23D882"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1A9466A2" w14:textId="77777777" w:rsidTr="0009618D">
        <w:trPr>
          <w:trHeight w:val="25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989062"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E7CAC1"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Postcosecha</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5A2F13"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Tractor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CCA106"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A5B11"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r w:rsidR="00AF7E19" w:rsidRPr="00AF7E19" w14:paraId="0EEC77DB" w14:textId="77777777" w:rsidTr="0009618D">
        <w:trPr>
          <w:trHeight w:val="50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3204F5"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lastRenderedPageBreak/>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F4F601"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Preparación del terreno</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8E7DBE"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Ahoyadora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7AEC1E"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C10BBF"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09542524" w14:textId="77777777" w:rsidTr="0009618D">
        <w:trPr>
          <w:trHeight w:val="50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EBB6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27B2F5"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Preparación del terreno</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953B9"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Motocicleta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DD973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E8C2B"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Gasolina</w:t>
            </w:r>
          </w:p>
        </w:tc>
      </w:tr>
      <w:tr w:rsidR="00AF7E19" w:rsidRPr="00AF7E19" w14:paraId="1C83DE21" w14:textId="77777777" w:rsidTr="0009618D">
        <w:trPr>
          <w:trHeight w:val="50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218F8B"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8CD3EA"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Preparación del terreno</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AA7AC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Tractor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34AB57"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9DDF1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r w:rsidR="00AF7E19" w:rsidRPr="00AF7E19" w14:paraId="5F0A04D0" w14:textId="77777777" w:rsidTr="0009618D">
        <w:trPr>
          <w:trHeight w:val="50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ED65FE"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E781E"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Sistema de Riego y drenaje</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031599"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Electrobomba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6094C7"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387C6C"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Energía Eléctrica</w:t>
            </w:r>
          </w:p>
        </w:tc>
      </w:tr>
      <w:tr w:rsidR="00AF7E19" w:rsidRPr="00AF7E19" w14:paraId="6736A595" w14:textId="77777777" w:rsidTr="0009618D">
        <w:trPr>
          <w:trHeight w:val="508"/>
          <w:jc w:val="center"/>
        </w:trPr>
        <w:tc>
          <w:tcPr>
            <w:tcW w:w="22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6787A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Frutas con mecanización</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CB5D86"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Sistema de Riego y drenaje</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CF80FA"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Motobomba</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939924"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Fuerza motriz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6B4E7" w14:textId="77777777" w:rsidR="00AF7E19" w:rsidRPr="00AF7E19" w:rsidRDefault="00AF7E19" w:rsidP="00714E0A">
            <w:pPr>
              <w:jc w:val="left"/>
              <w:rPr>
                <w:rFonts w:eastAsia="Times New Roman"/>
                <w:color w:val="000000"/>
                <w:sz w:val="20"/>
                <w:szCs w:val="20"/>
              </w:rPr>
            </w:pPr>
            <w:r w:rsidRPr="00AF7E19">
              <w:rPr>
                <w:rFonts w:eastAsia="Times New Roman"/>
                <w:color w:val="000000"/>
                <w:sz w:val="20"/>
                <w:szCs w:val="20"/>
              </w:rPr>
              <w:t>ACPM</w:t>
            </w:r>
          </w:p>
        </w:tc>
      </w:tr>
    </w:tbl>
    <w:p w14:paraId="26C565F9" w14:textId="37D6621C" w:rsidR="000F0C49" w:rsidRPr="000F0C49" w:rsidRDefault="00A0733A" w:rsidP="00E47B49">
      <w:pPr>
        <w:pStyle w:val="Fuente"/>
      </w:pPr>
      <w:r w:rsidRPr="00E40649">
        <w:t>Fuente: elaboración propia</w:t>
      </w:r>
    </w:p>
    <w:p w14:paraId="00000015" w14:textId="08A4EAA9" w:rsidR="00437947" w:rsidRDefault="00E15BF5" w:rsidP="00E47B49">
      <w:pPr>
        <w:pStyle w:val="Titulo2"/>
      </w:pPr>
      <w:bookmarkStart w:id="5" w:name="_Toc153893688"/>
      <w:r>
        <w:t>Biomasa residual y potencial de aprovechamiento energético</w:t>
      </w:r>
      <w:bookmarkEnd w:id="5"/>
    </w:p>
    <w:p w14:paraId="462BC6EC" w14:textId="77777777" w:rsidR="0053615E" w:rsidRDefault="00D1769A" w:rsidP="00E47B49">
      <w:r>
        <w:t>Las frutas c</w:t>
      </w:r>
      <w:r w:rsidR="001308F6">
        <w:t xml:space="preserve">on mecanización </w:t>
      </w:r>
      <w:r w:rsidR="003224B9">
        <w:t xml:space="preserve">tienen los componentes suficientes para la producción de biomasa </w:t>
      </w:r>
      <w:r w:rsidR="00F444A0">
        <w:t>residual y</w:t>
      </w:r>
      <w:r w:rsidR="00E123C1">
        <w:t xml:space="preserve"> vegetal</w:t>
      </w:r>
      <w:r w:rsidR="00602072">
        <w:t>, esto teniendo en cuenta</w:t>
      </w:r>
      <w:r w:rsidR="00E123C1">
        <w:t xml:space="preserve"> </w:t>
      </w:r>
      <w:r w:rsidR="00A05E7F">
        <w:t xml:space="preserve">la cantidad de residuos orgánicos a partir de </w:t>
      </w:r>
      <w:r w:rsidR="00893D8A">
        <w:t>las hojas, tallos y raíces resultantes una vez madurado y recolectado el fruto.</w:t>
      </w:r>
      <w:r w:rsidR="00F444A0">
        <w:t xml:space="preserve"> Dichos residuos son capaces de </w:t>
      </w:r>
      <w:r w:rsidR="005649DB">
        <w:t>suplir hasta el 44% del consumo energético</w:t>
      </w:r>
      <w:r w:rsidR="0053615E">
        <w:t>.</w:t>
      </w:r>
    </w:p>
    <w:p w14:paraId="6FC23F61" w14:textId="77777777" w:rsidR="00AD22F2" w:rsidRDefault="00AD22F2" w:rsidP="00E47B49"/>
    <w:p w14:paraId="6A61275A" w14:textId="0DE0306A" w:rsidR="00893D8A" w:rsidRDefault="00CC5D23" w:rsidP="00E47B49">
      <w:r>
        <w:t xml:space="preserve">Las zonas </w:t>
      </w:r>
      <w:r w:rsidR="006A7880">
        <w:t xml:space="preserve">de producción, y áreas cultivadas </w:t>
      </w:r>
      <w:r w:rsidR="00E14D0B">
        <w:t>generan gran</w:t>
      </w:r>
      <w:r w:rsidR="006A7880">
        <w:t xml:space="preserve"> cantidad de biomasa residual con potencial para ser usado en la producción, post cosechas, almacenamientos y cultivos </w:t>
      </w:r>
      <w:r w:rsidR="00E14D0B">
        <w:t xml:space="preserve">de frutas en los </w:t>
      </w:r>
      <w:r w:rsidR="00495346">
        <w:t>principales departamentos</w:t>
      </w:r>
      <w:r w:rsidR="00E14D0B">
        <w:t xml:space="preserve"> productores </w:t>
      </w:r>
      <w:r w:rsidR="00495346">
        <w:t>del país</w:t>
      </w:r>
      <w:r w:rsidR="00E14D0B">
        <w:t xml:space="preserve">, esto gracias a la cantidad de nitrógeno, humedad, azucares, almidones y celulosa, los cuales son compuestos fundamentales </w:t>
      </w:r>
      <w:r w:rsidR="00495346">
        <w:t>de la biomasa residual para la generación de energía limpia.</w:t>
      </w:r>
      <w:r w:rsidR="005649DB">
        <w:t xml:space="preserve"> </w:t>
      </w:r>
    </w:p>
    <w:p w14:paraId="11D10309" w14:textId="49AFD807" w:rsidR="00F816A5" w:rsidRDefault="00E15BF5" w:rsidP="00E47B49">
      <w:pPr>
        <w:pStyle w:val="Titulo2"/>
      </w:pPr>
      <w:bookmarkStart w:id="6" w:name="_Toc153893689"/>
      <w:r>
        <w:t>Indicadores</w:t>
      </w:r>
      <w:bookmarkEnd w:id="6"/>
    </w:p>
    <w:p w14:paraId="64811D01" w14:textId="77777777" w:rsidR="004035DE" w:rsidRDefault="004035DE" w:rsidP="008C78EA">
      <w:pPr>
        <w:rPr>
          <w:i/>
          <w:iCs/>
        </w:rPr>
      </w:pPr>
      <w:r w:rsidRPr="004035DE">
        <w:t>En la fase inicial del cálculo de indicadores, se procedió a segmentar el consumo de energéticos en siete (7) grupos de uso final. En este contexto, los resultados revelan que la totalidad del consumo de energéticos, alcanzando el 100%, corresponde al uso final de fuerza motriz, siendo impulsado principalmente por la utilización de motores y motobombas.</w:t>
      </w:r>
    </w:p>
    <w:p w14:paraId="3D3FCE6C" w14:textId="77777777" w:rsidR="004035DE" w:rsidRDefault="004035DE" w:rsidP="00E47B49">
      <w:pPr>
        <w:pStyle w:val="Titulodegrfico"/>
      </w:pPr>
    </w:p>
    <w:p w14:paraId="7A127996" w14:textId="778AA3B2" w:rsidR="00F10750" w:rsidRPr="00F10750" w:rsidRDefault="00FC478C" w:rsidP="00E47B49">
      <w:pPr>
        <w:pStyle w:val="Titulodegrfico"/>
      </w:pPr>
      <w:r w:rsidRPr="00152848">
        <w:rPr>
          <w:b/>
        </w:rPr>
        <w:t xml:space="preserve">Tabla </w:t>
      </w:r>
      <w:r w:rsidRPr="00152848">
        <w:rPr>
          <w:b/>
        </w:rPr>
        <w:fldChar w:fldCharType="begin"/>
      </w:r>
      <w:r w:rsidRPr="00152848">
        <w:rPr>
          <w:b/>
        </w:rPr>
        <w:instrText xml:space="preserve"> SEQ Tabla \* ARABIC </w:instrText>
      </w:r>
      <w:r w:rsidRPr="00152848">
        <w:rPr>
          <w:b/>
        </w:rPr>
        <w:fldChar w:fldCharType="separate"/>
      </w:r>
      <w:r>
        <w:rPr>
          <w:b/>
          <w:noProof/>
        </w:rPr>
        <w:t>4</w:t>
      </w:r>
      <w:r w:rsidRPr="00152848">
        <w:rPr>
          <w:b/>
        </w:rPr>
        <w:fldChar w:fldCharType="end"/>
      </w:r>
      <w:r w:rsidRPr="00152848">
        <w:rPr>
          <w:b/>
        </w:rPr>
        <w:t>.</w:t>
      </w:r>
      <w:r w:rsidR="00F10750" w:rsidRPr="00E40649">
        <w:t xml:space="preserve"> </w:t>
      </w:r>
      <w:r w:rsidR="00F10750">
        <w:t>Energéticos empleados</w:t>
      </w:r>
      <w:r w:rsidR="004E4AF8">
        <w:t xml:space="preserve"> por uso final</w:t>
      </w:r>
    </w:p>
    <w:tbl>
      <w:tblPr>
        <w:tblW w:w="5180" w:type="pct"/>
        <w:tblInd w:w="-152" w:type="dxa"/>
        <w:tblCellMar>
          <w:left w:w="0" w:type="dxa"/>
          <w:right w:w="0" w:type="dxa"/>
        </w:tblCellMar>
        <w:tblLook w:val="0600" w:firstRow="0" w:lastRow="0" w:firstColumn="0" w:lastColumn="0" w:noHBand="1" w:noVBand="1"/>
      </w:tblPr>
      <w:tblGrid>
        <w:gridCol w:w="1405"/>
        <w:gridCol w:w="847"/>
        <w:gridCol w:w="1213"/>
        <w:gridCol w:w="916"/>
        <w:gridCol w:w="1056"/>
        <w:gridCol w:w="512"/>
        <w:gridCol w:w="1201"/>
        <w:gridCol w:w="990"/>
        <w:gridCol w:w="649"/>
      </w:tblGrid>
      <w:tr w:rsidR="00E15BF5" w:rsidRPr="008C78EA" w14:paraId="68BE32FE" w14:textId="77777777" w:rsidTr="004D43DC">
        <w:trPr>
          <w:trHeight w:val="552"/>
        </w:trPr>
        <w:tc>
          <w:tcPr>
            <w:tcW w:w="800"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3F13BA1" w14:textId="77777777" w:rsidR="00E15BF5" w:rsidRPr="008C78EA" w:rsidRDefault="00E15BF5" w:rsidP="004D43DC">
            <w:pPr>
              <w:jc w:val="center"/>
              <w:rPr>
                <w:b/>
                <w:bCs/>
                <w:sz w:val="20"/>
                <w:szCs w:val="20"/>
              </w:rPr>
            </w:pPr>
            <w:r w:rsidRPr="008C78EA">
              <w:rPr>
                <w:b/>
                <w:bCs/>
                <w:sz w:val="20"/>
                <w:szCs w:val="20"/>
              </w:rPr>
              <w:t>Grupo Homogéneo</w:t>
            </w:r>
          </w:p>
        </w:tc>
        <w:tc>
          <w:tcPr>
            <w:tcW w:w="482"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6889613C" w14:textId="77777777" w:rsidR="00E15BF5" w:rsidRPr="008C78EA" w:rsidRDefault="00E15BF5" w:rsidP="004D43DC">
            <w:pPr>
              <w:jc w:val="center"/>
              <w:rPr>
                <w:b/>
                <w:bCs/>
                <w:sz w:val="20"/>
                <w:szCs w:val="20"/>
              </w:rPr>
            </w:pPr>
            <w:r w:rsidRPr="008C78EA">
              <w:rPr>
                <w:b/>
                <w:bCs/>
                <w:sz w:val="20"/>
                <w:szCs w:val="20"/>
              </w:rPr>
              <w:t>Calor directo</w:t>
            </w:r>
          </w:p>
        </w:tc>
        <w:tc>
          <w:tcPr>
            <w:tcW w:w="690"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79641B27" w14:textId="77777777" w:rsidR="00E15BF5" w:rsidRPr="008C78EA" w:rsidRDefault="00E15BF5" w:rsidP="004D43DC">
            <w:pPr>
              <w:jc w:val="center"/>
              <w:rPr>
                <w:b/>
                <w:bCs/>
                <w:sz w:val="20"/>
                <w:szCs w:val="20"/>
              </w:rPr>
            </w:pPr>
            <w:r w:rsidRPr="008C78EA">
              <w:rPr>
                <w:b/>
                <w:bCs/>
                <w:sz w:val="20"/>
                <w:szCs w:val="20"/>
              </w:rPr>
              <w:t>Climatización</w:t>
            </w:r>
          </w:p>
        </w:tc>
        <w:tc>
          <w:tcPr>
            <w:tcW w:w="521"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07297A3" w14:textId="77777777" w:rsidR="00E15BF5" w:rsidRPr="008C78EA" w:rsidRDefault="00E15BF5" w:rsidP="004D43DC">
            <w:pPr>
              <w:jc w:val="center"/>
              <w:rPr>
                <w:b/>
                <w:bCs/>
                <w:sz w:val="20"/>
                <w:szCs w:val="20"/>
              </w:rPr>
            </w:pPr>
            <w:r w:rsidRPr="008C78EA">
              <w:rPr>
                <w:b/>
                <w:bCs/>
                <w:sz w:val="20"/>
                <w:szCs w:val="20"/>
              </w:rPr>
              <w:t>Fuerza motriz</w:t>
            </w:r>
          </w:p>
        </w:tc>
        <w:tc>
          <w:tcPr>
            <w:tcW w:w="601"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1730146B" w14:textId="77777777" w:rsidR="00E15BF5" w:rsidRPr="008C78EA" w:rsidRDefault="00E15BF5" w:rsidP="004D43DC">
            <w:pPr>
              <w:jc w:val="center"/>
              <w:rPr>
                <w:b/>
                <w:bCs/>
                <w:sz w:val="20"/>
                <w:szCs w:val="20"/>
              </w:rPr>
            </w:pPr>
            <w:r w:rsidRPr="008C78EA">
              <w:rPr>
                <w:b/>
                <w:bCs/>
                <w:sz w:val="20"/>
                <w:szCs w:val="20"/>
              </w:rPr>
              <w:t>Iluminación</w:t>
            </w:r>
          </w:p>
        </w:tc>
        <w:tc>
          <w:tcPr>
            <w:tcW w:w="291"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2A8C1C4C" w14:textId="77777777" w:rsidR="00E15BF5" w:rsidRPr="008C78EA" w:rsidRDefault="00E15BF5" w:rsidP="004D43DC">
            <w:pPr>
              <w:jc w:val="center"/>
              <w:rPr>
                <w:b/>
                <w:bCs/>
                <w:sz w:val="20"/>
                <w:szCs w:val="20"/>
              </w:rPr>
            </w:pPr>
            <w:r w:rsidRPr="008C78EA">
              <w:rPr>
                <w:b/>
                <w:bCs/>
                <w:sz w:val="20"/>
                <w:szCs w:val="20"/>
              </w:rPr>
              <w:t>Otros</w:t>
            </w:r>
          </w:p>
        </w:tc>
        <w:tc>
          <w:tcPr>
            <w:tcW w:w="683"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5C2657C4" w14:textId="77777777" w:rsidR="00E15BF5" w:rsidRPr="008C78EA" w:rsidRDefault="00E15BF5" w:rsidP="004D43DC">
            <w:pPr>
              <w:jc w:val="center"/>
              <w:rPr>
                <w:b/>
                <w:bCs/>
                <w:sz w:val="20"/>
                <w:szCs w:val="20"/>
              </w:rPr>
            </w:pPr>
            <w:r w:rsidRPr="008C78EA">
              <w:rPr>
                <w:b/>
                <w:bCs/>
                <w:sz w:val="20"/>
                <w:szCs w:val="20"/>
              </w:rPr>
              <w:t>Refrigeración</w:t>
            </w:r>
          </w:p>
        </w:tc>
        <w:tc>
          <w:tcPr>
            <w:tcW w:w="563"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601D0F8" w14:textId="77777777" w:rsidR="00E15BF5" w:rsidRPr="008C78EA" w:rsidRDefault="00E15BF5" w:rsidP="004D43DC">
            <w:pPr>
              <w:jc w:val="center"/>
              <w:rPr>
                <w:b/>
                <w:bCs/>
                <w:sz w:val="20"/>
                <w:szCs w:val="20"/>
              </w:rPr>
            </w:pPr>
            <w:r w:rsidRPr="008C78EA">
              <w:rPr>
                <w:b/>
                <w:bCs/>
                <w:sz w:val="20"/>
                <w:szCs w:val="20"/>
              </w:rPr>
              <w:t>Calor indirecto</w:t>
            </w:r>
          </w:p>
        </w:tc>
        <w:tc>
          <w:tcPr>
            <w:tcW w:w="369" w:type="pct"/>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hideMark/>
          </w:tcPr>
          <w:p w14:paraId="4EBAA0F8" w14:textId="77777777" w:rsidR="00E15BF5" w:rsidRPr="008C78EA" w:rsidRDefault="00E15BF5" w:rsidP="004D43DC">
            <w:pPr>
              <w:jc w:val="center"/>
              <w:rPr>
                <w:b/>
                <w:bCs/>
                <w:sz w:val="20"/>
                <w:szCs w:val="20"/>
              </w:rPr>
            </w:pPr>
            <w:r w:rsidRPr="008C78EA">
              <w:rPr>
                <w:b/>
                <w:bCs/>
                <w:sz w:val="20"/>
                <w:szCs w:val="20"/>
              </w:rPr>
              <w:t>Total</w:t>
            </w:r>
          </w:p>
        </w:tc>
      </w:tr>
      <w:tr w:rsidR="00134AAB" w:rsidRPr="008C78EA" w14:paraId="1AE35395" w14:textId="77777777" w:rsidTr="004D43DC">
        <w:trPr>
          <w:trHeight w:val="55"/>
        </w:trPr>
        <w:tc>
          <w:tcPr>
            <w:tcW w:w="800"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3B71F80" w14:textId="5F33260E" w:rsidR="00E15BF5" w:rsidRPr="008C78EA" w:rsidRDefault="004D43DC" w:rsidP="00E47B49">
            <w:pPr>
              <w:rPr>
                <w:sz w:val="20"/>
                <w:szCs w:val="20"/>
              </w:rPr>
            </w:pPr>
            <w:r>
              <w:rPr>
                <w:sz w:val="20"/>
                <w:szCs w:val="20"/>
              </w:rPr>
              <w:t>Frutas con mecanización</w:t>
            </w:r>
          </w:p>
        </w:tc>
        <w:tc>
          <w:tcPr>
            <w:tcW w:w="482"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3405A8E" w14:textId="6EAF729E" w:rsidR="00E15BF5" w:rsidRPr="008C78EA" w:rsidRDefault="00E15BF5" w:rsidP="004D43DC">
            <w:pPr>
              <w:jc w:val="center"/>
              <w:rPr>
                <w:sz w:val="20"/>
                <w:szCs w:val="20"/>
              </w:rPr>
            </w:pPr>
            <w:r w:rsidRPr="008C78EA">
              <w:rPr>
                <w:sz w:val="20"/>
                <w:szCs w:val="20"/>
              </w:rPr>
              <w:t>0%</w:t>
            </w:r>
          </w:p>
        </w:tc>
        <w:tc>
          <w:tcPr>
            <w:tcW w:w="690"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56DEA006" w14:textId="27BBC04F" w:rsidR="00E15BF5" w:rsidRPr="008C78EA" w:rsidRDefault="00E15BF5" w:rsidP="004D43DC">
            <w:pPr>
              <w:jc w:val="center"/>
              <w:rPr>
                <w:sz w:val="20"/>
                <w:szCs w:val="20"/>
              </w:rPr>
            </w:pPr>
            <w:r w:rsidRPr="008C78EA">
              <w:rPr>
                <w:sz w:val="20"/>
                <w:szCs w:val="20"/>
              </w:rPr>
              <w:t>0%</w:t>
            </w:r>
          </w:p>
        </w:tc>
        <w:tc>
          <w:tcPr>
            <w:tcW w:w="521"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35ADE6FE" w14:textId="3B07155F" w:rsidR="00E15BF5" w:rsidRPr="008C78EA" w:rsidRDefault="00E15BF5" w:rsidP="004D43DC">
            <w:pPr>
              <w:jc w:val="center"/>
              <w:rPr>
                <w:sz w:val="20"/>
                <w:szCs w:val="20"/>
              </w:rPr>
            </w:pPr>
            <w:r w:rsidRPr="008C78EA">
              <w:rPr>
                <w:sz w:val="20"/>
                <w:szCs w:val="20"/>
              </w:rPr>
              <w:t>100%</w:t>
            </w:r>
          </w:p>
        </w:tc>
        <w:tc>
          <w:tcPr>
            <w:tcW w:w="601"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6B835C76" w14:textId="2B5D9A29" w:rsidR="00E15BF5" w:rsidRPr="008C78EA" w:rsidRDefault="00E15BF5" w:rsidP="004D43DC">
            <w:pPr>
              <w:jc w:val="center"/>
              <w:rPr>
                <w:sz w:val="20"/>
                <w:szCs w:val="20"/>
              </w:rPr>
            </w:pPr>
            <w:r w:rsidRPr="008C78EA">
              <w:rPr>
                <w:sz w:val="20"/>
                <w:szCs w:val="20"/>
              </w:rPr>
              <w:t>0%</w:t>
            </w:r>
          </w:p>
        </w:tc>
        <w:tc>
          <w:tcPr>
            <w:tcW w:w="291"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297F11EE" w14:textId="23C4FE79" w:rsidR="00E15BF5" w:rsidRPr="008C78EA" w:rsidRDefault="00E15BF5" w:rsidP="004D43DC">
            <w:pPr>
              <w:jc w:val="center"/>
              <w:rPr>
                <w:sz w:val="20"/>
                <w:szCs w:val="20"/>
              </w:rPr>
            </w:pPr>
            <w:r w:rsidRPr="008C78EA">
              <w:rPr>
                <w:sz w:val="20"/>
                <w:szCs w:val="20"/>
              </w:rPr>
              <w:t>0%</w:t>
            </w:r>
          </w:p>
        </w:tc>
        <w:tc>
          <w:tcPr>
            <w:tcW w:w="683"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0ADFA311" w14:textId="03B07D3C" w:rsidR="00E15BF5" w:rsidRPr="008C78EA" w:rsidRDefault="00E15BF5" w:rsidP="004D43DC">
            <w:pPr>
              <w:jc w:val="center"/>
              <w:rPr>
                <w:sz w:val="20"/>
                <w:szCs w:val="20"/>
              </w:rPr>
            </w:pPr>
            <w:r w:rsidRPr="008C78EA">
              <w:rPr>
                <w:sz w:val="20"/>
                <w:szCs w:val="20"/>
              </w:rPr>
              <w:t>0%</w:t>
            </w:r>
          </w:p>
        </w:tc>
        <w:tc>
          <w:tcPr>
            <w:tcW w:w="563"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407F8137" w14:textId="1CBE1C43" w:rsidR="00E15BF5" w:rsidRPr="008C78EA" w:rsidRDefault="00E15BF5" w:rsidP="004D43DC">
            <w:pPr>
              <w:jc w:val="center"/>
              <w:rPr>
                <w:sz w:val="20"/>
                <w:szCs w:val="20"/>
              </w:rPr>
            </w:pPr>
            <w:r w:rsidRPr="008C78EA">
              <w:rPr>
                <w:sz w:val="20"/>
                <w:szCs w:val="20"/>
              </w:rPr>
              <w:t>0.%</w:t>
            </w:r>
          </w:p>
        </w:tc>
        <w:tc>
          <w:tcPr>
            <w:tcW w:w="369" w:type="pct"/>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hideMark/>
          </w:tcPr>
          <w:p w14:paraId="768D041A" w14:textId="5F5C405B" w:rsidR="00E15BF5" w:rsidRPr="008C78EA" w:rsidRDefault="00E15BF5" w:rsidP="004D43DC">
            <w:pPr>
              <w:jc w:val="center"/>
              <w:rPr>
                <w:sz w:val="20"/>
                <w:szCs w:val="20"/>
              </w:rPr>
            </w:pPr>
            <w:r w:rsidRPr="008C78EA">
              <w:rPr>
                <w:sz w:val="20"/>
                <w:szCs w:val="20"/>
              </w:rPr>
              <w:t>100%</w:t>
            </w:r>
          </w:p>
        </w:tc>
      </w:tr>
    </w:tbl>
    <w:p w14:paraId="7147446F" w14:textId="170AD8FC" w:rsidR="00A0733A" w:rsidRDefault="00A0733A" w:rsidP="00E47B49">
      <w:pPr>
        <w:pStyle w:val="Fuente"/>
      </w:pPr>
      <w:r w:rsidRPr="00E40649">
        <w:t>Fuente: elaboración propia</w:t>
      </w:r>
    </w:p>
    <w:p w14:paraId="1CFF909A" w14:textId="77777777" w:rsidR="008C78EA" w:rsidRDefault="008C78EA" w:rsidP="00E47B49">
      <w:pPr>
        <w:pStyle w:val="Fuente"/>
      </w:pPr>
    </w:p>
    <w:p w14:paraId="5297308F" w14:textId="77777777" w:rsidR="004D43DC" w:rsidRPr="00AB0A97" w:rsidRDefault="004D43DC" w:rsidP="00E47B49">
      <w:pPr>
        <w:pStyle w:val="Fuente"/>
      </w:pPr>
    </w:p>
    <w:p w14:paraId="54F16AAF" w14:textId="515493FC" w:rsidR="004D43DC" w:rsidRDefault="006E47AF" w:rsidP="008C78EA">
      <w:r w:rsidRPr="006E47AF">
        <w:t xml:space="preserve">A partir de lo mencionado anteriormente, se procede a desglosar la participación por tipo de energético en el uso final de fuerza motriz. </w:t>
      </w:r>
      <w:r w:rsidR="00400D5F">
        <w:t>En este punto, es importante destacar que los valores obtenidos en el campo fueron aproximaciones cercanas por productor, y se extrapola esta información a nivel nacional mediante la referencia de los datos proporcionados por las fuentes oficiales consultadas.</w:t>
      </w:r>
    </w:p>
    <w:p w14:paraId="469B0D2B" w14:textId="77777777" w:rsidR="00D16624" w:rsidRDefault="00D16624" w:rsidP="00F3549C"/>
    <w:p w14:paraId="0E5225BC" w14:textId="64E2108B" w:rsidR="00417320" w:rsidRDefault="00417320" w:rsidP="00417320">
      <w:pPr>
        <w:pStyle w:val="Titulodegrfico"/>
      </w:pPr>
      <w:r w:rsidRPr="00152848">
        <w:rPr>
          <w:b/>
        </w:rPr>
        <w:t xml:space="preserve">Tabla </w:t>
      </w:r>
      <w:r w:rsidRPr="00152848">
        <w:rPr>
          <w:b/>
        </w:rPr>
        <w:fldChar w:fldCharType="begin"/>
      </w:r>
      <w:r w:rsidRPr="00152848">
        <w:rPr>
          <w:b/>
        </w:rPr>
        <w:instrText xml:space="preserve"> SEQ Tabla \* ARABIC </w:instrText>
      </w:r>
      <w:r w:rsidRPr="00152848">
        <w:rPr>
          <w:b/>
        </w:rPr>
        <w:fldChar w:fldCharType="separate"/>
      </w:r>
      <w:r>
        <w:rPr>
          <w:b/>
          <w:noProof/>
        </w:rPr>
        <w:t>5</w:t>
      </w:r>
      <w:r w:rsidRPr="00152848">
        <w:rPr>
          <w:b/>
        </w:rPr>
        <w:fldChar w:fldCharType="end"/>
      </w:r>
      <w:r w:rsidRPr="00E40649">
        <w:t xml:space="preserve"> </w:t>
      </w:r>
      <w:r>
        <w:t>. Energéticos empleados en</w:t>
      </w:r>
      <w:r w:rsidR="00692C96">
        <w:t xml:space="preserve"> el cultivo de frutas con mecanización</w:t>
      </w:r>
    </w:p>
    <w:tbl>
      <w:tblPr>
        <w:tblW w:w="5000" w:type="pct"/>
        <w:tblCellMar>
          <w:left w:w="0" w:type="dxa"/>
          <w:right w:w="0" w:type="dxa"/>
        </w:tblCellMar>
        <w:tblLook w:val="0600" w:firstRow="0" w:lastRow="0" w:firstColumn="0" w:lastColumn="0" w:noHBand="1" w:noVBand="1"/>
      </w:tblPr>
      <w:tblGrid>
        <w:gridCol w:w="3896"/>
        <w:gridCol w:w="4588"/>
      </w:tblGrid>
      <w:tr w:rsidR="00417320" w:rsidRPr="009671B1" w14:paraId="7E424EFC" w14:textId="77777777" w:rsidTr="0046757E">
        <w:trPr>
          <w:trHeight w:val="31"/>
        </w:trPr>
        <w:tc>
          <w:tcPr>
            <w:tcW w:w="229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07E67A1" w14:textId="77777777" w:rsidR="00417320" w:rsidRPr="009671B1" w:rsidRDefault="00417320" w:rsidP="0046757E">
            <w:pPr>
              <w:jc w:val="center"/>
              <w:rPr>
                <w:b/>
                <w:bCs/>
                <w:sz w:val="20"/>
                <w:szCs w:val="20"/>
              </w:rPr>
            </w:pPr>
            <w:r w:rsidRPr="009671B1">
              <w:rPr>
                <w:b/>
                <w:bCs/>
                <w:sz w:val="20"/>
                <w:szCs w:val="20"/>
              </w:rPr>
              <w:t>Energético</w:t>
            </w:r>
          </w:p>
        </w:tc>
        <w:tc>
          <w:tcPr>
            <w:tcW w:w="2704"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C5A4629" w14:textId="77777777" w:rsidR="00417320" w:rsidRPr="009671B1" w:rsidRDefault="00417320" w:rsidP="0046757E">
            <w:pPr>
              <w:jc w:val="center"/>
              <w:rPr>
                <w:b/>
                <w:bCs/>
                <w:sz w:val="20"/>
                <w:szCs w:val="20"/>
              </w:rPr>
            </w:pPr>
            <w:r w:rsidRPr="009671B1">
              <w:rPr>
                <w:b/>
                <w:bCs/>
                <w:sz w:val="20"/>
                <w:szCs w:val="20"/>
              </w:rPr>
              <w:t>Participación</w:t>
            </w:r>
          </w:p>
        </w:tc>
      </w:tr>
      <w:tr w:rsidR="00417320" w:rsidRPr="009671B1" w14:paraId="2344A8CC" w14:textId="77777777" w:rsidTr="0046757E">
        <w:trPr>
          <w:trHeight w:val="12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0DD18D0" w14:textId="77777777" w:rsidR="00417320" w:rsidRPr="009671B1" w:rsidRDefault="00417320" w:rsidP="0046757E">
            <w:pPr>
              <w:rPr>
                <w:sz w:val="20"/>
                <w:szCs w:val="20"/>
              </w:rPr>
            </w:pPr>
            <w:r w:rsidRPr="009671B1">
              <w:rPr>
                <w:sz w:val="20"/>
                <w:szCs w:val="20"/>
              </w:rPr>
              <w:t>ACPM</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D0DBE26" w14:textId="77777777" w:rsidR="00417320" w:rsidRPr="00161A69" w:rsidRDefault="00417320" w:rsidP="0046757E">
            <w:pPr>
              <w:jc w:val="center"/>
              <w:rPr>
                <w:sz w:val="20"/>
                <w:szCs w:val="20"/>
              </w:rPr>
            </w:pPr>
            <w:r>
              <w:rPr>
                <w:sz w:val="20"/>
                <w:szCs w:val="20"/>
              </w:rPr>
              <w:t>30,81%</w:t>
            </w:r>
          </w:p>
        </w:tc>
      </w:tr>
      <w:tr w:rsidR="00417320" w:rsidRPr="009671B1" w14:paraId="5A68CA7A" w14:textId="77777777" w:rsidTr="0046757E">
        <w:trPr>
          <w:trHeight w:val="243"/>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C0C70A7" w14:textId="77777777" w:rsidR="00417320" w:rsidRPr="009671B1" w:rsidRDefault="00417320" w:rsidP="0046757E">
            <w:pPr>
              <w:rPr>
                <w:sz w:val="20"/>
                <w:szCs w:val="20"/>
              </w:rPr>
            </w:pPr>
            <w:r w:rsidRPr="009671B1">
              <w:rPr>
                <w:sz w:val="20"/>
                <w:szCs w:val="20"/>
              </w:rPr>
              <w:t xml:space="preserve">Gasolina </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44A88A4" w14:textId="77777777" w:rsidR="00417320" w:rsidRPr="00161A69" w:rsidRDefault="00417320" w:rsidP="0046757E">
            <w:pPr>
              <w:jc w:val="center"/>
              <w:rPr>
                <w:sz w:val="20"/>
                <w:szCs w:val="20"/>
              </w:rPr>
            </w:pPr>
            <w:r>
              <w:rPr>
                <w:sz w:val="20"/>
                <w:szCs w:val="20"/>
              </w:rPr>
              <w:t>69,05%</w:t>
            </w:r>
          </w:p>
        </w:tc>
      </w:tr>
      <w:tr w:rsidR="00417320" w:rsidRPr="009671B1" w14:paraId="0AA04117" w14:textId="77777777" w:rsidTr="0046757E">
        <w:trPr>
          <w:trHeight w:val="105"/>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12C8E6E" w14:textId="77777777" w:rsidR="00417320" w:rsidRPr="009671B1" w:rsidRDefault="00417320" w:rsidP="0046757E">
            <w:pPr>
              <w:rPr>
                <w:sz w:val="20"/>
                <w:szCs w:val="20"/>
              </w:rPr>
            </w:pPr>
            <w:r w:rsidRPr="009671B1">
              <w:rPr>
                <w:sz w:val="20"/>
                <w:szCs w:val="20"/>
              </w:rPr>
              <w:t>Electricidad</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560B8DA" w14:textId="77777777" w:rsidR="00417320" w:rsidRPr="00161A69" w:rsidRDefault="00417320" w:rsidP="0046757E">
            <w:pPr>
              <w:jc w:val="center"/>
              <w:rPr>
                <w:sz w:val="20"/>
                <w:szCs w:val="20"/>
              </w:rPr>
            </w:pPr>
            <w:r>
              <w:rPr>
                <w:sz w:val="20"/>
                <w:szCs w:val="20"/>
              </w:rPr>
              <w:t>0,13%</w:t>
            </w:r>
          </w:p>
        </w:tc>
      </w:tr>
      <w:tr w:rsidR="00417320" w:rsidRPr="009671B1" w14:paraId="3F70B753" w14:textId="77777777" w:rsidTr="0046757E">
        <w:trPr>
          <w:trHeight w:val="109"/>
        </w:trPr>
        <w:tc>
          <w:tcPr>
            <w:tcW w:w="229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0EDCFAF" w14:textId="77777777" w:rsidR="00417320" w:rsidRPr="009671B1" w:rsidRDefault="00417320" w:rsidP="0046757E">
            <w:pPr>
              <w:rPr>
                <w:sz w:val="20"/>
                <w:szCs w:val="20"/>
              </w:rPr>
            </w:pPr>
            <w:r w:rsidRPr="009671B1">
              <w:rPr>
                <w:sz w:val="20"/>
                <w:szCs w:val="20"/>
              </w:rPr>
              <w:t xml:space="preserve">Total </w:t>
            </w:r>
          </w:p>
        </w:tc>
        <w:tc>
          <w:tcPr>
            <w:tcW w:w="270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E4530DE" w14:textId="77777777" w:rsidR="00417320" w:rsidRPr="00161A69" w:rsidRDefault="00417320" w:rsidP="0046757E">
            <w:pPr>
              <w:jc w:val="center"/>
              <w:rPr>
                <w:sz w:val="20"/>
                <w:szCs w:val="20"/>
              </w:rPr>
            </w:pPr>
            <w:r w:rsidRPr="00161A69">
              <w:rPr>
                <w:sz w:val="20"/>
                <w:szCs w:val="20"/>
              </w:rPr>
              <w:t>100%</w:t>
            </w:r>
          </w:p>
        </w:tc>
      </w:tr>
    </w:tbl>
    <w:p w14:paraId="6235BC99" w14:textId="4AF093AA" w:rsidR="00417320" w:rsidRDefault="00417320" w:rsidP="00417320">
      <w:pPr>
        <w:pStyle w:val="Fuente"/>
      </w:pPr>
      <w:r w:rsidRPr="00E40649">
        <w:t>Fuente: elaboración propia</w:t>
      </w:r>
    </w:p>
    <w:p w14:paraId="0A5DB85B" w14:textId="25FEE6B7" w:rsidR="00692C96" w:rsidRDefault="00692C96" w:rsidP="00417320">
      <w:pPr>
        <w:pStyle w:val="Fuente"/>
      </w:pPr>
    </w:p>
    <w:p w14:paraId="3EE5D020" w14:textId="20954C9F" w:rsidR="00692C96" w:rsidRDefault="00692C96" w:rsidP="00692C96">
      <w:r w:rsidRPr="00932954">
        <w:lastRenderedPageBreak/>
        <w:t>Finalmente, los indicadores obtenidos en el campo, que facilitaron la extrapolación de la información, se presentan a continuación en unidades de MJ por hectárea</w:t>
      </w:r>
      <w:r>
        <w:t xml:space="preserve"> o por tonelada</w:t>
      </w:r>
      <w:r w:rsidRPr="00932954">
        <w:t xml:space="preserve">. En este análisis, </w:t>
      </w:r>
      <w:r>
        <w:t xml:space="preserve">se destaca los procesos de Cosecha, mantenimiento, y preparación del terreno con significativos consumos de gasolina, </w:t>
      </w:r>
      <w:r w:rsidR="009861BC">
        <w:t xml:space="preserve">principalmente por el uso de guadaña, </w:t>
      </w:r>
      <w:r w:rsidR="0058205B">
        <w:t>motocicleta, y ahoyadora. No obstante,  el consumo de ACPM sobre sale en la mayoría de procesos, esto se le atribuye mayoritariamente por el uso de trac</w:t>
      </w:r>
      <w:r w:rsidR="00694115">
        <w:t>tores y motobombas.</w:t>
      </w:r>
    </w:p>
    <w:p w14:paraId="3D6EE5D9" w14:textId="77777777" w:rsidR="00692C96" w:rsidRDefault="00692C96" w:rsidP="00F3549C"/>
    <w:p w14:paraId="500C6CDD" w14:textId="2E396193" w:rsidR="008714BA" w:rsidRDefault="00FC478C" w:rsidP="00FC478C">
      <w:pPr>
        <w:pStyle w:val="Titulodegrfico"/>
      </w:pPr>
      <w:r w:rsidRPr="00152848">
        <w:rPr>
          <w:b/>
        </w:rPr>
        <w:t xml:space="preserve">Tabla </w:t>
      </w:r>
      <w:r w:rsidRPr="00152848">
        <w:rPr>
          <w:b/>
        </w:rPr>
        <w:fldChar w:fldCharType="begin"/>
      </w:r>
      <w:r w:rsidRPr="00152848">
        <w:rPr>
          <w:b/>
        </w:rPr>
        <w:instrText xml:space="preserve"> SEQ Tabla \* ARABIC </w:instrText>
      </w:r>
      <w:r w:rsidRPr="00152848">
        <w:rPr>
          <w:b/>
        </w:rPr>
        <w:fldChar w:fldCharType="separate"/>
      </w:r>
      <w:r w:rsidR="00417320">
        <w:rPr>
          <w:b/>
          <w:noProof/>
        </w:rPr>
        <w:t>10</w:t>
      </w:r>
      <w:r w:rsidRPr="00152848">
        <w:rPr>
          <w:b/>
        </w:rPr>
        <w:fldChar w:fldCharType="end"/>
      </w:r>
      <w:r w:rsidRPr="00152848">
        <w:rPr>
          <w:b/>
        </w:rPr>
        <w:t>.</w:t>
      </w:r>
      <w:r w:rsidR="008714BA">
        <w:rPr>
          <w:b/>
        </w:rPr>
        <w:t xml:space="preserve"> </w:t>
      </w:r>
      <w:r w:rsidR="008714BA">
        <w:t>Indicadores por proceso y área productiva</w:t>
      </w:r>
    </w:p>
    <w:tbl>
      <w:tblPr>
        <w:tblW w:w="5000" w:type="pct"/>
        <w:tblLook w:val="0600" w:firstRow="0" w:lastRow="0" w:firstColumn="0" w:lastColumn="0" w:noHBand="1" w:noVBand="1"/>
      </w:tblPr>
      <w:tblGrid>
        <w:gridCol w:w="1408"/>
        <w:gridCol w:w="1984"/>
        <w:gridCol w:w="1101"/>
        <w:gridCol w:w="1687"/>
        <w:gridCol w:w="1425"/>
        <w:gridCol w:w="879"/>
      </w:tblGrid>
      <w:tr w:rsidR="00694115" w:rsidRPr="004B74E0" w14:paraId="3DC1D631" w14:textId="77777777" w:rsidTr="00FD30BA">
        <w:trPr>
          <w:trHeight w:val="311"/>
        </w:trPr>
        <w:tc>
          <w:tcPr>
            <w:tcW w:w="83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07B9407E" w14:textId="77777777" w:rsidR="00694115" w:rsidRPr="004B74E0" w:rsidRDefault="00694115" w:rsidP="0046757E">
            <w:pPr>
              <w:jc w:val="center"/>
              <w:rPr>
                <w:b/>
                <w:sz w:val="20"/>
                <w:szCs w:val="20"/>
              </w:rPr>
            </w:pPr>
            <w:r w:rsidRPr="004B74E0">
              <w:rPr>
                <w:b/>
                <w:sz w:val="20"/>
                <w:szCs w:val="20"/>
              </w:rPr>
              <w:t>Proceso</w:t>
            </w:r>
          </w:p>
        </w:tc>
        <w:tc>
          <w:tcPr>
            <w:tcW w:w="1169" w:type="pct"/>
            <w:tcBorders>
              <w:top w:val="single" w:sz="8" w:space="0" w:color="000000"/>
              <w:left w:val="single" w:sz="8" w:space="0" w:color="000000"/>
              <w:bottom w:val="single" w:sz="8" w:space="0" w:color="000000"/>
              <w:right w:val="single" w:sz="8" w:space="0" w:color="000000"/>
            </w:tcBorders>
            <w:shd w:val="clear" w:color="auto" w:fill="25A18E"/>
            <w:vAlign w:val="center"/>
          </w:tcPr>
          <w:p w14:paraId="16E7256B" w14:textId="7FF1AA0B" w:rsidR="00694115" w:rsidRPr="004B74E0" w:rsidRDefault="00694115" w:rsidP="00694115">
            <w:pPr>
              <w:jc w:val="center"/>
              <w:rPr>
                <w:b/>
                <w:sz w:val="20"/>
                <w:szCs w:val="20"/>
              </w:rPr>
            </w:pPr>
            <w:r>
              <w:rPr>
                <w:b/>
                <w:sz w:val="20"/>
                <w:szCs w:val="20"/>
              </w:rPr>
              <w:t>Subproceso</w:t>
            </w:r>
          </w:p>
        </w:tc>
        <w:tc>
          <w:tcPr>
            <w:tcW w:w="649"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8EBCBF5" w14:textId="484EED01" w:rsidR="00694115" w:rsidRPr="004B74E0" w:rsidRDefault="00694115" w:rsidP="0046757E">
            <w:pPr>
              <w:jc w:val="center"/>
              <w:rPr>
                <w:b/>
                <w:sz w:val="20"/>
                <w:szCs w:val="20"/>
              </w:rPr>
            </w:pPr>
            <w:r w:rsidRPr="004B74E0">
              <w:rPr>
                <w:b/>
                <w:sz w:val="20"/>
                <w:szCs w:val="20"/>
              </w:rPr>
              <w:t>Energético</w:t>
            </w:r>
          </w:p>
        </w:tc>
        <w:tc>
          <w:tcPr>
            <w:tcW w:w="994"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38FC59F6" w14:textId="77777777" w:rsidR="00694115" w:rsidRPr="004B74E0" w:rsidRDefault="00694115" w:rsidP="0046757E">
            <w:pPr>
              <w:jc w:val="center"/>
              <w:rPr>
                <w:b/>
                <w:sz w:val="20"/>
                <w:szCs w:val="20"/>
              </w:rPr>
            </w:pPr>
            <w:r w:rsidRPr="004B74E0">
              <w:rPr>
                <w:b/>
                <w:sz w:val="20"/>
                <w:szCs w:val="20"/>
              </w:rPr>
              <w:t>Actividad</w:t>
            </w:r>
          </w:p>
        </w:tc>
        <w:tc>
          <w:tcPr>
            <w:tcW w:w="840" w:type="pct"/>
            <w:tcBorders>
              <w:top w:val="single" w:sz="8" w:space="0" w:color="000000"/>
              <w:left w:val="single" w:sz="8" w:space="0" w:color="000000"/>
              <w:bottom w:val="single" w:sz="8" w:space="0" w:color="000000"/>
              <w:right w:val="single" w:sz="8" w:space="0" w:color="000000"/>
            </w:tcBorders>
            <w:shd w:val="clear" w:color="auto" w:fill="25A18E"/>
          </w:tcPr>
          <w:p w14:paraId="4413F1AF" w14:textId="77777777" w:rsidR="00694115" w:rsidRPr="004B74E0" w:rsidRDefault="00694115" w:rsidP="0046757E">
            <w:pPr>
              <w:jc w:val="center"/>
              <w:rPr>
                <w:b/>
                <w:sz w:val="20"/>
                <w:szCs w:val="20"/>
              </w:rPr>
            </w:pPr>
            <w:r w:rsidRPr="004B74E0">
              <w:rPr>
                <w:b/>
                <w:sz w:val="20"/>
                <w:szCs w:val="20"/>
              </w:rPr>
              <w:t>Unidades indicador</w:t>
            </w:r>
          </w:p>
        </w:tc>
        <w:tc>
          <w:tcPr>
            <w:tcW w:w="51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4C2B8CB5" w14:textId="77777777" w:rsidR="00694115" w:rsidRPr="004B74E0" w:rsidRDefault="00694115" w:rsidP="0046757E">
            <w:pPr>
              <w:jc w:val="center"/>
              <w:rPr>
                <w:b/>
                <w:sz w:val="20"/>
                <w:szCs w:val="20"/>
              </w:rPr>
            </w:pPr>
            <w:r w:rsidRPr="004B74E0">
              <w:rPr>
                <w:b/>
                <w:sz w:val="20"/>
                <w:szCs w:val="20"/>
              </w:rPr>
              <w:t xml:space="preserve">Indicador </w:t>
            </w:r>
          </w:p>
        </w:tc>
      </w:tr>
      <w:tr w:rsidR="00694115" w:rsidRPr="004B74E0" w14:paraId="5B032718" w14:textId="77777777" w:rsidTr="00FD30BA">
        <w:trPr>
          <w:trHeight w:val="99"/>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7D8B3E8" w14:textId="3CBD00BF" w:rsidR="00694115" w:rsidRPr="004B74E0" w:rsidRDefault="00694115" w:rsidP="004B74E0">
            <w:pPr>
              <w:jc w:val="center"/>
              <w:rPr>
                <w:sz w:val="20"/>
                <w:szCs w:val="20"/>
              </w:rPr>
            </w:pPr>
            <w:r w:rsidRPr="004B74E0">
              <w:rPr>
                <w:color w:val="000000"/>
                <w:sz w:val="20"/>
                <w:szCs w:val="20"/>
              </w:rPr>
              <w:t>Cosecha</w:t>
            </w:r>
          </w:p>
        </w:tc>
        <w:tc>
          <w:tcPr>
            <w:tcW w:w="1169" w:type="pct"/>
            <w:tcBorders>
              <w:top w:val="single" w:sz="8" w:space="0" w:color="000000"/>
              <w:left w:val="single" w:sz="8" w:space="0" w:color="000000"/>
              <w:bottom w:val="single" w:sz="8" w:space="0" w:color="000000"/>
              <w:right w:val="single" w:sz="8" w:space="0" w:color="000000"/>
            </w:tcBorders>
          </w:tcPr>
          <w:p w14:paraId="778426E1" w14:textId="12B6373C" w:rsidR="00694115" w:rsidRPr="004B74E0" w:rsidRDefault="00694115" w:rsidP="004B74E0">
            <w:pPr>
              <w:jc w:val="center"/>
              <w:rPr>
                <w:color w:val="000000"/>
                <w:sz w:val="20"/>
                <w:szCs w:val="20"/>
              </w:rPr>
            </w:pPr>
            <w:r>
              <w:rPr>
                <w:color w:val="000000"/>
                <w:sz w:val="20"/>
                <w:szCs w:val="20"/>
              </w:rPr>
              <w:t>Cosecha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F7A8E32" w14:textId="3C933C7C" w:rsidR="00694115" w:rsidRPr="004B74E0" w:rsidRDefault="00694115" w:rsidP="004B74E0">
            <w:pPr>
              <w:jc w:val="center"/>
              <w:rPr>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BADCF82" w14:textId="2B087B94" w:rsidR="00694115" w:rsidRPr="004B74E0" w:rsidRDefault="00694115" w:rsidP="004B74E0">
            <w:pPr>
              <w:jc w:val="center"/>
              <w:rPr>
                <w:sz w:val="20"/>
                <w:szCs w:val="20"/>
              </w:rPr>
            </w:pPr>
            <w:r w:rsidRPr="004B74E0">
              <w:rPr>
                <w:color w:val="000000"/>
                <w:sz w:val="20"/>
                <w:szCs w:val="20"/>
              </w:rPr>
              <w:t>Terreno cosechado</w:t>
            </w:r>
          </w:p>
        </w:tc>
        <w:tc>
          <w:tcPr>
            <w:tcW w:w="840" w:type="pct"/>
            <w:tcBorders>
              <w:top w:val="single" w:sz="8" w:space="0" w:color="000000"/>
              <w:left w:val="single" w:sz="8" w:space="0" w:color="000000"/>
              <w:bottom w:val="single" w:sz="8" w:space="0" w:color="000000"/>
              <w:right w:val="single" w:sz="8" w:space="0" w:color="000000"/>
            </w:tcBorders>
            <w:vAlign w:val="bottom"/>
          </w:tcPr>
          <w:p w14:paraId="15FE82AC" w14:textId="78CFC777"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FE7CF28" w14:textId="40063637" w:rsidR="00694115" w:rsidRPr="004B74E0" w:rsidRDefault="00694115" w:rsidP="004B74E0">
            <w:pPr>
              <w:jc w:val="center"/>
              <w:rPr>
                <w:sz w:val="20"/>
                <w:szCs w:val="20"/>
              </w:rPr>
            </w:pPr>
            <w:r w:rsidRPr="004B74E0">
              <w:rPr>
                <w:color w:val="000000"/>
                <w:sz w:val="20"/>
                <w:szCs w:val="20"/>
              </w:rPr>
              <w:t>13,16</w:t>
            </w:r>
          </w:p>
        </w:tc>
      </w:tr>
      <w:tr w:rsidR="00694115" w:rsidRPr="004B74E0" w14:paraId="08B50DAD" w14:textId="77777777" w:rsidTr="00FD30BA">
        <w:trPr>
          <w:trHeight w:val="133"/>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2FF9D56" w14:textId="341D1BA6" w:rsidR="00694115" w:rsidRPr="004B74E0" w:rsidRDefault="00694115" w:rsidP="00692C96">
            <w:pPr>
              <w:jc w:val="center"/>
              <w:rPr>
                <w:sz w:val="20"/>
                <w:szCs w:val="20"/>
              </w:rPr>
            </w:pPr>
            <w:r w:rsidRPr="004B74E0">
              <w:rPr>
                <w:color w:val="000000"/>
                <w:sz w:val="20"/>
                <w:szCs w:val="20"/>
              </w:rPr>
              <w:t>Cosech</w:t>
            </w:r>
            <w:r>
              <w:rPr>
                <w:color w:val="000000"/>
                <w:sz w:val="20"/>
                <w:szCs w:val="20"/>
              </w:rPr>
              <w:t>a</w:t>
            </w:r>
          </w:p>
        </w:tc>
        <w:tc>
          <w:tcPr>
            <w:tcW w:w="1169" w:type="pct"/>
            <w:tcBorders>
              <w:top w:val="single" w:sz="8" w:space="0" w:color="000000"/>
              <w:left w:val="single" w:sz="8" w:space="0" w:color="000000"/>
              <w:bottom w:val="single" w:sz="8" w:space="0" w:color="000000"/>
              <w:right w:val="single" w:sz="8" w:space="0" w:color="000000"/>
            </w:tcBorders>
          </w:tcPr>
          <w:p w14:paraId="270CEF60" w14:textId="48D47CBE" w:rsidR="00694115" w:rsidRPr="004B74E0" w:rsidRDefault="00694115" w:rsidP="00692C96">
            <w:pPr>
              <w:jc w:val="center"/>
              <w:rPr>
                <w:color w:val="000000"/>
                <w:sz w:val="20"/>
                <w:szCs w:val="20"/>
              </w:rPr>
            </w:pPr>
            <w:r>
              <w:rPr>
                <w:color w:val="000000"/>
                <w:sz w:val="20"/>
                <w:szCs w:val="20"/>
              </w:rPr>
              <w:t>Transporte interno</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343A902" w14:textId="23D46AAB" w:rsidR="00694115" w:rsidRPr="004B74E0" w:rsidRDefault="00694115" w:rsidP="00692C96">
            <w:pPr>
              <w:jc w:val="center"/>
              <w:rPr>
                <w:sz w:val="20"/>
                <w:szCs w:val="20"/>
              </w:rPr>
            </w:pPr>
            <w:r w:rsidRPr="004B74E0">
              <w:rPr>
                <w:color w:val="000000"/>
                <w:sz w:val="20"/>
                <w:szCs w:val="20"/>
              </w:rPr>
              <w:t>Gasolina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5B7977B" w14:textId="225383F8" w:rsidR="00694115" w:rsidRPr="004B74E0" w:rsidRDefault="00694115" w:rsidP="00692C96">
            <w:pPr>
              <w:jc w:val="center"/>
              <w:rPr>
                <w:sz w:val="20"/>
                <w:szCs w:val="20"/>
              </w:rPr>
            </w:pPr>
            <w:r w:rsidRPr="004B74E0">
              <w:rPr>
                <w:color w:val="000000"/>
                <w:sz w:val="20"/>
                <w:szCs w:val="20"/>
              </w:rPr>
              <w:t>Transporte personas</w:t>
            </w:r>
          </w:p>
        </w:tc>
        <w:tc>
          <w:tcPr>
            <w:tcW w:w="840" w:type="pct"/>
            <w:tcBorders>
              <w:top w:val="single" w:sz="8" w:space="0" w:color="000000"/>
              <w:left w:val="single" w:sz="8" w:space="0" w:color="000000"/>
              <w:bottom w:val="single" w:sz="8" w:space="0" w:color="000000"/>
              <w:right w:val="single" w:sz="8" w:space="0" w:color="000000"/>
            </w:tcBorders>
            <w:vAlign w:val="center"/>
          </w:tcPr>
          <w:p w14:paraId="3F3B16C9" w14:textId="3DBB1B2A" w:rsidR="00694115" w:rsidRPr="004B74E0" w:rsidRDefault="00694115" w:rsidP="00692C96">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8E5F356" w14:textId="08FB2D84" w:rsidR="00694115" w:rsidRPr="004B74E0" w:rsidRDefault="00694115" w:rsidP="00692C96">
            <w:pPr>
              <w:jc w:val="center"/>
              <w:rPr>
                <w:sz w:val="20"/>
                <w:szCs w:val="20"/>
              </w:rPr>
            </w:pPr>
            <w:r w:rsidRPr="004B74E0">
              <w:rPr>
                <w:color w:val="000000"/>
                <w:sz w:val="20"/>
                <w:szCs w:val="20"/>
              </w:rPr>
              <w:t>1.908,26</w:t>
            </w:r>
          </w:p>
        </w:tc>
      </w:tr>
      <w:tr w:rsidR="00694115" w:rsidRPr="004B74E0" w14:paraId="7E1D71EF" w14:textId="77777777" w:rsidTr="00FD30BA">
        <w:trPr>
          <w:trHeight w:val="215"/>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4DA5AC0" w14:textId="51EA3751" w:rsidR="00694115" w:rsidRPr="004B74E0" w:rsidRDefault="00694115" w:rsidP="004B74E0">
            <w:pPr>
              <w:jc w:val="center"/>
              <w:rPr>
                <w:sz w:val="20"/>
                <w:szCs w:val="20"/>
              </w:rPr>
            </w:pPr>
            <w:r w:rsidRPr="004B74E0">
              <w:rPr>
                <w:color w:val="000000"/>
                <w:sz w:val="20"/>
                <w:szCs w:val="20"/>
              </w:rPr>
              <w:t>Fertilización</w:t>
            </w:r>
          </w:p>
        </w:tc>
        <w:tc>
          <w:tcPr>
            <w:tcW w:w="1169" w:type="pct"/>
            <w:tcBorders>
              <w:top w:val="single" w:sz="8" w:space="0" w:color="000000"/>
              <w:left w:val="single" w:sz="8" w:space="0" w:color="000000"/>
              <w:bottom w:val="single" w:sz="8" w:space="0" w:color="000000"/>
              <w:right w:val="single" w:sz="8" w:space="0" w:color="000000"/>
            </w:tcBorders>
          </w:tcPr>
          <w:p w14:paraId="015F8165" w14:textId="2EEA9A2F" w:rsidR="00694115" w:rsidRPr="004B74E0" w:rsidRDefault="009E6C42" w:rsidP="004B74E0">
            <w:pPr>
              <w:jc w:val="center"/>
              <w:rPr>
                <w:color w:val="000000"/>
                <w:sz w:val="20"/>
                <w:szCs w:val="20"/>
              </w:rPr>
            </w:pPr>
            <w:r>
              <w:rPr>
                <w:color w:val="000000"/>
                <w:sz w:val="20"/>
                <w:szCs w:val="20"/>
              </w:rPr>
              <w:t>Fertilización con motobomba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7D8345D" w14:textId="3647F3C4" w:rsidR="00694115" w:rsidRPr="004B74E0" w:rsidRDefault="00694115" w:rsidP="004B74E0">
            <w:pPr>
              <w:jc w:val="center"/>
              <w:rPr>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C5DD1F6" w14:textId="02CC84B3" w:rsidR="00694115" w:rsidRPr="004B74E0" w:rsidRDefault="00694115" w:rsidP="004B74E0">
            <w:pPr>
              <w:jc w:val="center"/>
              <w:rPr>
                <w:sz w:val="20"/>
                <w:szCs w:val="20"/>
              </w:rPr>
            </w:pPr>
            <w:r w:rsidRPr="004B74E0">
              <w:rPr>
                <w:color w:val="000000"/>
                <w:sz w:val="20"/>
                <w:szCs w:val="20"/>
              </w:rPr>
              <w:t>Terreno fertilizado</w:t>
            </w:r>
          </w:p>
        </w:tc>
        <w:tc>
          <w:tcPr>
            <w:tcW w:w="840" w:type="pct"/>
            <w:tcBorders>
              <w:top w:val="single" w:sz="8" w:space="0" w:color="000000"/>
              <w:left w:val="single" w:sz="8" w:space="0" w:color="000000"/>
              <w:bottom w:val="single" w:sz="8" w:space="0" w:color="000000"/>
              <w:right w:val="single" w:sz="8" w:space="0" w:color="000000"/>
            </w:tcBorders>
            <w:vAlign w:val="bottom"/>
          </w:tcPr>
          <w:p w14:paraId="664CC612" w14:textId="036FECA5"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A579C8C" w14:textId="6C5092F0" w:rsidR="00694115" w:rsidRPr="004B74E0" w:rsidRDefault="00694115" w:rsidP="004B74E0">
            <w:pPr>
              <w:jc w:val="center"/>
              <w:rPr>
                <w:sz w:val="20"/>
                <w:szCs w:val="20"/>
              </w:rPr>
            </w:pPr>
            <w:r w:rsidRPr="004B74E0">
              <w:rPr>
                <w:color w:val="000000"/>
                <w:sz w:val="20"/>
                <w:szCs w:val="20"/>
              </w:rPr>
              <w:t>113,07</w:t>
            </w:r>
          </w:p>
        </w:tc>
      </w:tr>
      <w:tr w:rsidR="00694115" w:rsidRPr="004B74E0" w14:paraId="45EE02AB"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AA8DE2D" w14:textId="3631A45A" w:rsidR="00694115" w:rsidRPr="004B74E0" w:rsidRDefault="00694115" w:rsidP="004B74E0">
            <w:pPr>
              <w:jc w:val="center"/>
              <w:rPr>
                <w:sz w:val="20"/>
                <w:szCs w:val="20"/>
              </w:rPr>
            </w:pPr>
            <w:r w:rsidRPr="004B74E0">
              <w:rPr>
                <w:color w:val="000000"/>
                <w:sz w:val="20"/>
                <w:szCs w:val="20"/>
              </w:rPr>
              <w:t>Fertilización</w:t>
            </w:r>
          </w:p>
        </w:tc>
        <w:tc>
          <w:tcPr>
            <w:tcW w:w="1169" w:type="pct"/>
            <w:tcBorders>
              <w:top w:val="single" w:sz="8" w:space="0" w:color="000000"/>
              <w:left w:val="single" w:sz="8" w:space="0" w:color="000000"/>
              <w:bottom w:val="single" w:sz="8" w:space="0" w:color="000000"/>
              <w:right w:val="single" w:sz="8" w:space="0" w:color="000000"/>
            </w:tcBorders>
          </w:tcPr>
          <w:p w14:paraId="6B80A68B" w14:textId="50F3910C" w:rsidR="00694115" w:rsidRPr="004B74E0" w:rsidRDefault="009E6C42" w:rsidP="004B74E0">
            <w:pPr>
              <w:jc w:val="center"/>
              <w:rPr>
                <w:color w:val="000000"/>
                <w:sz w:val="20"/>
                <w:szCs w:val="20"/>
              </w:rPr>
            </w:pPr>
            <w:r>
              <w:rPr>
                <w:color w:val="000000"/>
                <w:sz w:val="20"/>
                <w:szCs w:val="20"/>
              </w:rPr>
              <w:t>Fertilización con electrobomba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B604408" w14:textId="47F3B557" w:rsidR="00694115" w:rsidRPr="004B74E0" w:rsidRDefault="00694115" w:rsidP="004B74E0">
            <w:pPr>
              <w:jc w:val="center"/>
              <w:rPr>
                <w:sz w:val="20"/>
                <w:szCs w:val="20"/>
              </w:rPr>
            </w:pPr>
            <w:r w:rsidRPr="004B74E0">
              <w:rPr>
                <w:color w:val="000000"/>
                <w:sz w:val="20"/>
                <w:szCs w:val="20"/>
              </w:rPr>
              <w:t>Energía Eléctrica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71EBF06" w14:textId="293B1D17" w:rsidR="00694115" w:rsidRPr="004B74E0" w:rsidRDefault="00694115" w:rsidP="004B74E0">
            <w:pPr>
              <w:jc w:val="center"/>
              <w:rPr>
                <w:sz w:val="20"/>
                <w:szCs w:val="20"/>
              </w:rPr>
            </w:pPr>
            <w:r w:rsidRPr="004B74E0">
              <w:rPr>
                <w:color w:val="000000"/>
                <w:sz w:val="20"/>
                <w:szCs w:val="20"/>
              </w:rPr>
              <w:t>Terreno fertilizado</w:t>
            </w:r>
          </w:p>
        </w:tc>
        <w:tc>
          <w:tcPr>
            <w:tcW w:w="840" w:type="pct"/>
            <w:tcBorders>
              <w:top w:val="single" w:sz="8" w:space="0" w:color="000000"/>
              <w:left w:val="single" w:sz="8" w:space="0" w:color="000000"/>
              <w:bottom w:val="single" w:sz="8" w:space="0" w:color="000000"/>
              <w:right w:val="single" w:sz="8" w:space="0" w:color="000000"/>
            </w:tcBorders>
            <w:vAlign w:val="bottom"/>
          </w:tcPr>
          <w:p w14:paraId="0193140A" w14:textId="7D6C06C3"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274625C" w14:textId="70DAD105" w:rsidR="00694115" w:rsidRPr="004B74E0" w:rsidRDefault="00694115" w:rsidP="004B74E0">
            <w:pPr>
              <w:jc w:val="center"/>
              <w:rPr>
                <w:sz w:val="20"/>
                <w:szCs w:val="20"/>
              </w:rPr>
            </w:pPr>
            <w:r w:rsidRPr="004B74E0">
              <w:rPr>
                <w:color w:val="000000"/>
                <w:sz w:val="20"/>
                <w:szCs w:val="20"/>
              </w:rPr>
              <w:t>108,00</w:t>
            </w:r>
          </w:p>
        </w:tc>
      </w:tr>
      <w:tr w:rsidR="00694115" w:rsidRPr="004B74E0" w14:paraId="4A0E7E49"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6E935A5" w14:textId="10261076" w:rsidR="00694115" w:rsidRPr="004B74E0" w:rsidRDefault="00694115" w:rsidP="004B74E0">
            <w:pPr>
              <w:jc w:val="center"/>
              <w:rPr>
                <w:sz w:val="20"/>
                <w:szCs w:val="20"/>
              </w:rPr>
            </w:pPr>
            <w:r w:rsidRPr="004B74E0">
              <w:rPr>
                <w:color w:val="000000"/>
                <w:sz w:val="20"/>
                <w:szCs w:val="20"/>
              </w:rPr>
              <w:t>Fertilización</w:t>
            </w:r>
          </w:p>
        </w:tc>
        <w:tc>
          <w:tcPr>
            <w:tcW w:w="1169" w:type="pct"/>
            <w:tcBorders>
              <w:top w:val="single" w:sz="8" w:space="0" w:color="000000"/>
              <w:left w:val="single" w:sz="8" w:space="0" w:color="000000"/>
              <w:bottom w:val="single" w:sz="8" w:space="0" w:color="000000"/>
              <w:right w:val="single" w:sz="8" w:space="0" w:color="000000"/>
            </w:tcBorders>
          </w:tcPr>
          <w:p w14:paraId="33B7359C" w14:textId="4E85B185" w:rsidR="00694115" w:rsidRPr="004B74E0" w:rsidRDefault="009E6C42" w:rsidP="004B74E0">
            <w:pPr>
              <w:jc w:val="center"/>
              <w:rPr>
                <w:color w:val="000000"/>
                <w:sz w:val="20"/>
                <w:szCs w:val="20"/>
              </w:rPr>
            </w:pPr>
            <w:r>
              <w:rPr>
                <w:color w:val="000000"/>
                <w:sz w:val="20"/>
                <w:szCs w:val="20"/>
              </w:rPr>
              <w:t>Fertilización con bomba estacionaria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BBBCC2A" w14:textId="418202EE" w:rsidR="00694115" w:rsidRPr="004B74E0" w:rsidRDefault="00694115" w:rsidP="004B74E0">
            <w:pPr>
              <w:jc w:val="center"/>
              <w:rPr>
                <w:sz w:val="20"/>
                <w:szCs w:val="20"/>
              </w:rPr>
            </w:pPr>
            <w:r w:rsidRPr="004B74E0">
              <w:rPr>
                <w:color w:val="000000"/>
                <w:sz w:val="20"/>
                <w:szCs w:val="20"/>
              </w:rPr>
              <w:t>Gasolina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E943D32" w14:textId="01F6BA96" w:rsidR="00694115" w:rsidRPr="004B74E0" w:rsidRDefault="00694115" w:rsidP="004B74E0">
            <w:pPr>
              <w:jc w:val="center"/>
              <w:rPr>
                <w:sz w:val="20"/>
                <w:szCs w:val="20"/>
              </w:rPr>
            </w:pPr>
            <w:r w:rsidRPr="004B74E0">
              <w:rPr>
                <w:color w:val="000000"/>
                <w:sz w:val="20"/>
                <w:szCs w:val="20"/>
              </w:rPr>
              <w:t>Terreno fertilizado</w:t>
            </w:r>
          </w:p>
        </w:tc>
        <w:tc>
          <w:tcPr>
            <w:tcW w:w="840" w:type="pct"/>
            <w:tcBorders>
              <w:top w:val="single" w:sz="8" w:space="0" w:color="000000"/>
              <w:left w:val="single" w:sz="8" w:space="0" w:color="000000"/>
              <w:bottom w:val="single" w:sz="8" w:space="0" w:color="000000"/>
              <w:right w:val="single" w:sz="8" w:space="0" w:color="000000"/>
            </w:tcBorders>
            <w:vAlign w:val="bottom"/>
          </w:tcPr>
          <w:p w14:paraId="17FCB47B" w14:textId="27300497"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4A49C56" w14:textId="6B7B1A9D" w:rsidR="00694115" w:rsidRPr="004B74E0" w:rsidRDefault="00694115" w:rsidP="004B74E0">
            <w:pPr>
              <w:jc w:val="center"/>
              <w:rPr>
                <w:sz w:val="20"/>
                <w:szCs w:val="20"/>
              </w:rPr>
            </w:pPr>
            <w:r w:rsidRPr="004B74E0">
              <w:rPr>
                <w:color w:val="000000"/>
                <w:sz w:val="20"/>
                <w:szCs w:val="20"/>
              </w:rPr>
              <w:t>193,21</w:t>
            </w:r>
          </w:p>
        </w:tc>
      </w:tr>
      <w:tr w:rsidR="00694115" w:rsidRPr="004B74E0" w14:paraId="0075C703"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90F97B4" w14:textId="0E07F8E1" w:rsidR="00694115" w:rsidRPr="004B74E0" w:rsidRDefault="00694115" w:rsidP="004B74E0">
            <w:pPr>
              <w:jc w:val="center"/>
              <w:rPr>
                <w:sz w:val="20"/>
                <w:szCs w:val="20"/>
              </w:rPr>
            </w:pPr>
            <w:r w:rsidRPr="004B74E0">
              <w:rPr>
                <w:color w:val="000000"/>
                <w:sz w:val="20"/>
                <w:szCs w:val="20"/>
              </w:rPr>
              <w:t>Fumigación</w:t>
            </w:r>
          </w:p>
        </w:tc>
        <w:tc>
          <w:tcPr>
            <w:tcW w:w="1169" w:type="pct"/>
            <w:tcBorders>
              <w:top w:val="single" w:sz="8" w:space="0" w:color="000000"/>
              <w:left w:val="single" w:sz="8" w:space="0" w:color="000000"/>
              <w:bottom w:val="single" w:sz="8" w:space="0" w:color="000000"/>
              <w:right w:val="single" w:sz="8" w:space="0" w:color="000000"/>
            </w:tcBorders>
          </w:tcPr>
          <w:p w14:paraId="3E3E5504" w14:textId="615AF1F6" w:rsidR="00694115" w:rsidRPr="004B74E0" w:rsidRDefault="009E6C42" w:rsidP="004B74E0">
            <w:pPr>
              <w:jc w:val="center"/>
              <w:rPr>
                <w:color w:val="000000"/>
                <w:sz w:val="20"/>
                <w:szCs w:val="20"/>
              </w:rPr>
            </w:pPr>
            <w:r>
              <w:rPr>
                <w:color w:val="000000"/>
                <w:sz w:val="20"/>
                <w:szCs w:val="20"/>
              </w:rPr>
              <w:t>Fumigación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63B9E6B" w14:textId="169070A6" w:rsidR="00694115" w:rsidRPr="004B74E0" w:rsidRDefault="00694115" w:rsidP="004B74E0">
            <w:pPr>
              <w:jc w:val="center"/>
              <w:rPr>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8395A65" w14:textId="3EE26C27" w:rsidR="00694115" w:rsidRPr="004B74E0" w:rsidRDefault="00694115" w:rsidP="004B74E0">
            <w:pPr>
              <w:jc w:val="center"/>
              <w:rPr>
                <w:sz w:val="20"/>
                <w:szCs w:val="20"/>
              </w:rPr>
            </w:pPr>
            <w:r w:rsidRPr="004B74E0">
              <w:rPr>
                <w:color w:val="000000"/>
                <w:sz w:val="20"/>
                <w:szCs w:val="20"/>
              </w:rPr>
              <w:t>Terreno fumigado</w:t>
            </w:r>
          </w:p>
        </w:tc>
        <w:tc>
          <w:tcPr>
            <w:tcW w:w="840" w:type="pct"/>
            <w:tcBorders>
              <w:top w:val="single" w:sz="8" w:space="0" w:color="000000"/>
              <w:left w:val="single" w:sz="8" w:space="0" w:color="000000"/>
              <w:bottom w:val="single" w:sz="8" w:space="0" w:color="000000"/>
              <w:right w:val="single" w:sz="8" w:space="0" w:color="000000"/>
            </w:tcBorders>
            <w:vAlign w:val="bottom"/>
          </w:tcPr>
          <w:p w14:paraId="5B4DA144" w14:textId="566481C6"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C309FF8" w14:textId="137D8ED7" w:rsidR="00694115" w:rsidRPr="004B74E0" w:rsidRDefault="00694115" w:rsidP="004B74E0">
            <w:pPr>
              <w:jc w:val="center"/>
              <w:rPr>
                <w:sz w:val="20"/>
                <w:szCs w:val="20"/>
              </w:rPr>
            </w:pPr>
            <w:r w:rsidRPr="004B74E0">
              <w:rPr>
                <w:color w:val="000000"/>
                <w:sz w:val="20"/>
                <w:szCs w:val="20"/>
              </w:rPr>
              <w:t>64,00</w:t>
            </w:r>
          </w:p>
        </w:tc>
      </w:tr>
      <w:tr w:rsidR="00694115" w:rsidRPr="004B74E0" w14:paraId="2AD154C4"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160705E" w14:textId="19226763" w:rsidR="00694115" w:rsidRPr="004B74E0" w:rsidRDefault="00694115" w:rsidP="004B74E0">
            <w:pPr>
              <w:jc w:val="center"/>
              <w:rPr>
                <w:color w:val="000000"/>
                <w:sz w:val="20"/>
                <w:szCs w:val="20"/>
              </w:rPr>
            </w:pPr>
            <w:r w:rsidRPr="004B74E0">
              <w:rPr>
                <w:color w:val="000000"/>
                <w:sz w:val="20"/>
                <w:szCs w:val="20"/>
              </w:rPr>
              <w:t>Fumigación</w:t>
            </w:r>
          </w:p>
        </w:tc>
        <w:tc>
          <w:tcPr>
            <w:tcW w:w="1169" w:type="pct"/>
            <w:tcBorders>
              <w:top w:val="single" w:sz="8" w:space="0" w:color="000000"/>
              <w:left w:val="single" w:sz="8" w:space="0" w:color="000000"/>
              <w:bottom w:val="single" w:sz="8" w:space="0" w:color="000000"/>
              <w:right w:val="single" w:sz="8" w:space="0" w:color="000000"/>
            </w:tcBorders>
          </w:tcPr>
          <w:p w14:paraId="3A3D8FC2" w14:textId="3CA01489" w:rsidR="00694115" w:rsidRPr="004B74E0" w:rsidRDefault="009E6C42" w:rsidP="004B74E0">
            <w:pPr>
              <w:jc w:val="center"/>
              <w:rPr>
                <w:color w:val="000000"/>
                <w:sz w:val="20"/>
                <w:szCs w:val="20"/>
              </w:rPr>
            </w:pPr>
            <w:r>
              <w:rPr>
                <w:color w:val="000000"/>
                <w:sz w:val="20"/>
                <w:szCs w:val="20"/>
              </w:rPr>
              <w:t>Fumigación con bomba estacionaria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BC39B6B" w14:textId="78504394" w:rsidR="00694115" w:rsidRPr="004B74E0" w:rsidRDefault="00694115" w:rsidP="004B74E0">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A2E31F0" w14:textId="01A4135E" w:rsidR="00694115" w:rsidRPr="004B74E0" w:rsidRDefault="00694115" w:rsidP="004B74E0">
            <w:pPr>
              <w:jc w:val="center"/>
              <w:rPr>
                <w:sz w:val="20"/>
                <w:szCs w:val="20"/>
              </w:rPr>
            </w:pPr>
            <w:r w:rsidRPr="004B74E0">
              <w:rPr>
                <w:color w:val="000000"/>
                <w:sz w:val="20"/>
                <w:szCs w:val="20"/>
              </w:rPr>
              <w:t>Terren</w:t>
            </w:r>
            <w:r>
              <w:rPr>
                <w:color w:val="000000"/>
                <w:sz w:val="20"/>
                <w:szCs w:val="20"/>
              </w:rPr>
              <w:t>o</w:t>
            </w:r>
            <w:r w:rsidRPr="004B74E0">
              <w:rPr>
                <w:color w:val="000000"/>
                <w:sz w:val="20"/>
                <w:szCs w:val="20"/>
              </w:rPr>
              <w:t xml:space="preserve"> fumigado</w:t>
            </w:r>
          </w:p>
        </w:tc>
        <w:tc>
          <w:tcPr>
            <w:tcW w:w="840" w:type="pct"/>
            <w:tcBorders>
              <w:top w:val="single" w:sz="8" w:space="0" w:color="000000"/>
              <w:left w:val="single" w:sz="8" w:space="0" w:color="000000"/>
              <w:bottom w:val="single" w:sz="8" w:space="0" w:color="000000"/>
              <w:right w:val="single" w:sz="8" w:space="0" w:color="000000"/>
            </w:tcBorders>
            <w:vAlign w:val="bottom"/>
          </w:tcPr>
          <w:p w14:paraId="293E8467" w14:textId="5193FD53"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E6A3071" w14:textId="49636737" w:rsidR="00694115" w:rsidRPr="004B74E0" w:rsidRDefault="00694115" w:rsidP="004B74E0">
            <w:pPr>
              <w:jc w:val="center"/>
              <w:rPr>
                <w:sz w:val="20"/>
                <w:szCs w:val="20"/>
              </w:rPr>
            </w:pPr>
            <w:r w:rsidRPr="004B74E0">
              <w:rPr>
                <w:color w:val="000000"/>
                <w:sz w:val="20"/>
                <w:szCs w:val="20"/>
              </w:rPr>
              <w:t>52,63</w:t>
            </w:r>
          </w:p>
        </w:tc>
      </w:tr>
      <w:tr w:rsidR="00694115" w:rsidRPr="004B74E0" w14:paraId="7118EFD6"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BADA464" w14:textId="7119A425" w:rsidR="00694115" w:rsidRPr="004B74E0" w:rsidRDefault="00694115" w:rsidP="004B74E0">
            <w:pPr>
              <w:jc w:val="center"/>
              <w:rPr>
                <w:color w:val="000000"/>
                <w:sz w:val="20"/>
                <w:szCs w:val="20"/>
              </w:rPr>
            </w:pPr>
            <w:r w:rsidRPr="004B74E0">
              <w:rPr>
                <w:color w:val="000000"/>
                <w:sz w:val="20"/>
                <w:szCs w:val="20"/>
              </w:rPr>
              <w:t>Fumigación</w:t>
            </w:r>
          </w:p>
        </w:tc>
        <w:tc>
          <w:tcPr>
            <w:tcW w:w="1169" w:type="pct"/>
            <w:tcBorders>
              <w:top w:val="single" w:sz="8" w:space="0" w:color="000000"/>
              <w:left w:val="single" w:sz="8" w:space="0" w:color="000000"/>
              <w:bottom w:val="single" w:sz="8" w:space="0" w:color="000000"/>
              <w:right w:val="single" w:sz="8" w:space="0" w:color="000000"/>
            </w:tcBorders>
          </w:tcPr>
          <w:p w14:paraId="0FF37BB9" w14:textId="5E6F48A9" w:rsidR="00694115" w:rsidRPr="004B74E0" w:rsidRDefault="009E6C42" w:rsidP="004B74E0">
            <w:pPr>
              <w:jc w:val="center"/>
              <w:rPr>
                <w:color w:val="000000"/>
                <w:sz w:val="20"/>
                <w:szCs w:val="20"/>
              </w:rPr>
            </w:pPr>
            <w:r>
              <w:rPr>
                <w:color w:val="000000"/>
                <w:sz w:val="20"/>
                <w:szCs w:val="20"/>
              </w:rPr>
              <w:t>Fumigación con motor de espalda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F886B38" w14:textId="66C0DD37" w:rsidR="00694115" w:rsidRPr="004B74E0" w:rsidRDefault="00694115" w:rsidP="004B74E0">
            <w:pPr>
              <w:jc w:val="center"/>
              <w:rPr>
                <w:color w:val="000000"/>
                <w:sz w:val="20"/>
                <w:szCs w:val="20"/>
              </w:rPr>
            </w:pPr>
            <w:r w:rsidRPr="004B74E0">
              <w:rPr>
                <w:color w:val="000000"/>
                <w:sz w:val="20"/>
                <w:szCs w:val="20"/>
              </w:rPr>
              <w:t>Gasolina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F86037B" w14:textId="620FDE2A" w:rsidR="00694115" w:rsidRPr="004B74E0" w:rsidRDefault="00694115" w:rsidP="004B74E0">
            <w:pPr>
              <w:jc w:val="center"/>
              <w:rPr>
                <w:sz w:val="20"/>
                <w:szCs w:val="20"/>
              </w:rPr>
            </w:pPr>
            <w:r w:rsidRPr="004B74E0">
              <w:rPr>
                <w:color w:val="000000"/>
                <w:sz w:val="20"/>
                <w:szCs w:val="20"/>
              </w:rPr>
              <w:t>Terreno fumigado</w:t>
            </w:r>
          </w:p>
        </w:tc>
        <w:tc>
          <w:tcPr>
            <w:tcW w:w="840" w:type="pct"/>
            <w:tcBorders>
              <w:top w:val="single" w:sz="8" w:space="0" w:color="000000"/>
              <w:left w:val="single" w:sz="8" w:space="0" w:color="000000"/>
              <w:bottom w:val="single" w:sz="8" w:space="0" w:color="000000"/>
              <w:right w:val="single" w:sz="8" w:space="0" w:color="000000"/>
            </w:tcBorders>
            <w:vAlign w:val="bottom"/>
          </w:tcPr>
          <w:p w14:paraId="5340721B" w14:textId="206E094A"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A66495A" w14:textId="68516539" w:rsidR="00694115" w:rsidRPr="004B74E0" w:rsidRDefault="00694115" w:rsidP="004B74E0">
            <w:pPr>
              <w:jc w:val="center"/>
              <w:rPr>
                <w:sz w:val="20"/>
                <w:szCs w:val="20"/>
              </w:rPr>
            </w:pPr>
            <w:r w:rsidRPr="004B74E0">
              <w:rPr>
                <w:color w:val="000000"/>
                <w:sz w:val="20"/>
                <w:szCs w:val="20"/>
              </w:rPr>
              <w:t>293,72</w:t>
            </w:r>
          </w:p>
        </w:tc>
      </w:tr>
      <w:tr w:rsidR="00694115" w:rsidRPr="004B74E0" w14:paraId="4C5CEB9E"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DA55636" w14:textId="15A53D90" w:rsidR="00694115" w:rsidRPr="004B74E0" w:rsidRDefault="00694115" w:rsidP="004B74E0">
            <w:pPr>
              <w:jc w:val="center"/>
              <w:rPr>
                <w:sz w:val="20"/>
                <w:szCs w:val="20"/>
              </w:rPr>
            </w:pPr>
            <w:r w:rsidRPr="004B74E0">
              <w:rPr>
                <w:color w:val="000000"/>
                <w:sz w:val="20"/>
                <w:szCs w:val="20"/>
              </w:rPr>
              <w:t>Mantenimiento</w:t>
            </w:r>
          </w:p>
        </w:tc>
        <w:tc>
          <w:tcPr>
            <w:tcW w:w="1169" w:type="pct"/>
            <w:tcBorders>
              <w:top w:val="single" w:sz="8" w:space="0" w:color="000000"/>
              <w:left w:val="single" w:sz="8" w:space="0" w:color="000000"/>
              <w:bottom w:val="single" w:sz="8" w:space="0" w:color="000000"/>
              <w:right w:val="single" w:sz="8" w:space="0" w:color="000000"/>
            </w:tcBorders>
          </w:tcPr>
          <w:p w14:paraId="05D31A82" w14:textId="787EF0FC" w:rsidR="00694115" w:rsidRPr="004B74E0" w:rsidRDefault="009E6C42" w:rsidP="004B74E0">
            <w:pPr>
              <w:jc w:val="center"/>
              <w:rPr>
                <w:color w:val="000000"/>
                <w:sz w:val="20"/>
                <w:szCs w:val="20"/>
              </w:rPr>
            </w:pPr>
            <w:r>
              <w:rPr>
                <w:color w:val="000000"/>
                <w:sz w:val="20"/>
                <w:szCs w:val="20"/>
              </w:rPr>
              <w:t>Guadañado</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AE933CD" w14:textId="0ADE1B89" w:rsidR="00694115" w:rsidRPr="004B74E0" w:rsidRDefault="00694115" w:rsidP="004B74E0">
            <w:pPr>
              <w:jc w:val="center"/>
              <w:rPr>
                <w:sz w:val="20"/>
                <w:szCs w:val="20"/>
              </w:rPr>
            </w:pPr>
            <w:r w:rsidRPr="004B74E0">
              <w:rPr>
                <w:color w:val="000000"/>
                <w:sz w:val="20"/>
                <w:szCs w:val="20"/>
              </w:rPr>
              <w:t>Gasolina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F7525AD" w14:textId="0BAFB56A" w:rsidR="00694115" w:rsidRPr="004B74E0" w:rsidRDefault="00694115" w:rsidP="004B74E0">
            <w:pPr>
              <w:jc w:val="center"/>
              <w:rPr>
                <w:sz w:val="20"/>
                <w:szCs w:val="20"/>
              </w:rPr>
            </w:pPr>
            <w:r w:rsidRPr="004B74E0">
              <w:rPr>
                <w:color w:val="000000"/>
                <w:sz w:val="20"/>
                <w:szCs w:val="20"/>
              </w:rPr>
              <w:t>Terreno guadañado</w:t>
            </w:r>
          </w:p>
        </w:tc>
        <w:tc>
          <w:tcPr>
            <w:tcW w:w="840" w:type="pct"/>
            <w:tcBorders>
              <w:top w:val="single" w:sz="8" w:space="0" w:color="000000"/>
              <w:left w:val="single" w:sz="8" w:space="0" w:color="000000"/>
              <w:bottom w:val="single" w:sz="8" w:space="0" w:color="000000"/>
              <w:right w:val="single" w:sz="8" w:space="0" w:color="000000"/>
            </w:tcBorders>
            <w:vAlign w:val="bottom"/>
          </w:tcPr>
          <w:p w14:paraId="0C332E66" w14:textId="6ECF53AF"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287BCA6" w14:textId="22CA58E9" w:rsidR="00694115" w:rsidRPr="004B74E0" w:rsidRDefault="00694115" w:rsidP="004B74E0">
            <w:pPr>
              <w:jc w:val="center"/>
              <w:rPr>
                <w:sz w:val="20"/>
                <w:szCs w:val="20"/>
              </w:rPr>
            </w:pPr>
            <w:r w:rsidRPr="004B74E0">
              <w:rPr>
                <w:color w:val="000000"/>
                <w:sz w:val="20"/>
                <w:szCs w:val="20"/>
              </w:rPr>
              <w:t>2.125,35</w:t>
            </w:r>
          </w:p>
        </w:tc>
      </w:tr>
      <w:tr w:rsidR="00694115" w:rsidRPr="004B74E0" w14:paraId="0116DA36"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A61EFD1" w14:textId="47C1B1B2" w:rsidR="00694115" w:rsidRPr="004B74E0" w:rsidRDefault="00694115" w:rsidP="004B74E0">
            <w:pPr>
              <w:jc w:val="center"/>
              <w:rPr>
                <w:sz w:val="20"/>
                <w:szCs w:val="20"/>
              </w:rPr>
            </w:pPr>
            <w:r w:rsidRPr="004B74E0">
              <w:rPr>
                <w:color w:val="000000"/>
                <w:sz w:val="20"/>
                <w:szCs w:val="20"/>
              </w:rPr>
              <w:t>Postcosecha</w:t>
            </w:r>
          </w:p>
        </w:tc>
        <w:tc>
          <w:tcPr>
            <w:tcW w:w="1169" w:type="pct"/>
            <w:tcBorders>
              <w:top w:val="single" w:sz="8" w:space="0" w:color="000000"/>
              <w:left w:val="single" w:sz="8" w:space="0" w:color="000000"/>
              <w:bottom w:val="single" w:sz="8" w:space="0" w:color="000000"/>
              <w:right w:val="single" w:sz="8" w:space="0" w:color="000000"/>
            </w:tcBorders>
          </w:tcPr>
          <w:p w14:paraId="10C8DD9E" w14:textId="605D5528" w:rsidR="00694115" w:rsidRPr="004B74E0" w:rsidRDefault="00FD30BA" w:rsidP="004B74E0">
            <w:pPr>
              <w:jc w:val="center"/>
              <w:rPr>
                <w:color w:val="000000"/>
                <w:sz w:val="20"/>
                <w:szCs w:val="20"/>
              </w:rPr>
            </w:pPr>
            <w:r>
              <w:rPr>
                <w:color w:val="000000"/>
                <w:sz w:val="20"/>
                <w:szCs w:val="20"/>
              </w:rPr>
              <w:t>Cortador de cultivo</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A39E5E4" w14:textId="0EACA880" w:rsidR="00694115" w:rsidRPr="004B74E0" w:rsidRDefault="00694115" w:rsidP="004B74E0">
            <w:pPr>
              <w:jc w:val="center"/>
              <w:rPr>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A3521CF" w14:textId="3A0185FA" w:rsidR="00694115" w:rsidRPr="004B74E0" w:rsidRDefault="00694115" w:rsidP="004B74E0">
            <w:pPr>
              <w:jc w:val="center"/>
              <w:rPr>
                <w:sz w:val="20"/>
                <w:szCs w:val="20"/>
              </w:rPr>
            </w:pPr>
            <w:r w:rsidRPr="004B74E0">
              <w:rPr>
                <w:color w:val="000000"/>
                <w:sz w:val="20"/>
                <w:szCs w:val="20"/>
              </w:rPr>
              <w:t>Terreno Preparado</w:t>
            </w:r>
          </w:p>
        </w:tc>
        <w:tc>
          <w:tcPr>
            <w:tcW w:w="840" w:type="pct"/>
            <w:tcBorders>
              <w:top w:val="single" w:sz="8" w:space="0" w:color="000000"/>
              <w:left w:val="single" w:sz="8" w:space="0" w:color="000000"/>
              <w:bottom w:val="single" w:sz="8" w:space="0" w:color="000000"/>
              <w:right w:val="single" w:sz="8" w:space="0" w:color="000000"/>
            </w:tcBorders>
            <w:vAlign w:val="bottom"/>
          </w:tcPr>
          <w:p w14:paraId="435EF510" w14:textId="677DACE6" w:rsidR="00694115" w:rsidRPr="004B74E0" w:rsidRDefault="00694115" w:rsidP="004B74E0">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CEC521C" w14:textId="5B5ECEAB" w:rsidR="00694115" w:rsidRPr="004B74E0" w:rsidRDefault="00694115" w:rsidP="004B74E0">
            <w:pPr>
              <w:jc w:val="center"/>
              <w:rPr>
                <w:sz w:val="20"/>
                <w:szCs w:val="20"/>
              </w:rPr>
            </w:pPr>
            <w:r w:rsidRPr="004B74E0">
              <w:rPr>
                <w:color w:val="000000"/>
                <w:sz w:val="20"/>
                <w:szCs w:val="20"/>
              </w:rPr>
              <w:t>578,92</w:t>
            </w:r>
          </w:p>
        </w:tc>
      </w:tr>
      <w:tr w:rsidR="00FD30BA" w:rsidRPr="004B74E0" w14:paraId="352E2CEF"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708CBA2" w14:textId="5F2B4B2A" w:rsidR="00FD30BA" w:rsidRPr="004B74E0" w:rsidRDefault="00FD30BA" w:rsidP="00FD30BA">
            <w:pPr>
              <w:jc w:val="center"/>
              <w:rPr>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38759434" w14:textId="3A0BBBFC" w:rsidR="00FD30BA" w:rsidRPr="004B74E0" w:rsidRDefault="00FD30BA" w:rsidP="00FD30BA">
            <w:pPr>
              <w:jc w:val="center"/>
              <w:rPr>
                <w:color w:val="000000"/>
                <w:sz w:val="20"/>
                <w:szCs w:val="20"/>
              </w:rPr>
            </w:pPr>
            <w:r w:rsidRPr="00840A0D">
              <w:rPr>
                <w:color w:val="000000"/>
                <w:sz w:val="20"/>
                <w:szCs w:val="20"/>
              </w:rPr>
              <w:t>Preparación del terreno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778D820" w14:textId="04EAA2D6" w:rsidR="00FD30BA" w:rsidRPr="004B74E0" w:rsidRDefault="00FD30BA" w:rsidP="00FD30BA">
            <w:pPr>
              <w:jc w:val="center"/>
              <w:rPr>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208080A" w14:textId="6DCE7A04" w:rsidR="00FD30BA" w:rsidRPr="004B74E0" w:rsidRDefault="00FD30BA" w:rsidP="00FD30BA">
            <w:pPr>
              <w:jc w:val="center"/>
              <w:rPr>
                <w:sz w:val="20"/>
                <w:szCs w:val="20"/>
              </w:rPr>
            </w:pPr>
            <w:r w:rsidRPr="004B74E0">
              <w:rPr>
                <w:color w:val="000000"/>
                <w:sz w:val="20"/>
                <w:szCs w:val="20"/>
              </w:rPr>
              <w:t>Terreno Preparado</w:t>
            </w:r>
          </w:p>
        </w:tc>
        <w:tc>
          <w:tcPr>
            <w:tcW w:w="840" w:type="pct"/>
            <w:tcBorders>
              <w:top w:val="single" w:sz="8" w:space="0" w:color="000000"/>
              <w:left w:val="single" w:sz="8" w:space="0" w:color="000000"/>
              <w:bottom w:val="single" w:sz="8" w:space="0" w:color="000000"/>
              <w:right w:val="single" w:sz="8" w:space="0" w:color="000000"/>
            </w:tcBorders>
            <w:vAlign w:val="bottom"/>
          </w:tcPr>
          <w:p w14:paraId="592914E3" w14:textId="252BEE6E" w:rsidR="00FD30BA" w:rsidRPr="004B74E0" w:rsidRDefault="00FD30BA" w:rsidP="00FD30BA">
            <w:pPr>
              <w:jc w:val="center"/>
              <w:rPr>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8133D95" w14:textId="2166B8EC" w:rsidR="00FD30BA" w:rsidRPr="004B74E0" w:rsidRDefault="00FD30BA" w:rsidP="00FD30BA">
            <w:pPr>
              <w:jc w:val="center"/>
              <w:rPr>
                <w:sz w:val="20"/>
                <w:szCs w:val="20"/>
              </w:rPr>
            </w:pPr>
            <w:r w:rsidRPr="004B74E0">
              <w:rPr>
                <w:color w:val="000000"/>
                <w:sz w:val="20"/>
                <w:szCs w:val="20"/>
              </w:rPr>
              <w:t>845,44</w:t>
            </w:r>
          </w:p>
        </w:tc>
      </w:tr>
      <w:tr w:rsidR="00FD30BA" w:rsidRPr="004B74E0" w14:paraId="5B6F945E"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BE19BFF" w14:textId="1D7C1D36" w:rsidR="00FD30BA" w:rsidRPr="004B74E0" w:rsidRDefault="00FD30BA" w:rsidP="00FD30BA">
            <w:pPr>
              <w:jc w:val="center"/>
              <w:rPr>
                <w:color w:val="000000"/>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111419EB" w14:textId="425EF4A3" w:rsidR="00FD30BA" w:rsidRPr="004B74E0" w:rsidRDefault="00FD30BA" w:rsidP="00FD30BA">
            <w:pPr>
              <w:jc w:val="center"/>
              <w:rPr>
                <w:color w:val="000000"/>
                <w:sz w:val="20"/>
                <w:szCs w:val="20"/>
              </w:rPr>
            </w:pPr>
            <w:r w:rsidRPr="00840A0D">
              <w:rPr>
                <w:color w:val="000000"/>
                <w:sz w:val="20"/>
                <w:szCs w:val="20"/>
              </w:rPr>
              <w:t>Preparación del terreno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92A61B9" w14:textId="11C36C08" w:rsidR="00FD30BA" w:rsidRPr="004B74E0" w:rsidRDefault="00FD30BA" w:rsidP="00FD30BA">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9F3D91D" w14:textId="763C649E" w:rsidR="00FD30BA" w:rsidRPr="004B74E0" w:rsidRDefault="00FD30BA" w:rsidP="00FD30BA">
            <w:pPr>
              <w:jc w:val="center"/>
              <w:rPr>
                <w:color w:val="000000"/>
                <w:sz w:val="20"/>
                <w:szCs w:val="20"/>
              </w:rPr>
            </w:pPr>
            <w:r w:rsidRPr="004B74E0">
              <w:rPr>
                <w:color w:val="000000"/>
                <w:sz w:val="20"/>
                <w:szCs w:val="20"/>
              </w:rPr>
              <w:t>Terreno rastrillado</w:t>
            </w:r>
          </w:p>
        </w:tc>
        <w:tc>
          <w:tcPr>
            <w:tcW w:w="840" w:type="pct"/>
            <w:tcBorders>
              <w:top w:val="single" w:sz="8" w:space="0" w:color="000000"/>
              <w:left w:val="single" w:sz="8" w:space="0" w:color="000000"/>
              <w:bottom w:val="single" w:sz="8" w:space="0" w:color="000000"/>
              <w:right w:val="single" w:sz="8" w:space="0" w:color="000000"/>
            </w:tcBorders>
            <w:vAlign w:val="bottom"/>
          </w:tcPr>
          <w:p w14:paraId="2ADCFE62" w14:textId="05ECE668" w:rsidR="00FD30BA" w:rsidRPr="004B74E0" w:rsidRDefault="00FD30BA" w:rsidP="00FD30BA">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B17CF10" w14:textId="6C4FD18F" w:rsidR="00FD30BA" w:rsidRPr="004B74E0" w:rsidRDefault="00FD30BA" w:rsidP="00FD30BA">
            <w:pPr>
              <w:jc w:val="center"/>
              <w:rPr>
                <w:color w:val="000000"/>
                <w:sz w:val="20"/>
                <w:szCs w:val="20"/>
              </w:rPr>
            </w:pPr>
            <w:r w:rsidRPr="004B74E0">
              <w:rPr>
                <w:color w:val="000000"/>
                <w:sz w:val="20"/>
                <w:szCs w:val="20"/>
              </w:rPr>
              <w:t>539,45</w:t>
            </w:r>
          </w:p>
        </w:tc>
      </w:tr>
      <w:tr w:rsidR="00FD30BA" w:rsidRPr="004B74E0" w14:paraId="15B3FF67"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B15F030" w14:textId="4D275A7A" w:rsidR="00FD30BA" w:rsidRPr="004B74E0" w:rsidRDefault="00FD30BA" w:rsidP="00FD30BA">
            <w:pPr>
              <w:jc w:val="center"/>
              <w:rPr>
                <w:color w:val="000000"/>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000F282E" w14:textId="402368CC" w:rsidR="00FD30BA" w:rsidRPr="004B74E0" w:rsidRDefault="00FD30BA" w:rsidP="00FD30BA">
            <w:pPr>
              <w:jc w:val="center"/>
              <w:rPr>
                <w:color w:val="000000"/>
                <w:sz w:val="20"/>
                <w:szCs w:val="20"/>
              </w:rPr>
            </w:pPr>
            <w:r w:rsidRPr="00840A0D">
              <w:rPr>
                <w:color w:val="000000"/>
                <w:sz w:val="20"/>
                <w:szCs w:val="20"/>
              </w:rPr>
              <w:t>Preparación del terreno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3AC307D" w14:textId="4B3309E3" w:rsidR="00FD30BA" w:rsidRPr="004B74E0" w:rsidRDefault="00FD30BA" w:rsidP="00FD30BA">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FCCF716" w14:textId="5CABF038" w:rsidR="00FD30BA" w:rsidRPr="004B74E0" w:rsidRDefault="00FD30BA" w:rsidP="00FD30BA">
            <w:pPr>
              <w:jc w:val="center"/>
              <w:rPr>
                <w:color w:val="000000"/>
                <w:sz w:val="20"/>
                <w:szCs w:val="20"/>
              </w:rPr>
            </w:pPr>
            <w:r w:rsidRPr="004B74E0">
              <w:rPr>
                <w:color w:val="000000"/>
                <w:sz w:val="20"/>
                <w:szCs w:val="20"/>
              </w:rPr>
              <w:t>Terreno descepado</w:t>
            </w:r>
          </w:p>
        </w:tc>
        <w:tc>
          <w:tcPr>
            <w:tcW w:w="840" w:type="pct"/>
            <w:tcBorders>
              <w:top w:val="single" w:sz="8" w:space="0" w:color="000000"/>
              <w:left w:val="single" w:sz="8" w:space="0" w:color="000000"/>
              <w:bottom w:val="single" w:sz="8" w:space="0" w:color="000000"/>
              <w:right w:val="single" w:sz="8" w:space="0" w:color="000000"/>
            </w:tcBorders>
            <w:vAlign w:val="bottom"/>
          </w:tcPr>
          <w:p w14:paraId="252FF25E" w14:textId="4B2B7D78" w:rsidR="00FD30BA" w:rsidRPr="004B74E0" w:rsidRDefault="00FD30BA" w:rsidP="00FD30BA">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B71BEDD" w14:textId="5E79385D" w:rsidR="00FD30BA" w:rsidRPr="004B74E0" w:rsidRDefault="00FD30BA" w:rsidP="00FD30BA">
            <w:pPr>
              <w:jc w:val="center"/>
              <w:rPr>
                <w:color w:val="000000"/>
                <w:sz w:val="20"/>
                <w:szCs w:val="20"/>
              </w:rPr>
            </w:pPr>
            <w:r w:rsidRPr="004B74E0">
              <w:rPr>
                <w:color w:val="000000"/>
                <w:sz w:val="20"/>
                <w:szCs w:val="20"/>
              </w:rPr>
              <w:t>456,46</w:t>
            </w:r>
          </w:p>
        </w:tc>
      </w:tr>
      <w:tr w:rsidR="00FD30BA" w:rsidRPr="004B74E0" w14:paraId="11551457"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C289607" w14:textId="6B742478" w:rsidR="00FD30BA" w:rsidRPr="004B74E0" w:rsidRDefault="00FD30BA" w:rsidP="00FD30BA">
            <w:pPr>
              <w:jc w:val="center"/>
              <w:rPr>
                <w:color w:val="000000"/>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6BDABE02" w14:textId="021A9237" w:rsidR="00FD30BA" w:rsidRPr="004B74E0" w:rsidRDefault="00FD30BA" w:rsidP="00FD30BA">
            <w:pPr>
              <w:jc w:val="center"/>
              <w:rPr>
                <w:color w:val="000000"/>
                <w:sz w:val="20"/>
                <w:szCs w:val="20"/>
              </w:rPr>
            </w:pPr>
            <w:r w:rsidRPr="00840A0D">
              <w:rPr>
                <w:color w:val="000000"/>
                <w:sz w:val="20"/>
                <w:szCs w:val="20"/>
              </w:rPr>
              <w:t>Preparación del terreno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C103C13" w14:textId="6085109A" w:rsidR="00FD30BA" w:rsidRPr="004B74E0" w:rsidRDefault="00FD30BA" w:rsidP="00FD30BA">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5DD5AD9" w14:textId="05A9CB59" w:rsidR="00FD30BA" w:rsidRPr="004B74E0" w:rsidRDefault="00FD30BA" w:rsidP="00FD30BA">
            <w:pPr>
              <w:jc w:val="center"/>
              <w:rPr>
                <w:color w:val="000000"/>
                <w:sz w:val="20"/>
                <w:szCs w:val="20"/>
              </w:rPr>
            </w:pPr>
            <w:r w:rsidRPr="004B74E0">
              <w:rPr>
                <w:color w:val="000000"/>
                <w:sz w:val="20"/>
                <w:szCs w:val="20"/>
              </w:rPr>
              <w:t>Terreno subsoldado</w:t>
            </w:r>
          </w:p>
        </w:tc>
        <w:tc>
          <w:tcPr>
            <w:tcW w:w="840" w:type="pct"/>
            <w:tcBorders>
              <w:top w:val="single" w:sz="8" w:space="0" w:color="000000"/>
              <w:left w:val="single" w:sz="8" w:space="0" w:color="000000"/>
              <w:bottom w:val="single" w:sz="8" w:space="0" w:color="000000"/>
              <w:right w:val="single" w:sz="8" w:space="0" w:color="000000"/>
            </w:tcBorders>
            <w:vAlign w:val="bottom"/>
          </w:tcPr>
          <w:p w14:paraId="77F32EA4" w14:textId="5DEACB6E" w:rsidR="00FD30BA" w:rsidRPr="004B74E0" w:rsidRDefault="00FD30BA" w:rsidP="00FD30BA">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751346D" w14:textId="138B1A59" w:rsidR="00FD30BA" w:rsidRPr="004B74E0" w:rsidRDefault="00FD30BA" w:rsidP="00FD30BA">
            <w:pPr>
              <w:jc w:val="center"/>
              <w:rPr>
                <w:color w:val="000000"/>
                <w:sz w:val="20"/>
                <w:szCs w:val="20"/>
              </w:rPr>
            </w:pPr>
            <w:r w:rsidRPr="004B74E0">
              <w:rPr>
                <w:color w:val="000000"/>
                <w:sz w:val="20"/>
                <w:szCs w:val="20"/>
              </w:rPr>
              <w:t>379,92</w:t>
            </w:r>
          </w:p>
        </w:tc>
      </w:tr>
      <w:tr w:rsidR="00FD30BA" w:rsidRPr="004B74E0" w14:paraId="30BE1BC3"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01575F3" w14:textId="5A7E8493" w:rsidR="00FD30BA" w:rsidRPr="004B74E0" w:rsidRDefault="00FD30BA" w:rsidP="00FD30BA">
            <w:pPr>
              <w:jc w:val="center"/>
              <w:rPr>
                <w:color w:val="000000"/>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55865AE6" w14:textId="3E381F6C" w:rsidR="00FD30BA" w:rsidRPr="004B74E0" w:rsidRDefault="00FD30BA" w:rsidP="00FD30BA">
            <w:pPr>
              <w:jc w:val="center"/>
              <w:rPr>
                <w:color w:val="000000"/>
                <w:sz w:val="20"/>
                <w:szCs w:val="20"/>
              </w:rPr>
            </w:pPr>
            <w:r w:rsidRPr="00840A0D">
              <w:rPr>
                <w:color w:val="000000"/>
                <w:sz w:val="20"/>
                <w:szCs w:val="20"/>
              </w:rPr>
              <w:t>Preparación del terreno con tractor</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25A9C0E" w14:textId="41B846F1" w:rsidR="00FD30BA" w:rsidRPr="004B74E0" w:rsidRDefault="00FD30BA" w:rsidP="00FD30BA">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921A872" w14:textId="152AFA9D" w:rsidR="00FD30BA" w:rsidRPr="004B74E0" w:rsidRDefault="00FD30BA" w:rsidP="00FD30BA">
            <w:pPr>
              <w:jc w:val="center"/>
              <w:rPr>
                <w:color w:val="000000"/>
                <w:sz w:val="20"/>
                <w:szCs w:val="20"/>
              </w:rPr>
            </w:pPr>
            <w:r w:rsidRPr="004B74E0">
              <w:rPr>
                <w:color w:val="000000"/>
                <w:sz w:val="20"/>
                <w:szCs w:val="20"/>
              </w:rPr>
              <w:t>Terreno surcado</w:t>
            </w:r>
          </w:p>
        </w:tc>
        <w:tc>
          <w:tcPr>
            <w:tcW w:w="840" w:type="pct"/>
            <w:tcBorders>
              <w:top w:val="single" w:sz="8" w:space="0" w:color="000000"/>
              <w:left w:val="single" w:sz="8" w:space="0" w:color="000000"/>
              <w:bottom w:val="single" w:sz="8" w:space="0" w:color="000000"/>
              <w:right w:val="single" w:sz="8" w:space="0" w:color="000000"/>
            </w:tcBorders>
            <w:vAlign w:val="bottom"/>
          </w:tcPr>
          <w:p w14:paraId="3B47CB7F" w14:textId="2CDD065E" w:rsidR="00FD30BA" w:rsidRPr="004B74E0" w:rsidRDefault="00FD30BA" w:rsidP="00FD30BA">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C5695D0" w14:textId="364A19DE" w:rsidR="00FD30BA" w:rsidRPr="004B74E0" w:rsidRDefault="00FD30BA" w:rsidP="00FD30BA">
            <w:pPr>
              <w:jc w:val="center"/>
              <w:rPr>
                <w:color w:val="000000"/>
                <w:sz w:val="20"/>
                <w:szCs w:val="20"/>
              </w:rPr>
            </w:pPr>
            <w:r w:rsidRPr="004B74E0">
              <w:rPr>
                <w:color w:val="000000"/>
                <w:sz w:val="20"/>
                <w:szCs w:val="20"/>
              </w:rPr>
              <w:t>379,92</w:t>
            </w:r>
          </w:p>
        </w:tc>
      </w:tr>
      <w:tr w:rsidR="00694115" w:rsidRPr="004B74E0" w14:paraId="30726D63"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F65221D" w14:textId="53CF2BB2" w:rsidR="00694115" w:rsidRPr="004B74E0" w:rsidRDefault="00694115" w:rsidP="004B74E0">
            <w:pPr>
              <w:jc w:val="center"/>
              <w:rPr>
                <w:color w:val="000000"/>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004F13B3" w14:textId="3B7944EB" w:rsidR="00694115" w:rsidRPr="004B74E0" w:rsidRDefault="009E6C42" w:rsidP="004B74E0">
            <w:pPr>
              <w:jc w:val="center"/>
              <w:rPr>
                <w:color w:val="000000"/>
                <w:sz w:val="20"/>
                <w:szCs w:val="20"/>
              </w:rPr>
            </w:pPr>
            <w:r w:rsidRPr="004B74E0">
              <w:rPr>
                <w:color w:val="000000"/>
                <w:sz w:val="20"/>
                <w:szCs w:val="20"/>
              </w:rPr>
              <w:t>Preparación del terreno</w:t>
            </w:r>
            <w:r>
              <w:rPr>
                <w:color w:val="000000"/>
                <w:sz w:val="20"/>
                <w:szCs w:val="20"/>
              </w:rPr>
              <w:t xml:space="preserve"> con ahoyadora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5DAA0C2" w14:textId="1E5A111C" w:rsidR="00694115" w:rsidRPr="004B74E0" w:rsidRDefault="00694115" w:rsidP="004B74E0">
            <w:pPr>
              <w:jc w:val="center"/>
              <w:rPr>
                <w:color w:val="000000"/>
                <w:sz w:val="20"/>
                <w:szCs w:val="20"/>
              </w:rPr>
            </w:pPr>
            <w:r w:rsidRPr="004B74E0">
              <w:rPr>
                <w:color w:val="000000"/>
                <w:sz w:val="20"/>
                <w:szCs w:val="20"/>
              </w:rPr>
              <w:t>Gasolina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F55ED71" w14:textId="2B2F3E64" w:rsidR="00694115" w:rsidRPr="004B74E0" w:rsidRDefault="00694115" w:rsidP="004B74E0">
            <w:pPr>
              <w:jc w:val="center"/>
              <w:rPr>
                <w:color w:val="000000"/>
                <w:sz w:val="20"/>
                <w:szCs w:val="20"/>
              </w:rPr>
            </w:pPr>
            <w:r w:rsidRPr="004B74E0">
              <w:rPr>
                <w:color w:val="000000"/>
                <w:sz w:val="20"/>
                <w:szCs w:val="20"/>
              </w:rPr>
              <w:t>Terreno sembrado</w:t>
            </w:r>
          </w:p>
        </w:tc>
        <w:tc>
          <w:tcPr>
            <w:tcW w:w="840" w:type="pct"/>
            <w:tcBorders>
              <w:top w:val="single" w:sz="8" w:space="0" w:color="000000"/>
              <w:left w:val="single" w:sz="8" w:space="0" w:color="000000"/>
              <w:bottom w:val="single" w:sz="8" w:space="0" w:color="000000"/>
              <w:right w:val="single" w:sz="8" w:space="0" w:color="000000"/>
            </w:tcBorders>
            <w:vAlign w:val="bottom"/>
          </w:tcPr>
          <w:p w14:paraId="1E830662" w14:textId="4E794FF4" w:rsidR="00694115" w:rsidRPr="004B74E0" w:rsidRDefault="00694115" w:rsidP="004B74E0">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3989AAC" w14:textId="1EFD2460" w:rsidR="00694115" w:rsidRPr="004B74E0" w:rsidRDefault="00694115" w:rsidP="004B74E0">
            <w:pPr>
              <w:jc w:val="center"/>
              <w:rPr>
                <w:color w:val="000000"/>
                <w:sz w:val="20"/>
                <w:szCs w:val="20"/>
              </w:rPr>
            </w:pPr>
            <w:r w:rsidRPr="004B74E0">
              <w:rPr>
                <w:color w:val="000000"/>
                <w:sz w:val="20"/>
                <w:szCs w:val="20"/>
              </w:rPr>
              <w:t>723,13</w:t>
            </w:r>
          </w:p>
        </w:tc>
      </w:tr>
      <w:tr w:rsidR="00694115" w:rsidRPr="004B74E0" w14:paraId="3D6B6873"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0694701" w14:textId="70693D74" w:rsidR="00694115" w:rsidRPr="004B74E0" w:rsidRDefault="00694115" w:rsidP="004B74E0">
            <w:pPr>
              <w:jc w:val="center"/>
              <w:rPr>
                <w:color w:val="000000"/>
                <w:sz w:val="20"/>
                <w:szCs w:val="20"/>
              </w:rPr>
            </w:pPr>
            <w:r w:rsidRPr="004B74E0">
              <w:rPr>
                <w:color w:val="000000"/>
                <w:sz w:val="20"/>
                <w:szCs w:val="20"/>
              </w:rPr>
              <w:t>Preparación del terreno</w:t>
            </w:r>
          </w:p>
        </w:tc>
        <w:tc>
          <w:tcPr>
            <w:tcW w:w="1169" w:type="pct"/>
            <w:tcBorders>
              <w:top w:val="single" w:sz="8" w:space="0" w:color="000000"/>
              <w:left w:val="single" w:sz="8" w:space="0" w:color="000000"/>
              <w:bottom w:val="single" w:sz="8" w:space="0" w:color="000000"/>
              <w:right w:val="single" w:sz="8" w:space="0" w:color="000000"/>
            </w:tcBorders>
          </w:tcPr>
          <w:p w14:paraId="246289AF" w14:textId="082BE6E3" w:rsidR="00694115" w:rsidRPr="004B74E0" w:rsidRDefault="009E6C42" w:rsidP="004B74E0">
            <w:pPr>
              <w:jc w:val="center"/>
              <w:rPr>
                <w:color w:val="000000"/>
                <w:sz w:val="20"/>
                <w:szCs w:val="20"/>
              </w:rPr>
            </w:pPr>
            <w:r w:rsidRPr="004B74E0">
              <w:rPr>
                <w:color w:val="000000"/>
                <w:sz w:val="20"/>
                <w:szCs w:val="20"/>
              </w:rPr>
              <w:t>Preparación del terreno</w:t>
            </w:r>
            <w:r>
              <w:rPr>
                <w:color w:val="000000"/>
                <w:sz w:val="20"/>
                <w:szCs w:val="20"/>
              </w:rPr>
              <w:t xml:space="preserve"> con motocicleta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1D5BB04" w14:textId="74B37A2A" w:rsidR="00694115" w:rsidRPr="004B74E0" w:rsidRDefault="00694115" w:rsidP="004B74E0">
            <w:pPr>
              <w:jc w:val="center"/>
              <w:rPr>
                <w:color w:val="000000"/>
                <w:sz w:val="20"/>
                <w:szCs w:val="20"/>
              </w:rPr>
            </w:pPr>
            <w:r w:rsidRPr="004B74E0">
              <w:rPr>
                <w:color w:val="000000"/>
                <w:sz w:val="20"/>
                <w:szCs w:val="20"/>
              </w:rPr>
              <w:t>Gasolina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F747780" w14:textId="6FF4B9BB" w:rsidR="00694115" w:rsidRPr="004B74E0" w:rsidRDefault="00694115" w:rsidP="004B74E0">
            <w:pPr>
              <w:jc w:val="center"/>
              <w:rPr>
                <w:color w:val="000000"/>
                <w:sz w:val="20"/>
                <w:szCs w:val="20"/>
              </w:rPr>
            </w:pPr>
            <w:r w:rsidRPr="004B74E0">
              <w:rPr>
                <w:color w:val="000000"/>
                <w:sz w:val="20"/>
                <w:szCs w:val="20"/>
              </w:rPr>
              <w:t>Transporte personas</w:t>
            </w:r>
          </w:p>
        </w:tc>
        <w:tc>
          <w:tcPr>
            <w:tcW w:w="840" w:type="pct"/>
            <w:tcBorders>
              <w:top w:val="single" w:sz="8" w:space="0" w:color="000000"/>
              <w:left w:val="single" w:sz="8" w:space="0" w:color="000000"/>
              <w:bottom w:val="single" w:sz="8" w:space="0" w:color="000000"/>
              <w:right w:val="single" w:sz="8" w:space="0" w:color="000000"/>
            </w:tcBorders>
            <w:vAlign w:val="bottom"/>
          </w:tcPr>
          <w:p w14:paraId="02192453" w14:textId="1A8622F0" w:rsidR="00694115" w:rsidRPr="004B74E0" w:rsidRDefault="00694115" w:rsidP="004B74E0">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99327D2" w14:textId="26F70929" w:rsidR="00694115" w:rsidRPr="004B74E0" w:rsidRDefault="00694115" w:rsidP="004B74E0">
            <w:pPr>
              <w:jc w:val="center"/>
              <w:rPr>
                <w:color w:val="000000"/>
                <w:sz w:val="20"/>
                <w:szCs w:val="20"/>
              </w:rPr>
            </w:pPr>
            <w:r w:rsidRPr="004B74E0">
              <w:rPr>
                <w:color w:val="000000"/>
                <w:sz w:val="20"/>
                <w:szCs w:val="20"/>
              </w:rPr>
              <w:t>2.930,19</w:t>
            </w:r>
          </w:p>
        </w:tc>
      </w:tr>
      <w:tr w:rsidR="00694115" w:rsidRPr="004B74E0" w14:paraId="3F662B60"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78E04BF" w14:textId="6E2737AB" w:rsidR="00694115" w:rsidRPr="004B74E0" w:rsidRDefault="00694115" w:rsidP="004B74E0">
            <w:pPr>
              <w:jc w:val="center"/>
              <w:rPr>
                <w:color w:val="000000"/>
                <w:sz w:val="20"/>
                <w:szCs w:val="20"/>
              </w:rPr>
            </w:pPr>
            <w:r w:rsidRPr="004B74E0">
              <w:rPr>
                <w:color w:val="000000"/>
                <w:sz w:val="20"/>
                <w:szCs w:val="20"/>
              </w:rPr>
              <w:t>Sistema de Riego y drenaje</w:t>
            </w:r>
          </w:p>
        </w:tc>
        <w:tc>
          <w:tcPr>
            <w:tcW w:w="1169" w:type="pct"/>
            <w:tcBorders>
              <w:top w:val="single" w:sz="8" w:space="0" w:color="000000"/>
              <w:left w:val="single" w:sz="8" w:space="0" w:color="000000"/>
              <w:bottom w:val="single" w:sz="8" w:space="0" w:color="000000"/>
              <w:right w:val="single" w:sz="8" w:space="0" w:color="000000"/>
            </w:tcBorders>
          </w:tcPr>
          <w:p w14:paraId="4819E06D" w14:textId="2546C69C" w:rsidR="00694115" w:rsidRPr="004B74E0" w:rsidRDefault="00FD30BA" w:rsidP="004B74E0">
            <w:pPr>
              <w:jc w:val="center"/>
              <w:rPr>
                <w:color w:val="000000"/>
                <w:sz w:val="20"/>
                <w:szCs w:val="20"/>
              </w:rPr>
            </w:pPr>
            <w:r>
              <w:rPr>
                <w:color w:val="000000"/>
                <w:sz w:val="20"/>
                <w:szCs w:val="20"/>
              </w:rPr>
              <w:t>Motobomba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E58D386" w14:textId="7348BA24" w:rsidR="00694115" w:rsidRPr="004B74E0" w:rsidRDefault="00694115" w:rsidP="004B74E0">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0B7A819" w14:textId="2AA5EF2A" w:rsidR="00694115" w:rsidRPr="004B74E0" w:rsidRDefault="00694115" w:rsidP="004B74E0">
            <w:pPr>
              <w:jc w:val="center"/>
              <w:rPr>
                <w:color w:val="000000"/>
                <w:sz w:val="20"/>
                <w:szCs w:val="20"/>
              </w:rPr>
            </w:pPr>
            <w:r w:rsidRPr="004B74E0">
              <w:rPr>
                <w:color w:val="000000"/>
                <w:sz w:val="20"/>
                <w:szCs w:val="20"/>
              </w:rPr>
              <w:t>Terreno irrigado</w:t>
            </w:r>
          </w:p>
        </w:tc>
        <w:tc>
          <w:tcPr>
            <w:tcW w:w="840" w:type="pct"/>
            <w:tcBorders>
              <w:top w:val="single" w:sz="8" w:space="0" w:color="000000"/>
              <w:left w:val="single" w:sz="8" w:space="0" w:color="000000"/>
              <w:bottom w:val="single" w:sz="8" w:space="0" w:color="000000"/>
              <w:right w:val="single" w:sz="8" w:space="0" w:color="000000"/>
            </w:tcBorders>
            <w:vAlign w:val="bottom"/>
          </w:tcPr>
          <w:p w14:paraId="00B8C0FF" w14:textId="3AD4DD93" w:rsidR="00694115" w:rsidRPr="004B74E0" w:rsidRDefault="00694115" w:rsidP="004B74E0">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AD0980E" w14:textId="1345168A" w:rsidR="00694115" w:rsidRPr="004B74E0" w:rsidRDefault="00694115" w:rsidP="004B74E0">
            <w:pPr>
              <w:jc w:val="center"/>
              <w:rPr>
                <w:color w:val="000000"/>
                <w:sz w:val="20"/>
                <w:szCs w:val="20"/>
              </w:rPr>
            </w:pPr>
            <w:r w:rsidRPr="004B74E0">
              <w:rPr>
                <w:color w:val="000000"/>
                <w:sz w:val="20"/>
                <w:szCs w:val="20"/>
              </w:rPr>
              <w:t>111,09</w:t>
            </w:r>
          </w:p>
        </w:tc>
      </w:tr>
      <w:tr w:rsidR="00694115" w:rsidRPr="004B74E0" w14:paraId="0A7EC446"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FA73B5A" w14:textId="5C7E6035" w:rsidR="00694115" w:rsidRPr="004B74E0" w:rsidRDefault="00694115" w:rsidP="004B74E0">
            <w:pPr>
              <w:jc w:val="center"/>
              <w:rPr>
                <w:color w:val="000000"/>
                <w:sz w:val="20"/>
                <w:szCs w:val="20"/>
              </w:rPr>
            </w:pPr>
            <w:r w:rsidRPr="004B74E0">
              <w:rPr>
                <w:color w:val="000000"/>
                <w:sz w:val="20"/>
                <w:szCs w:val="20"/>
              </w:rPr>
              <w:t>Sistema de Riego y drenaje</w:t>
            </w:r>
          </w:p>
        </w:tc>
        <w:tc>
          <w:tcPr>
            <w:tcW w:w="1169" w:type="pct"/>
            <w:tcBorders>
              <w:top w:val="single" w:sz="8" w:space="0" w:color="000000"/>
              <w:left w:val="single" w:sz="8" w:space="0" w:color="000000"/>
              <w:bottom w:val="single" w:sz="8" w:space="0" w:color="000000"/>
              <w:right w:val="single" w:sz="8" w:space="0" w:color="000000"/>
            </w:tcBorders>
          </w:tcPr>
          <w:p w14:paraId="22A1737F" w14:textId="621AC4C6" w:rsidR="00694115" w:rsidRPr="004B74E0" w:rsidRDefault="00FD30BA" w:rsidP="004B74E0">
            <w:pPr>
              <w:jc w:val="center"/>
              <w:rPr>
                <w:color w:val="000000"/>
                <w:sz w:val="20"/>
                <w:szCs w:val="20"/>
              </w:rPr>
            </w:pPr>
            <w:r>
              <w:rPr>
                <w:color w:val="000000"/>
                <w:sz w:val="20"/>
                <w:szCs w:val="20"/>
              </w:rPr>
              <w:t>Motobomba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D9C93EF" w14:textId="23C39E6D" w:rsidR="00694115" w:rsidRPr="004B74E0" w:rsidRDefault="00694115" w:rsidP="004B74E0">
            <w:pPr>
              <w:jc w:val="center"/>
              <w:rPr>
                <w:color w:val="000000"/>
                <w:sz w:val="20"/>
                <w:szCs w:val="20"/>
              </w:rPr>
            </w:pPr>
            <w:r w:rsidRPr="004B74E0">
              <w:rPr>
                <w:color w:val="000000"/>
                <w:sz w:val="20"/>
                <w:szCs w:val="20"/>
              </w:rPr>
              <w:t>ACPM</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AE4000F" w14:textId="153B197D" w:rsidR="00694115" w:rsidRPr="004B74E0" w:rsidRDefault="00694115" w:rsidP="004B74E0">
            <w:pPr>
              <w:jc w:val="center"/>
              <w:rPr>
                <w:color w:val="000000"/>
                <w:sz w:val="20"/>
                <w:szCs w:val="20"/>
              </w:rPr>
            </w:pPr>
            <w:r w:rsidRPr="004B74E0">
              <w:rPr>
                <w:color w:val="000000"/>
                <w:sz w:val="20"/>
                <w:szCs w:val="20"/>
              </w:rPr>
              <w:t xml:space="preserve">Terreno irrigado </w:t>
            </w:r>
          </w:p>
        </w:tc>
        <w:tc>
          <w:tcPr>
            <w:tcW w:w="840" w:type="pct"/>
            <w:tcBorders>
              <w:top w:val="single" w:sz="8" w:space="0" w:color="000000"/>
              <w:left w:val="single" w:sz="8" w:space="0" w:color="000000"/>
              <w:bottom w:val="single" w:sz="8" w:space="0" w:color="000000"/>
              <w:right w:val="single" w:sz="8" w:space="0" w:color="000000"/>
            </w:tcBorders>
            <w:vAlign w:val="bottom"/>
          </w:tcPr>
          <w:p w14:paraId="37E2F6D2" w14:textId="174D7B59" w:rsidR="00694115" w:rsidRPr="004B74E0" w:rsidRDefault="00694115" w:rsidP="004B74E0">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923B90C" w14:textId="1281BBE2" w:rsidR="00694115" w:rsidRPr="004B74E0" w:rsidRDefault="00694115" w:rsidP="004B74E0">
            <w:pPr>
              <w:jc w:val="center"/>
              <w:rPr>
                <w:color w:val="000000"/>
                <w:sz w:val="20"/>
                <w:szCs w:val="20"/>
              </w:rPr>
            </w:pPr>
            <w:r w:rsidRPr="004B74E0">
              <w:rPr>
                <w:color w:val="000000"/>
                <w:sz w:val="20"/>
                <w:szCs w:val="20"/>
              </w:rPr>
              <w:t>113,07</w:t>
            </w:r>
          </w:p>
        </w:tc>
      </w:tr>
      <w:tr w:rsidR="00694115" w:rsidRPr="004B74E0" w14:paraId="1C1E638A" w14:textId="77777777" w:rsidTr="00FD30BA">
        <w:trPr>
          <w:trHeight w:val="31"/>
        </w:trPr>
        <w:tc>
          <w:tcPr>
            <w:tcW w:w="8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08E81F8" w14:textId="16118992" w:rsidR="00694115" w:rsidRPr="004B74E0" w:rsidRDefault="00694115" w:rsidP="004B74E0">
            <w:pPr>
              <w:jc w:val="center"/>
              <w:rPr>
                <w:color w:val="000000"/>
                <w:sz w:val="20"/>
                <w:szCs w:val="20"/>
              </w:rPr>
            </w:pPr>
            <w:r w:rsidRPr="004B74E0">
              <w:rPr>
                <w:color w:val="000000"/>
                <w:sz w:val="20"/>
                <w:szCs w:val="20"/>
              </w:rPr>
              <w:t>Sistema de Riego y drenaje</w:t>
            </w:r>
          </w:p>
        </w:tc>
        <w:tc>
          <w:tcPr>
            <w:tcW w:w="1169" w:type="pct"/>
            <w:tcBorders>
              <w:top w:val="single" w:sz="8" w:space="0" w:color="000000"/>
              <w:left w:val="single" w:sz="8" w:space="0" w:color="000000"/>
              <w:bottom w:val="single" w:sz="8" w:space="0" w:color="000000"/>
              <w:right w:val="single" w:sz="8" w:space="0" w:color="000000"/>
            </w:tcBorders>
          </w:tcPr>
          <w:p w14:paraId="5DFD3157" w14:textId="490C9ED2" w:rsidR="00694115" w:rsidRPr="004B74E0" w:rsidRDefault="00FD30BA" w:rsidP="004B74E0">
            <w:pPr>
              <w:jc w:val="center"/>
              <w:rPr>
                <w:color w:val="000000"/>
                <w:sz w:val="20"/>
                <w:szCs w:val="20"/>
              </w:rPr>
            </w:pPr>
            <w:r>
              <w:rPr>
                <w:color w:val="000000"/>
                <w:sz w:val="20"/>
                <w:szCs w:val="20"/>
              </w:rPr>
              <w:t>Electrobomba</w:t>
            </w:r>
          </w:p>
        </w:tc>
        <w:tc>
          <w:tcPr>
            <w:tcW w:w="6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61CED39" w14:textId="26D895F2" w:rsidR="00694115" w:rsidRPr="004B74E0" w:rsidRDefault="00694115" w:rsidP="004B74E0">
            <w:pPr>
              <w:jc w:val="center"/>
              <w:rPr>
                <w:color w:val="000000"/>
                <w:sz w:val="20"/>
                <w:szCs w:val="20"/>
              </w:rPr>
            </w:pPr>
            <w:r w:rsidRPr="004B74E0">
              <w:rPr>
                <w:color w:val="000000"/>
                <w:sz w:val="20"/>
                <w:szCs w:val="20"/>
              </w:rPr>
              <w:t>Energía Eléctrica</w:t>
            </w:r>
          </w:p>
        </w:tc>
        <w:tc>
          <w:tcPr>
            <w:tcW w:w="99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EC56D5D" w14:textId="18ED67F6" w:rsidR="00694115" w:rsidRPr="004B74E0" w:rsidRDefault="00694115" w:rsidP="004B74E0">
            <w:pPr>
              <w:jc w:val="center"/>
              <w:rPr>
                <w:color w:val="000000"/>
                <w:sz w:val="20"/>
                <w:szCs w:val="20"/>
              </w:rPr>
            </w:pPr>
            <w:r w:rsidRPr="004B74E0">
              <w:rPr>
                <w:color w:val="000000"/>
                <w:sz w:val="20"/>
                <w:szCs w:val="20"/>
              </w:rPr>
              <w:t>Terreno irrigado</w:t>
            </w:r>
          </w:p>
        </w:tc>
        <w:tc>
          <w:tcPr>
            <w:tcW w:w="840" w:type="pct"/>
            <w:tcBorders>
              <w:top w:val="single" w:sz="8" w:space="0" w:color="000000"/>
              <w:left w:val="single" w:sz="8" w:space="0" w:color="000000"/>
              <w:bottom w:val="single" w:sz="8" w:space="0" w:color="000000"/>
              <w:right w:val="single" w:sz="8" w:space="0" w:color="000000"/>
            </w:tcBorders>
            <w:vAlign w:val="bottom"/>
          </w:tcPr>
          <w:p w14:paraId="37015177" w14:textId="66B9F6D2" w:rsidR="00694115" w:rsidRPr="004B74E0" w:rsidRDefault="00694115" w:rsidP="004B74E0">
            <w:pPr>
              <w:jc w:val="center"/>
              <w:rPr>
                <w:color w:val="000000"/>
                <w:sz w:val="20"/>
                <w:szCs w:val="20"/>
              </w:rPr>
            </w:pPr>
            <w:r w:rsidRPr="004B74E0">
              <w:rPr>
                <w:color w:val="000000"/>
                <w:sz w:val="20"/>
                <w:szCs w:val="20"/>
              </w:rPr>
              <w:t>MJ/Ha</w:t>
            </w:r>
          </w:p>
        </w:tc>
        <w:tc>
          <w:tcPr>
            <w:tcW w:w="51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89F236A" w14:textId="073EC7CF" w:rsidR="00694115" w:rsidRPr="004B74E0" w:rsidRDefault="00694115" w:rsidP="004B74E0">
            <w:pPr>
              <w:jc w:val="center"/>
              <w:rPr>
                <w:color w:val="000000"/>
                <w:sz w:val="20"/>
                <w:szCs w:val="20"/>
              </w:rPr>
            </w:pPr>
            <w:r w:rsidRPr="004B74E0">
              <w:rPr>
                <w:color w:val="000000"/>
                <w:sz w:val="20"/>
                <w:szCs w:val="20"/>
              </w:rPr>
              <w:t>97,58</w:t>
            </w:r>
          </w:p>
        </w:tc>
      </w:tr>
    </w:tbl>
    <w:p w14:paraId="73B5D390" w14:textId="3527D212" w:rsidR="007B2BE7" w:rsidRDefault="008714BA" w:rsidP="00AD032B">
      <w:pPr>
        <w:pBdr>
          <w:top w:val="nil"/>
          <w:left w:val="nil"/>
          <w:bottom w:val="nil"/>
          <w:right w:val="nil"/>
          <w:between w:val="nil"/>
        </w:pBdr>
        <w:jc w:val="center"/>
        <w:rPr>
          <w:color w:val="000000"/>
          <w:sz w:val="18"/>
          <w:szCs w:val="18"/>
        </w:rPr>
      </w:pPr>
      <w:r>
        <w:rPr>
          <w:color w:val="000000"/>
          <w:sz w:val="18"/>
          <w:szCs w:val="18"/>
        </w:rPr>
        <w:t>Fuente: elaboración propia</w:t>
      </w:r>
    </w:p>
    <w:p w14:paraId="53B2C465" w14:textId="0C2537F4" w:rsidR="00AD032B" w:rsidRDefault="00AD032B" w:rsidP="00AD032B">
      <w:pPr>
        <w:pBdr>
          <w:top w:val="nil"/>
          <w:left w:val="nil"/>
          <w:bottom w:val="nil"/>
          <w:right w:val="nil"/>
          <w:between w:val="nil"/>
        </w:pBdr>
        <w:jc w:val="center"/>
        <w:rPr>
          <w:color w:val="000000"/>
          <w:sz w:val="18"/>
          <w:szCs w:val="18"/>
        </w:rPr>
      </w:pPr>
    </w:p>
    <w:p w14:paraId="3FCEF474" w14:textId="4ACA0E8C" w:rsidR="00AD032B" w:rsidRDefault="00AD032B" w:rsidP="00AD032B">
      <w:r w:rsidRPr="00932954">
        <w:t>Teniendo los indicadores por proceso, pasamos a calcular el indicador total por producto, e</w:t>
      </w:r>
      <w:r>
        <w:t>n</w:t>
      </w:r>
      <w:r w:rsidRPr="00932954">
        <w:t xml:space="preserve"> este caso, el indicador de consumo energético por </w:t>
      </w:r>
      <w:r>
        <w:t xml:space="preserve">áreas y </w:t>
      </w:r>
      <w:r w:rsidRPr="00932954">
        <w:t xml:space="preserve">tonelada de </w:t>
      </w:r>
      <w:r>
        <w:t xml:space="preserve">piña, pasifloras, fresa, papaya, y Uchuva </w:t>
      </w:r>
      <w:r w:rsidRPr="00932954">
        <w:t>producida</w:t>
      </w:r>
      <w:r>
        <w:t>.</w:t>
      </w:r>
    </w:p>
    <w:p w14:paraId="644E436F" w14:textId="09D0C79D" w:rsidR="00495681" w:rsidRDefault="00495681" w:rsidP="00AD032B"/>
    <w:p w14:paraId="2986916D" w14:textId="3C51A55E" w:rsidR="00654ED2" w:rsidRDefault="00654ED2" w:rsidP="00AD032B">
      <w:r>
        <w:lastRenderedPageBreak/>
        <w:t xml:space="preserve">Como se observa en la tabla 7 </w:t>
      </w:r>
      <w:r w:rsidR="005F6FE4">
        <w:t xml:space="preserve">el indicador de consumo energía por hectárea se mantiene en todos los casos siendo este el representativo para el grupo homogéneo, mientras que el indicador por tonelada difiere de acuerdo el rendimiento del tipo de fruta. </w:t>
      </w:r>
    </w:p>
    <w:p w14:paraId="60450870" w14:textId="77777777" w:rsidR="00495681" w:rsidRDefault="00495681" w:rsidP="00AD032B"/>
    <w:p w14:paraId="794BA6CB" w14:textId="664AB53A" w:rsidR="00AD032B" w:rsidRDefault="00AD032B" w:rsidP="00AD032B"/>
    <w:p w14:paraId="6AE4C97B" w14:textId="342CF8CD" w:rsidR="00AD032B" w:rsidRPr="00084F6B" w:rsidRDefault="00AD032B" w:rsidP="00AD032B">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Pr>
          <w:b/>
          <w:noProof/>
        </w:rPr>
        <w:t>7</w:t>
      </w:r>
      <w:r w:rsidRPr="00E54606">
        <w:rPr>
          <w:b/>
        </w:rPr>
        <w:fldChar w:fldCharType="end"/>
      </w:r>
      <w:r w:rsidRPr="00932954">
        <w:rPr>
          <w:b/>
        </w:rPr>
        <w:t>.</w:t>
      </w:r>
      <w:r w:rsidRPr="00932954">
        <w:t xml:space="preserve">  </w:t>
      </w:r>
      <w:r>
        <w:t>Indicadores finales</w:t>
      </w:r>
      <w:r w:rsidR="00495681">
        <w:t xml:space="preserve"> a</w:t>
      </w:r>
      <w:r w:rsidRPr="00932954">
        <w:t xml:space="preserve"> nivel nacional</w:t>
      </w:r>
    </w:p>
    <w:tbl>
      <w:tblPr>
        <w:tblW w:w="0" w:type="auto"/>
        <w:jc w:val="center"/>
        <w:tblLook w:val="0600" w:firstRow="0" w:lastRow="0" w:firstColumn="0" w:lastColumn="0" w:noHBand="1" w:noVBand="1"/>
      </w:tblPr>
      <w:tblGrid>
        <w:gridCol w:w="898"/>
        <w:gridCol w:w="1789"/>
        <w:gridCol w:w="1692"/>
      </w:tblGrid>
      <w:tr w:rsidR="00AD032B" w:rsidRPr="00932954" w14:paraId="0A32D99A" w14:textId="77777777" w:rsidTr="0046757E">
        <w:trPr>
          <w:trHeight w:val="218"/>
          <w:jc w:val="center"/>
        </w:trPr>
        <w:tc>
          <w:tcPr>
            <w:tcW w:w="0" w:type="auto"/>
            <w:tcBorders>
              <w:top w:val="single" w:sz="8" w:space="0" w:color="000000"/>
              <w:left w:val="single" w:sz="8" w:space="0" w:color="000000"/>
              <w:bottom w:val="single" w:sz="8" w:space="0" w:color="000000"/>
              <w:right w:val="single" w:sz="8" w:space="0" w:color="000000"/>
            </w:tcBorders>
            <w:shd w:val="clear" w:color="auto" w:fill="009999"/>
            <w:tcMar>
              <w:top w:w="15" w:type="dxa"/>
              <w:left w:w="15" w:type="dxa"/>
              <w:bottom w:w="0" w:type="dxa"/>
              <w:right w:w="15" w:type="dxa"/>
            </w:tcMar>
            <w:vAlign w:val="center"/>
          </w:tcPr>
          <w:p w14:paraId="66126EDD" w14:textId="09E10E06" w:rsidR="00AD032B" w:rsidRPr="00932954" w:rsidRDefault="001F5B2F" w:rsidP="0046757E">
            <w:pPr>
              <w:pBdr>
                <w:top w:val="nil"/>
                <w:left w:val="nil"/>
                <w:bottom w:val="nil"/>
                <w:right w:val="nil"/>
                <w:between w:val="nil"/>
              </w:pBdr>
              <w:jc w:val="center"/>
              <w:rPr>
                <w:b/>
                <w:color w:val="000000"/>
                <w:sz w:val="20"/>
                <w:szCs w:val="20"/>
              </w:rPr>
            </w:pPr>
            <w:r>
              <w:rPr>
                <w:b/>
                <w:color w:val="000000"/>
                <w:sz w:val="20"/>
                <w:szCs w:val="20"/>
              </w:rPr>
              <w:t>Producto</w:t>
            </w:r>
          </w:p>
        </w:tc>
        <w:tc>
          <w:tcPr>
            <w:tcW w:w="0" w:type="auto"/>
            <w:tcBorders>
              <w:top w:val="single" w:sz="8" w:space="0" w:color="000000"/>
              <w:left w:val="single" w:sz="8" w:space="0" w:color="000000"/>
              <w:bottom w:val="single" w:sz="8" w:space="0" w:color="000000"/>
              <w:right w:val="single" w:sz="8" w:space="0" w:color="000000"/>
            </w:tcBorders>
            <w:shd w:val="clear" w:color="auto" w:fill="009999"/>
          </w:tcPr>
          <w:p w14:paraId="6C3405CD" w14:textId="77777777" w:rsidR="00AD032B" w:rsidRPr="00932954" w:rsidRDefault="00AD032B" w:rsidP="0046757E">
            <w:pPr>
              <w:pBdr>
                <w:top w:val="nil"/>
                <w:left w:val="nil"/>
                <w:bottom w:val="nil"/>
                <w:right w:val="nil"/>
                <w:between w:val="nil"/>
              </w:pBdr>
              <w:jc w:val="center"/>
              <w:rPr>
                <w:b/>
                <w:color w:val="000000"/>
                <w:sz w:val="20"/>
                <w:szCs w:val="20"/>
              </w:rPr>
            </w:pPr>
            <w:r w:rsidRPr="00932954">
              <w:rPr>
                <w:b/>
                <w:color w:val="000000"/>
                <w:sz w:val="20"/>
                <w:szCs w:val="20"/>
              </w:rPr>
              <w:t>Indicador [TJ/Ha]</w:t>
            </w:r>
          </w:p>
        </w:tc>
        <w:tc>
          <w:tcPr>
            <w:tcW w:w="0" w:type="auto"/>
            <w:tcBorders>
              <w:top w:val="single" w:sz="8" w:space="0" w:color="000000"/>
              <w:left w:val="single" w:sz="8" w:space="0" w:color="000000"/>
              <w:bottom w:val="single" w:sz="8" w:space="0" w:color="000000"/>
              <w:right w:val="single" w:sz="8" w:space="0" w:color="000000"/>
            </w:tcBorders>
            <w:shd w:val="clear" w:color="auto" w:fill="009999"/>
            <w:tcMar>
              <w:top w:w="15" w:type="dxa"/>
              <w:left w:w="15" w:type="dxa"/>
              <w:bottom w:w="0" w:type="dxa"/>
              <w:right w:w="15" w:type="dxa"/>
            </w:tcMar>
            <w:vAlign w:val="center"/>
          </w:tcPr>
          <w:p w14:paraId="22CF6A6F" w14:textId="77777777" w:rsidR="00AD032B" w:rsidRPr="00932954" w:rsidRDefault="00AD032B" w:rsidP="0046757E">
            <w:pPr>
              <w:pBdr>
                <w:top w:val="nil"/>
                <w:left w:val="nil"/>
                <w:bottom w:val="nil"/>
                <w:right w:val="nil"/>
                <w:between w:val="nil"/>
              </w:pBdr>
              <w:jc w:val="center"/>
              <w:rPr>
                <w:b/>
                <w:color w:val="000000"/>
                <w:sz w:val="20"/>
                <w:szCs w:val="20"/>
              </w:rPr>
            </w:pPr>
            <w:r w:rsidRPr="00932954">
              <w:rPr>
                <w:b/>
                <w:color w:val="000000"/>
                <w:sz w:val="20"/>
                <w:szCs w:val="20"/>
              </w:rPr>
              <w:t>Indicador [TJ/Ton]</w:t>
            </w:r>
          </w:p>
        </w:tc>
      </w:tr>
      <w:tr w:rsidR="001F5B2F" w:rsidRPr="00932954" w14:paraId="1FDE28EB" w14:textId="77777777" w:rsidTr="0047231E">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tcPr>
          <w:p w14:paraId="5BD2A20A" w14:textId="005CB401" w:rsidR="001F5B2F" w:rsidRPr="00932954" w:rsidRDefault="001F5B2F" w:rsidP="001F5B2F">
            <w:pPr>
              <w:pBdr>
                <w:top w:val="nil"/>
                <w:left w:val="nil"/>
                <w:bottom w:val="nil"/>
                <w:right w:val="nil"/>
                <w:between w:val="nil"/>
              </w:pBdr>
              <w:jc w:val="center"/>
              <w:rPr>
                <w:color w:val="000000"/>
                <w:sz w:val="20"/>
                <w:szCs w:val="20"/>
              </w:rPr>
            </w:pPr>
            <w:r w:rsidRPr="00FD26CC">
              <w:t>Fresa</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14:paraId="3A9F4335" w14:textId="5094DD22" w:rsidR="001F5B2F" w:rsidRPr="00932954" w:rsidRDefault="001F5B2F" w:rsidP="001F5B2F">
            <w:pPr>
              <w:pBdr>
                <w:top w:val="nil"/>
                <w:left w:val="nil"/>
                <w:bottom w:val="nil"/>
                <w:right w:val="nil"/>
                <w:between w:val="nil"/>
              </w:pBdr>
              <w:jc w:val="center"/>
              <w:rPr>
                <w:color w:val="000000"/>
                <w:sz w:val="20"/>
                <w:szCs w:val="20"/>
              </w:rPr>
            </w:pPr>
            <w:r>
              <w:rPr>
                <w:color w:val="000000"/>
                <w:sz w:val="20"/>
                <w:szCs w:val="20"/>
              </w:rPr>
              <w:t>11.836,93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14:paraId="0AE21F79" w14:textId="07EEF6F7" w:rsidR="001F5B2F" w:rsidRPr="00932954" w:rsidRDefault="001F5B2F" w:rsidP="001F5B2F">
            <w:pPr>
              <w:pBdr>
                <w:top w:val="nil"/>
                <w:left w:val="nil"/>
                <w:bottom w:val="nil"/>
                <w:right w:val="nil"/>
                <w:between w:val="nil"/>
              </w:pBdr>
              <w:jc w:val="center"/>
              <w:rPr>
                <w:color w:val="000000"/>
                <w:sz w:val="20"/>
                <w:szCs w:val="20"/>
              </w:rPr>
            </w:pPr>
            <w:r>
              <w:rPr>
                <w:color w:val="000000"/>
                <w:sz w:val="20"/>
                <w:szCs w:val="20"/>
              </w:rPr>
              <w:t>473,48</w:t>
            </w:r>
          </w:p>
        </w:tc>
      </w:tr>
      <w:tr w:rsidR="001F5B2F" w:rsidRPr="00932954" w14:paraId="1B1EAC5D" w14:textId="77777777" w:rsidTr="0047231E">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tcPr>
          <w:p w14:paraId="7CF8782B" w14:textId="30DA9D5E" w:rsidR="001F5B2F" w:rsidRDefault="001F5B2F" w:rsidP="001F5B2F">
            <w:pPr>
              <w:pBdr>
                <w:top w:val="nil"/>
                <w:left w:val="nil"/>
                <w:bottom w:val="nil"/>
                <w:right w:val="nil"/>
                <w:between w:val="nil"/>
              </w:pBdr>
              <w:jc w:val="center"/>
              <w:rPr>
                <w:color w:val="000000"/>
                <w:sz w:val="20"/>
                <w:szCs w:val="20"/>
              </w:rPr>
            </w:pPr>
            <w:r w:rsidRPr="00FD26CC">
              <w:t>Papaya</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14:paraId="6326F404" w14:textId="4E63B905" w:rsidR="001F5B2F" w:rsidRDefault="001F5B2F" w:rsidP="001F5B2F">
            <w:pPr>
              <w:pBdr>
                <w:top w:val="nil"/>
                <w:left w:val="nil"/>
                <w:bottom w:val="nil"/>
                <w:right w:val="nil"/>
                <w:between w:val="nil"/>
              </w:pBdr>
              <w:jc w:val="center"/>
              <w:rPr>
                <w:color w:val="000000"/>
                <w:sz w:val="20"/>
                <w:szCs w:val="20"/>
              </w:rPr>
            </w:pPr>
            <w:r w:rsidRPr="002139B2">
              <w:rPr>
                <w:color w:val="000000"/>
                <w:sz w:val="20"/>
                <w:szCs w:val="20"/>
              </w:rPr>
              <w:t>11.836,93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14:paraId="686C3AF5" w14:textId="18A04A62" w:rsidR="001F5B2F" w:rsidRDefault="001F5B2F" w:rsidP="001F5B2F">
            <w:pPr>
              <w:pBdr>
                <w:top w:val="nil"/>
                <w:left w:val="nil"/>
                <w:bottom w:val="nil"/>
                <w:right w:val="nil"/>
                <w:between w:val="nil"/>
              </w:pBdr>
              <w:jc w:val="center"/>
              <w:rPr>
                <w:color w:val="000000"/>
                <w:sz w:val="20"/>
                <w:szCs w:val="20"/>
              </w:rPr>
            </w:pPr>
            <w:r>
              <w:rPr>
                <w:color w:val="000000"/>
                <w:sz w:val="20"/>
                <w:szCs w:val="20"/>
              </w:rPr>
              <w:t>375,42</w:t>
            </w:r>
          </w:p>
        </w:tc>
      </w:tr>
      <w:tr w:rsidR="001F5B2F" w:rsidRPr="00932954" w14:paraId="6E6CA77B" w14:textId="77777777" w:rsidTr="0047231E">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tcPr>
          <w:p w14:paraId="5DE1E3DA" w14:textId="2F79D928" w:rsidR="001F5B2F" w:rsidRDefault="001F5B2F" w:rsidP="001F5B2F">
            <w:pPr>
              <w:pBdr>
                <w:top w:val="nil"/>
                <w:left w:val="nil"/>
                <w:bottom w:val="nil"/>
                <w:right w:val="nil"/>
                <w:between w:val="nil"/>
              </w:pBdr>
              <w:jc w:val="center"/>
              <w:rPr>
                <w:color w:val="000000"/>
                <w:sz w:val="20"/>
                <w:szCs w:val="20"/>
              </w:rPr>
            </w:pPr>
            <w:r w:rsidRPr="00FD26CC">
              <w:t>Pasiflora</w:t>
            </w:r>
            <w:r>
              <w:t>s</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14:paraId="3DEF12F6" w14:textId="62BDDE3D" w:rsidR="001F5B2F" w:rsidRDefault="001F5B2F" w:rsidP="001F5B2F">
            <w:pPr>
              <w:pBdr>
                <w:top w:val="nil"/>
                <w:left w:val="nil"/>
                <w:bottom w:val="nil"/>
                <w:right w:val="nil"/>
                <w:between w:val="nil"/>
              </w:pBdr>
              <w:jc w:val="center"/>
              <w:rPr>
                <w:color w:val="000000"/>
                <w:sz w:val="20"/>
                <w:szCs w:val="20"/>
              </w:rPr>
            </w:pPr>
            <w:r w:rsidRPr="002139B2">
              <w:rPr>
                <w:color w:val="000000"/>
                <w:sz w:val="20"/>
                <w:szCs w:val="20"/>
              </w:rPr>
              <w:t>11.836,93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14:paraId="17B74F5F" w14:textId="66331279" w:rsidR="001F5B2F" w:rsidRDefault="001F5B2F" w:rsidP="001F5B2F">
            <w:pPr>
              <w:pBdr>
                <w:top w:val="nil"/>
                <w:left w:val="nil"/>
                <w:bottom w:val="nil"/>
                <w:right w:val="nil"/>
                <w:between w:val="nil"/>
              </w:pBdr>
              <w:jc w:val="center"/>
              <w:rPr>
                <w:color w:val="000000"/>
                <w:sz w:val="20"/>
                <w:szCs w:val="20"/>
              </w:rPr>
            </w:pPr>
            <w:r>
              <w:rPr>
                <w:color w:val="000000"/>
                <w:sz w:val="20"/>
                <w:szCs w:val="20"/>
              </w:rPr>
              <w:t>889,99</w:t>
            </w:r>
          </w:p>
        </w:tc>
      </w:tr>
      <w:tr w:rsidR="001F5B2F" w:rsidRPr="00932954" w14:paraId="647176E6" w14:textId="77777777" w:rsidTr="0047231E">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tcPr>
          <w:p w14:paraId="30849D9A" w14:textId="74B046C2" w:rsidR="001F5B2F" w:rsidRDefault="001F5B2F" w:rsidP="001F5B2F">
            <w:pPr>
              <w:pBdr>
                <w:top w:val="nil"/>
                <w:left w:val="nil"/>
                <w:bottom w:val="nil"/>
                <w:right w:val="nil"/>
                <w:between w:val="nil"/>
              </w:pBdr>
              <w:jc w:val="center"/>
              <w:rPr>
                <w:color w:val="000000"/>
                <w:sz w:val="20"/>
                <w:szCs w:val="20"/>
              </w:rPr>
            </w:pPr>
            <w:r>
              <w:t>Piña</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14:paraId="6A9EE83F" w14:textId="2903B9CE" w:rsidR="001F5B2F" w:rsidRDefault="001F5B2F" w:rsidP="001F5B2F">
            <w:pPr>
              <w:pBdr>
                <w:top w:val="nil"/>
                <w:left w:val="nil"/>
                <w:bottom w:val="nil"/>
                <w:right w:val="nil"/>
                <w:between w:val="nil"/>
              </w:pBdr>
              <w:jc w:val="center"/>
              <w:rPr>
                <w:color w:val="000000"/>
                <w:sz w:val="20"/>
                <w:szCs w:val="20"/>
              </w:rPr>
            </w:pPr>
            <w:r w:rsidRPr="002139B2">
              <w:rPr>
                <w:color w:val="000000"/>
                <w:sz w:val="20"/>
                <w:szCs w:val="20"/>
              </w:rPr>
              <w:t>11.836,93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14:paraId="6D40A7C7" w14:textId="5ACB5D7E" w:rsidR="001F5B2F" w:rsidRDefault="001F5B2F" w:rsidP="001F5B2F">
            <w:pPr>
              <w:pBdr>
                <w:top w:val="nil"/>
                <w:left w:val="nil"/>
                <w:bottom w:val="nil"/>
                <w:right w:val="nil"/>
                <w:between w:val="nil"/>
              </w:pBdr>
              <w:jc w:val="center"/>
              <w:rPr>
                <w:color w:val="000000"/>
                <w:sz w:val="20"/>
                <w:szCs w:val="20"/>
              </w:rPr>
            </w:pPr>
            <w:r>
              <w:rPr>
                <w:color w:val="000000"/>
                <w:sz w:val="20"/>
                <w:szCs w:val="20"/>
              </w:rPr>
              <w:t>254,56</w:t>
            </w:r>
          </w:p>
        </w:tc>
      </w:tr>
      <w:tr w:rsidR="001F5B2F" w:rsidRPr="00932954" w14:paraId="6566A249" w14:textId="77777777" w:rsidTr="0047231E">
        <w:trPr>
          <w:trHeight w:val="85"/>
          <w:jc w:val="center"/>
        </w:trPr>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tcPr>
          <w:p w14:paraId="51AC5D31" w14:textId="170DCB50" w:rsidR="001F5B2F" w:rsidRDefault="001F5B2F" w:rsidP="001F5B2F">
            <w:pPr>
              <w:pBdr>
                <w:top w:val="nil"/>
                <w:left w:val="nil"/>
                <w:bottom w:val="nil"/>
                <w:right w:val="nil"/>
                <w:between w:val="nil"/>
              </w:pBdr>
              <w:jc w:val="center"/>
              <w:rPr>
                <w:color w:val="000000"/>
                <w:sz w:val="20"/>
                <w:szCs w:val="20"/>
              </w:rPr>
            </w:pPr>
            <w:r>
              <w:rPr>
                <w:color w:val="000000"/>
                <w:sz w:val="20"/>
                <w:szCs w:val="20"/>
              </w:rPr>
              <w:t>Uchuva</w:t>
            </w:r>
          </w:p>
        </w:tc>
        <w:tc>
          <w:tcPr>
            <w:tcW w:w="0" w:type="auto"/>
            <w:tcBorders>
              <w:top w:val="single" w:sz="8" w:space="0" w:color="000000"/>
              <w:left w:val="single" w:sz="8" w:space="0" w:color="000000"/>
              <w:bottom w:val="single" w:sz="8" w:space="0" w:color="000000"/>
              <w:right w:val="single" w:sz="8" w:space="0" w:color="000000"/>
            </w:tcBorders>
            <w:shd w:val="clear" w:color="auto" w:fill="FFFFFF"/>
          </w:tcPr>
          <w:p w14:paraId="5C8007E7" w14:textId="0EFBE00B" w:rsidR="001F5B2F" w:rsidRDefault="001F5B2F" w:rsidP="001F5B2F">
            <w:pPr>
              <w:pBdr>
                <w:top w:val="nil"/>
                <w:left w:val="nil"/>
                <w:bottom w:val="nil"/>
                <w:right w:val="nil"/>
                <w:between w:val="nil"/>
              </w:pBdr>
              <w:jc w:val="center"/>
              <w:rPr>
                <w:color w:val="000000"/>
                <w:sz w:val="20"/>
                <w:szCs w:val="20"/>
              </w:rPr>
            </w:pPr>
            <w:r w:rsidRPr="002139B2">
              <w:rPr>
                <w:color w:val="000000"/>
                <w:sz w:val="20"/>
                <w:szCs w:val="20"/>
              </w:rPr>
              <w:t>11.836,93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14:paraId="36BC005C" w14:textId="3CA6E564" w:rsidR="001F5B2F" w:rsidRDefault="001F5B2F" w:rsidP="001F5B2F">
            <w:pPr>
              <w:pBdr>
                <w:top w:val="nil"/>
                <w:left w:val="nil"/>
                <w:bottom w:val="nil"/>
                <w:right w:val="nil"/>
                <w:between w:val="nil"/>
              </w:pBdr>
              <w:jc w:val="center"/>
              <w:rPr>
                <w:color w:val="000000"/>
                <w:sz w:val="20"/>
                <w:szCs w:val="20"/>
              </w:rPr>
            </w:pPr>
            <w:r>
              <w:rPr>
                <w:color w:val="000000"/>
                <w:sz w:val="20"/>
                <w:szCs w:val="20"/>
              </w:rPr>
              <w:t>954,59</w:t>
            </w:r>
          </w:p>
        </w:tc>
      </w:tr>
    </w:tbl>
    <w:p w14:paraId="62F03AE4" w14:textId="7A944016" w:rsidR="001E7114" w:rsidRDefault="001E7114" w:rsidP="001E7114">
      <w:pPr>
        <w:pBdr>
          <w:top w:val="nil"/>
          <w:left w:val="nil"/>
          <w:bottom w:val="nil"/>
          <w:right w:val="nil"/>
          <w:between w:val="nil"/>
        </w:pBdr>
        <w:jc w:val="center"/>
        <w:rPr>
          <w:color w:val="000000"/>
          <w:sz w:val="18"/>
          <w:szCs w:val="18"/>
        </w:rPr>
      </w:pPr>
      <w:r>
        <w:rPr>
          <w:color w:val="000000"/>
          <w:sz w:val="18"/>
          <w:szCs w:val="18"/>
        </w:rPr>
        <w:t>Fuente: elaboración propia</w:t>
      </w:r>
    </w:p>
    <w:p w14:paraId="50DE370C" w14:textId="77777777" w:rsidR="00900011" w:rsidRDefault="00900011" w:rsidP="00AD032B"/>
    <w:p w14:paraId="54CFE593" w14:textId="5F4A12E8" w:rsidR="00900011" w:rsidRDefault="00495681" w:rsidP="00495681">
      <w:pPr>
        <w:pBdr>
          <w:top w:val="nil"/>
          <w:left w:val="nil"/>
          <w:bottom w:val="nil"/>
          <w:right w:val="nil"/>
          <w:between w:val="nil"/>
        </w:pBdr>
        <w:rPr>
          <w:color w:val="000000"/>
        </w:rPr>
      </w:pPr>
      <w:r w:rsidRPr="00932954">
        <w:rPr>
          <w:color w:val="000000"/>
        </w:rPr>
        <w:t>Finalmente, a partir de los indicadores para los combustibles ACPM</w:t>
      </w:r>
      <w:r w:rsidR="00555AF7">
        <w:rPr>
          <w:color w:val="000000"/>
        </w:rPr>
        <w:t>, g</w:t>
      </w:r>
      <w:r w:rsidRPr="00932954">
        <w:rPr>
          <w:color w:val="000000"/>
        </w:rPr>
        <w:t>asolina,</w:t>
      </w:r>
      <w:r w:rsidR="00555AF7">
        <w:rPr>
          <w:color w:val="000000"/>
        </w:rPr>
        <w:t xml:space="preserve"> y energía eléctrica</w:t>
      </w:r>
      <w:r w:rsidRPr="00932954">
        <w:rPr>
          <w:color w:val="000000"/>
        </w:rPr>
        <w:t xml:space="preserve"> </w:t>
      </w:r>
      <w:r w:rsidR="00555AF7">
        <w:rPr>
          <w:color w:val="000000"/>
        </w:rPr>
        <w:t xml:space="preserve">de cada una de las frutas mencionadas, </w:t>
      </w:r>
      <w:r w:rsidRPr="00932954">
        <w:rPr>
          <w:color w:val="000000"/>
        </w:rPr>
        <w:t>calculamos el consumo anual de energía para cada uno de estos energéticos</w:t>
      </w:r>
      <w:r w:rsidR="00555AF7">
        <w:rPr>
          <w:color w:val="000000"/>
        </w:rPr>
        <w:t>.</w:t>
      </w:r>
    </w:p>
    <w:p w14:paraId="37C44126" w14:textId="77777777" w:rsidR="00D85090" w:rsidRDefault="00D85090" w:rsidP="00495681">
      <w:pPr>
        <w:pBdr>
          <w:top w:val="nil"/>
          <w:left w:val="nil"/>
          <w:bottom w:val="nil"/>
          <w:right w:val="nil"/>
          <w:between w:val="nil"/>
        </w:pBdr>
        <w:rPr>
          <w:color w:val="000000"/>
        </w:rPr>
      </w:pPr>
    </w:p>
    <w:p w14:paraId="132F9280" w14:textId="32662239" w:rsidR="00D85090" w:rsidRPr="00932954" w:rsidRDefault="00D85090" w:rsidP="00D85090">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sidR="00A403E2">
        <w:rPr>
          <w:b/>
          <w:noProof/>
        </w:rPr>
        <w:t>8</w:t>
      </w:r>
      <w:r w:rsidRPr="00E54606">
        <w:rPr>
          <w:b/>
        </w:rPr>
        <w:fldChar w:fldCharType="end"/>
      </w:r>
      <w:r w:rsidRPr="00932954">
        <w:rPr>
          <w:b/>
        </w:rPr>
        <w:t>.</w:t>
      </w:r>
      <w:r w:rsidRPr="00932954">
        <w:t xml:space="preserve">  Consolidados energéticos en TJ para el Cultivo de</w:t>
      </w:r>
      <w:r>
        <w:t xml:space="preserve"> frutas con mecanización</w:t>
      </w:r>
      <w:r w:rsidRPr="00932954">
        <w:t xml:space="preserve"> a nivel nacional</w:t>
      </w:r>
    </w:p>
    <w:tbl>
      <w:tblPr>
        <w:tblW w:w="4561" w:type="dxa"/>
        <w:jc w:val="center"/>
        <w:tblLayout w:type="fixed"/>
        <w:tblLook w:val="0600" w:firstRow="0" w:lastRow="0" w:firstColumn="0" w:lastColumn="0" w:noHBand="1" w:noVBand="1"/>
      </w:tblPr>
      <w:tblGrid>
        <w:gridCol w:w="2867"/>
        <w:gridCol w:w="1694"/>
      </w:tblGrid>
      <w:tr w:rsidR="009963F5" w:rsidRPr="00932954" w14:paraId="3753BBC9" w14:textId="77777777" w:rsidTr="0046757E">
        <w:trPr>
          <w:trHeight w:val="225"/>
          <w:tblHeader/>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EF7A011" w14:textId="77777777" w:rsidR="009963F5" w:rsidRPr="00D02975" w:rsidRDefault="009963F5" w:rsidP="0046757E">
            <w:pPr>
              <w:pBdr>
                <w:top w:val="nil"/>
                <w:left w:val="nil"/>
                <w:bottom w:val="nil"/>
                <w:right w:val="nil"/>
                <w:between w:val="nil"/>
              </w:pBdr>
              <w:jc w:val="center"/>
              <w:rPr>
                <w:b/>
                <w:color w:val="000000"/>
                <w:sz w:val="20"/>
                <w:szCs w:val="20"/>
              </w:rPr>
            </w:pPr>
            <w:r w:rsidRPr="00932954">
              <w:rPr>
                <w:b/>
                <w:color w:val="000000"/>
                <w:sz w:val="20"/>
                <w:szCs w:val="20"/>
              </w:rPr>
              <w:t>Energétic</w:t>
            </w:r>
            <w:r>
              <w:rPr>
                <w:b/>
                <w:color w:val="000000"/>
                <w:sz w:val="20"/>
                <w:szCs w:val="20"/>
              </w:rPr>
              <w:t>o</w:t>
            </w:r>
          </w:p>
        </w:tc>
        <w:tc>
          <w:tcPr>
            <w:tcW w:w="1694"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CC471F0" w14:textId="77777777" w:rsidR="009963F5" w:rsidRPr="00932954" w:rsidRDefault="009963F5" w:rsidP="0046757E">
            <w:pPr>
              <w:pBdr>
                <w:top w:val="nil"/>
                <w:left w:val="nil"/>
                <w:bottom w:val="nil"/>
                <w:right w:val="nil"/>
                <w:between w:val="nil"/>
              </w:pBdr>
              <w:jc w:val="center"/>
              <w:rPr>
                <w:color w:val="000000"/>
                <w:sz w:val="20"/>
                <w:szCs w:val="20"/>
              </w:rPr>
            </w:pPr>
            <w:r w:rsidRPr="00932954">
              <w:rPr>
                <w:b/>
                <w:color w:val="000000"/>
                <w:sz w:val="20"/>
                <w:szCs w:val="20"/>
              </w:rPr>
              <w:t>TJ/año</w:t>
            </w:r>
          </w:p>
        </w:tc>
      </w:tr>
      <w:tr w:rsidR="009963F5" w:rsidRPr="00932954" w14:paraId="60CFDD12" w14:textId="77777777" w:rsidTr="0046757E">
        <w:trPr>
          <w:trHeight w:val="266"/>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257DF52" w14:textId="77777777" w:rsidR="009963F5" w:rsidRPr="00932954" w:rsidRDefault="009963F5" w:rsidP="00D85090">
            <w:pPr>
              <w:pBdr>
                <w:top w:val="nil"/>
                <w:left w:val="nil"/>
                <w:bottom w:val="nil"/>
                <w:right w:val="nil"/>
                <w:between w:val="nil"/>
              </w:pBdr>
              <w:jc w:val="center"/>
              <w:rPr>
                <w:color w:val="000000"/>
                <w:sz w:val="20"/>
                <w:szCs w:val="20"/>
              </w:rPr>
            </w:pPr>
            <w:r w:rsidRPr="00932954">
              <w:rPr>
                <w:color w:val="000000"/>
                <w:sz w:val="20"/>
                <w:szCs w:val="20"/>
              </w:rPr>
              <w:t>ACPM</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01F0357" w14:textId="43813FF5" w:rsidR="009963F5" w:rsidRPr="00932954" w:rsidRDefault="009963F5" w:rsidP="00D85090">
            <w:pPr>
              <w:pBdr>
                <w:top w:val="nil"/>
                <w:left w:val="nil"/>
                <w:bottom w:val="nil"/>
                <w:right w:val="nil"/>
                <w:between w:val="nil"/>
              </w:pBdr>
              <w:jc w:val="center"/>
              <w:rPr>
                <w:color w:val="000000"/>
                <w:sz w:val="20"/>
                <w:szCs w:val="20"/>
              </w:rPr>
            </w:pPr>
            <w:r>
              <w:rPr>
                <w:color w:val="000000"/>
                <w:sz w:val="20"/>
                <w:szCs w:val="20"/>
              </w:rPr>
              <w:t>287,75</w:t>
            </w:r>
          </w:p>
        </w:tc>
      </w:tr>
      <w:tr w:rsidR="009963F5" w:rsidRPr="00932954" w14:paraId="6D016057" w14:textId="77777777" w:rsidTr="0046757E">
        <w:trPr>
          <w:trHeight w:val="46"/>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160EBC9" w14:textId="7A8FD818" w:rsidR="009963F5" w:rsidRPr="00932954" w:rsidRDefault="009963F5" w:rsidP="00D85090">
            <w:pPr>
              <w:pBdr>
                <w:top w:val="nil"/>
                <w:left w:val="nil"/>
                <w:bottom w:val="nil"/>
                <w:right w:val="nil"/>
                <w:between w:val="nil"/>
              </w:pBdr>
              <w:jc w:val="center"/>
              <w:rPr>
                <w:color w:val="000000"/>
                <w:sz w:val="20"/>
                <w:szCs w:val="20"/>
              </w:rPr>
            </w:pPr>
            <w:r w:rsidRPr="00932954">
              <w:rPr>
                <w:color w:val="000000"/>
                <w:sz w:val="20"/>
                <w:szCs w:val="20"/>
              </w:rPr>
              <w:t>Gasolina</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E42353E" w14:textId="42E1295B" w:rsidR="009963F5" w:rsidRPr="00932954" w:rsidRDefault="009963F5" w:rsidP="00D85090">
            <w:pPr>
              <w:pBdr>
                <w:top w:val="nil"/>
                <w:left w:val="nil"/>
                <w:bottom w:val="nil"/>
                <w:right w:val="nil"/>
                <w:between w:val="nil"/>
              </w:pBdr>
              <w:jc w:val="center"/>
              <w:rPr>
                <w:color w:val="000000"/>
                <w:sz w:val="20"/>
                <w:szCs w:val="20"/>
              </w:rPr>
            </w:pPr>
            <w:r>
              <w:rPr>
                <w:color w:val="000000"/>
                <w:sz w:val="20"/>
                <w:szCs w:val="20"/>
              </w:rPr>
              <w:t>644,89</w:t>
            </w:r>
          </w:p>
        </w:tc>
      </w:tr>
      <w:tr w:rsidR="009963F5" w:rsidRPr="00932954" w14:paraId="1915C0B4" w14:textId="77777777" w:rsidTr="0046757E">
        <w:trPr>
          <w:trHeight w:val="46"/>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8D9DB1F" w14:textId="77777777" w:rsidR="009963F5" w:rsidRPr="00932954" w:rsidRDefault="009963F5" w:rsidP="00D85090">
            <w:pPr>
              <w:pBdr>
                <w:top w:val="nil"/>
                <w:left w:val="nil"/>
                <w:bottom w:val="nil"/>
                <w:right w:val="nil"/>
                <w:between w:val="nil"/>
              </w:pBdr>
              <w:jc w:val="center"/>
              <w:rPr>
                <w:color w:val="000000"/>
                <w:sz w:val="20"/>
                <w:szCs w:val="20"/>
              </w:rPr>
            </w:pPr>
            <w:r w:rsidRPr="00932954">
              <w:rPr>
                <w:color w:val="000000"/>
                <w:sz w:val="20"/>
                <w:szCs w:val="20"/>
              </w:rPr>
              <w:t>Electricidad</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8B8154C" w14:textId="6D9EDC78" w:rsidR="00D85090" w:rsidRPr="00932954" w:rsidRDefault="00D85090" w:rsidP="00D85090">
            <w:pPr>
              <w:pBdr>
                <w:top w:val="nil"/>
                <w:left w:val="nil"/>
                <w:bottom w:val="nil"/>
                <w:right w:val="nil"/>
                <w:between w:val="nil"/>
              </w:pBdr>
              <w:jc w:val="center"/>
              <w:rPr>
                <w:color w:val="000000"/>
                <w:sz w:val="20"/>
                <w:szCs w:val="20"/>
              </w:rPr>
            </w:pPr>
            <w:r>
              <w:rPr>
                <w:color w:val="000000"/>
                <w:sz w:val="20"/>
                <w:szCs w:val="20"/>
              </w:rPr>
              <w:t>1,26</w:t>
            </w:r>
          </w:p>
        </w:tc>
      </w:tr>
      <w:tr w:rsidR="009963F5" w:rsidRPr="00932954" w14:paraId="08D50B5A" w14:textId="77777777" w:rsidTr="0046757E">
        <w:trPr>
          <w:trHeight w:val="139"/>
          <w:jc w:val="center"/>
        </w:trPr>
        <w:tc>
          <w:tcPr>
            <w:tcW w:w="28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8E86CA" w14:textId="7B621C02" w:rsidR="009963F5" w:rsidRPr="00932954" w:rsidRDefault="009963F5" w:rsidP="00D85090">
            <w:pPr>
              <w:pBdr>
                <w:top w:val="nil"/>
                <w:left w:val="nil"/>
                <w:bottom w:val="nil"/>
                <w:right w:val="nil"/>
                <w:between w:val="nil"/>
              </w:pBdr>
              <w:jc w:val="center"/>
              <w:rPr>
                <w:b/>
                <w:color w:val="000000"/>
                <w:sz w:val="20"/>
                <w:szCs w:val="20"/>
              </w:rPr>
            </w:pPr>
            <w:r w:rsidRPr="00932954">
              <w:rPr>
                <w:b/>
                <w:color w:val="000000"/>
                <w:sz w:val="20"/>
                <w:szCs w:val="20"/>
              </w:rPr>
              <w:t>Total</w:t>
            </w:r>
          </w:p>
        </w:tc>
        <w:tc>
          <w:tcPr>
            <w:tcW w:w="16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0D5E592" w14:textId="28F92F14" w:rsidR="009963F5" w:rsidRPr="00932954" w:rsidRDefault="00D85090" w:rsidP="00D85090">
            <w:pPr>
              <w:pBdr>
                <w:top w:val="nil"/>
                <w:left w:val="nil"/>
                <w:bottom w:val="nil"/>
                <w:right w:val="nil"/>
                <w:between w:val="nil"/>
              </w:pBdr>
              <w:jc w:val="center"/>
              <w:rPr>
                <w:b/>
                <w:color w:val="000000"/>
                <w:sz w:val="20"/>
                <w:szCs w:val="20"/>
              </w:rPr>
            </w:pPr>
            <w:r>
              <w:rPr>
                <w:b/>
                <w:color w:val="000000"/>
                <w:sz w:val="20"/>
                <w:szCs w:val="20"/>
              </w:rPr>
              <w:t>933,9</w:t>
            </w:r>
          </w:p>
        </w:tc>
      </w:tr>
    </w:tbl>
    <w:p w14:paraId="5A7617B2" w14:textId="77777777" w:rsidR="00D85090" w:rsidRDefault="00D85090" w:rsidP="00D85090">
      <w:pPr>
        <w:pBdr>
          <w:top w:val="nil"/>
          <w:left w:val="nil"/>
          <w:bottom w:val="nil"/>
          <w:right w:val="nil"/>
          <w:between w:val="nil"/>
        </w:pBdr>
        <w:jc w:val="center"/>
        <w:rPr>
          <w:color w:val="000000"/>
          <w:sz w:val="18"/>
          <w:szCs w:val="18"/>
        </w:rPr>
      </w:pPr>
      <w:r>
        <w:rPr>
          <w:color w:val="000000"/>
          <w:sz w:val="18"/>
          <w:szCs w:val="18"/>
        </w:rPr>
        <w:t>Fuente: elaboración propia</w:t>
      </w:r>
    </w:p>
    <w:p w14:paraId="734697B9" w14:textId="77777777" w:rsidR="00495681" w:rsidRDefault="00495681" w:rsidP="00A403E2">
      <w:pPr>
        <w:pStyle w:val="Fuente"/>
        <w:jc w:val="both"/>
      </w:pPr>
    </w:p>
    <w:p w14:paraId="0A91EEAC" w14:textId="73D38C01" w:rsidR="00134AAB" w:rsidRDefault="000634F9" w:rsidP="00E47B49">
      <w:pPr>
        <w:pStyle w:val="Heading1"/>
      </w:pPr>
      <w:bookmarkStart w:id="7" w:name="_Toc153893690"/>
      <w:r>
        <w:t>Recom</w:t>
      </w:r>
      <w:bookmarkStart w:id="8" w:name="_GoBack"/>
      <w:bookmarkEnd w:id="8"/>
      <w:r>
        <w:t>endacione</w:t>
      </w:r>
      <w:bookmarkEnd w:id="7"/>
      <w:r w:rsidR="00A403E2">
        <w:t>s</w:t>
      </w:r>
    </w:p>
    <w:p w14:paraId="29064C57" w14:textId="1010D4B9" w:rsidR="00D862F2" w:rsidRDefault="00D862F2" w:rsidP="00D862F2">
      <w:r>
        <w:t>Una vez analizados los consumos de energía, así como los energéticos empleados en el proceso de cultivo de tabaco, se plantean las siguientes recomendaciones en términos de implementación de tecnologías limpias y buenas prácticas.</w:t>
      </w:r>
    </w:p>
    <w:p w14:paraId="57E990C1" w14:textId="77777777" w:rsidR="00D862F2" w:rsidRDefault="00D862F2" w:rsidP="00D862F2"/>
    <w:p w14:paraId="7C3EA825" w14:textId="69A97786" w:rsidR="000634F9" w:rsidRPr="000634F9" w:rsidRDefault="00D85090" w:rsidP="00E47B49">
      <w:pPr>
        <w:pStyle w:val="Titulodegrfico"/>
      </w:pPr>
      <w:r w:rsidRPr="00E54606">
        <w:rPr>
          <w:b/>
        </w:rPr>
        <w:t xml:space="preserve">Tabla </w:t>
      </w:r>
      <w:r w:rsidRPr="00E54606">
        <w:rPr>
          <w:b/>
        </w:rPr>
        <w:fldChar w:fldCharType="begin"/>
      </w:r>
      <w:r w:rsidRPr="00E54606">
        <w:rPr>
          <w:b/>
        </w:rPr>
        <w:instrText xml:space="preserve"> SEQ Tabla \* ARABIC </w:instrText>
      </w:r>
      <w:r w:rsidRPr="00E54606">
        <w:rPr>
          <w:b/>
        </w:rPr>
        <w:fldChar w:fldCharType="separate"/>
      </w:r>
      <w:r w:rsidR="009400C3">
        <w:rPr>
          <w:b/>
          <w:noProof/>
        </w:rPr>
        <w:t>9</w:t>
      </w:r>
      <w:r w:rsidRPr="00E54606">
        <w:rPr>
          <w:b/>
        </w:rPr>
        <w:fldChar w:fldCharType="end"/>
      </w:r>
      <w:r w:rsidRPr="00932954">
        <w:rPr>
          <w:b/>
        </w:rPr>
        <w:t>.</w:t>
      </w:r>
      <w:r w:rsidR="000634F9" w:rsidRPr="00E40649">
        <w:t xml:space="preserve">  </w:t>
      </w:r>
      <w:r w:rsidR="000634F9">
        <w:t xml:space="preserve">Tecnologías </w:t>
      </w:r>
      <w:r w:rsidR="00F97E22">
        <w:t>limpias y buenas</w:t>
      </w:r>
      <w:r w:rsidR="000634F9">
        <w:t xml:space="preserve"> prácticas</w:t>
      </w:r>
    </w:p>
    <w:tbl>
      <w:tblPr>
        <w:tblW w:w="5000" w:type="pct"/>
        <w:tblCellMar>
          <w:left w:w="0" w:type="dxa"/>
          <w:right w:w="0" w:type="dxa"/>
        </w:tblCellMar>
        <w:tblLook w:val="0600" w:firstRow="0" w:lastRow="0" w:firstColumn="0" w:lastColumn="0" w:noHBand="1" w:noVBand="1"/>
      </w:tblPr>
      <w:tblGrid>
        <w:gridCol w:w="1736"/>
        <w:gridCol w:w="3309"/>
        <w:gridCol w:w="3439"/>
      </w:tblGrid>
      <w:tr w:rsidR="000634F9" w:rsidRPr="009671B1" w14:paraId="7A5AD9C5" w14:textId="77777777" w:rsidTr="00665BE2">
        <w:trPr>
          <w:trHeight w:val="20"/>
          <w:tblHeader/>
        </w:trPr>
        <w:tc>
          <w:tcPr>
            <w:tcW w:w="102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61334184" w14:textId="77777777" w:rsidR="000634F9" w:rsidRPr="009671B1" w:rsidRDefault="000634F9" w:rsidP="00E47B49">
            <w:pPr>
              <w:rPr>
                <w:b/>
                <w:bCs/>
                <w:sz w:val="18"/>
                <w:szCs w:val="18"/>
              </w:rPr>
            </w:pPr>
            <w:r w:rsidRPr="009671B1">
              <w:rPr>
                <w:b/>
                <w:bCs/>
                <w:sz w:val="18"/>
                <w:szCs w:val="18"/>
              </w:rPr>
              <w:t>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06655460" w14:textId="77777777" w:rsidR="000634F9" w:rsidRPr="009671B1" w:rsidRDefault="000634F9" w:rsidP="00E47B49">
            <w:pPr>
              <w:rPr>
                <w:b/>
                <w:bCs/>
                <w:sz w:val="18"/>
                <w:szCs w:val="18"/>
              </w:rPr>
            </w:pPr>
            <w:r w:rsidRPr="009671B1">
              <w:rPr>
                <w:b/>
                <w:bCs/>
                <w:sz w:val="18"/>
                <w:szCs w:val="18"/>
              </w:rPr>
              <w:t>Descripción</w:t>
            </w:r>
          </w:p>
        </w:tc>
        <w:tc>
          <w:tcPr>
            <w:tcW w:w="202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78629E2B" w14:textId="77777777" w:rsidR="000634F9" w:rsidRPr="009671B1" w:rsidRDefault="000634F9" w:rsidP="00E47B49">
            <w:pPr>
              <w:rPr>
                <w:b/>
                <w:bCs/>
                <w:sz w:val="18"/>
                <w:szCs w:val="18"/>
              </w:rPr>
            </w:pPr>
            <w:r w:rsidRPr="009671B1">
              <w:rPr>
                <w:b/>
                <w:bCs/>
                <w:sz w:val="18"/>
                <w:szCs w:val="18"/>
              </w:rPr>
              <w:t>Beneficios</w:t>
            </w:r>
          </w:p>
        </w:tc>
      </w:tr>
      <w:tr w:rsidR="000634F9" w:rsidRPr="009671B1" w14:paraId="5B1D00A5"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A61480A" w14:textId="77777777" w:rsidR="000634F9" w:rsidRPr="009671B1" w:rsidRDefault="000634F9" w:rsidP="00E47B49">
            <w:pPr>
              <w:rPr>
                <w:sz w:val="18"/>
                <w:szCs w:val="18"/>
              </w:rPr>
            </w:pPr>
            <w:r w:rsidRPr="009671B1">
              <w:rPr>
                <w:sz w:val="18"/>
                <w:szCs w:val="18"/>
              </w:rPr>
              <w:t>Cambio de 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11569A5" w14:textId="77777777" w:rsidR="000634F9" w:rsidRPr="009671B1" w:rsidRDefault="000634F9" w:rsidP="00E47B49">
            <w:pPr>
              <w:rPr>
                <w:sz w:val="18"/>
                <w:szCs w:val="18"/>
              </w:rPr>
            </w:pPr>
            <w:r w:rsidRPr="009671B1">
              <w:rPr>
                <w:sz w:val="18"/>
                <w:szCs w:val="18"/>
                <w:lang w:val="es-MX"/>
              </w:rPr>
              <w:t>Cambio de motores de ACPM y gasolina a motores de energía eléctrica</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D82B9C1" w14:textId="130E8F93" w:rsidR="000634F9" w:rsidRPr="00083BB3" w:rsidRDefault="000634F9" w:rsidP="00E47B49">
            <w:pPr>
              <w:rPr>
                <w:sz w:val="18"/>
                <w:szCs w:val="18"/>
                <w:vertAlign w:val="subscript"/>
              </w:rPr>
            </w:pPr>
            <w:r w:rsidRPr="009671B1">
              <w:rPr>
                <w:sz w:val="18"/>
                <w:szCs w:val="18"/>
                <w:lang w:val="es-MX"/>
              </w:rPr>
              <w:t>Reducción del uso de combustible fósil y emisiones de CO</w:t>
            </w:r>
            <w:r w:rsidR="00083BB3">
              <w:rPr>
                <w:sz w:val="18"/>
                <w:szCs w:val="18"/>
                <w:vertAlign w:val="subscript"/>
                <w:lang w:val="es-MX"/>
              </w:rPr>
              <w:t>2</w:t>
            </w:r>
          </w:p>
        </w:tc>
      </w:tr>
      <w:tr w:rsidR="000634F9" w:rsidRPr="009671B1" w14:paraId="5C3562F1"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2AEAA7D" w14:textId="77777777" w:rsidR="000634F9" w:rsidRPr="009671B1" w:rsidRDefault="000634F9" w:rsidP="00E47B49">
            <w:pPr>
              <w:rPr>
                <w:sz w:val="18"/>
                <w:szCs w:val="18"/>
              </w:rPr>
            </w:pPr>
            <w:r w:rsidRPr="009671B1">
              <w:rPr>
                <w:sz w:val="18"/>
                <w:szCs w:val="18"/>
              </w:rPr>
              <w:t>Bombeo Solar</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1CF2A25" w14:textId="77777777" w:rsidR="000634F9" w:rsidRPr="009671B1" w:rsidRDefault="000634F9" w:rsidP="00E47B49">
            <w:pPr>
              <w:rPr>
                <w:sz w:val="18"/>
                <w:szCs w:val="18"/>
              </w:rPr>
            </w:pPr>
            <w:r w:rsidRPr="009671B1">
              <w:rPr>
                <w:sz w:val="18"/>
                <w:szCs w:val="18"/>
                <w:lang w:val="es-MX"/>
              </w:rPr>
              <w:t xml:space="preserve">Implementación de la energía solar en el bombeo para el proceso del riego </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39091C8" w14:textId="06D951DC" w:rsidR="000634F9" w:rsidRPr="009671B1" w:rsidRDefault="000634F9" w:rsidP="00E47B49">
            <w:pPr>
              <w:rPr>
                <w:sz w:val="18"/>
                <w:szCs w:val="18"/>
              </w:rPr>
            </w:pPr>
            <w:r w:rsidRPr="009671B1">
              <w:rPr>
                <w:sz w:val="18"/>
                <w:szCs w:val="18"/>
                <w:lang w:val="es-MX"/>
              </w:rPr>
              <w:t>Reducción del uso de energía eléctrica, emisiones de CO</w:t>
            </w:r>
            <w:r w:rsidR="00083BB3">
              <w:rPr>
                <w:sz w:val="18"/>
                <w:szCs w:val="18"/>
                <w:vertAlign w:val="subscript"/>
                <w:lang w:val="es-MX"/>
              </w:rPr>
              <w:t>2</w:t>
            </w:r>
            <w:r w:rsidRPr="009671B1">
              <w:rPr>
                <w:sz w:val="18"/>
                <w:szCs w:val="18"/>
                <w:lang w:val="es-MX"/>
              </w:rPr>
              <w:t xml:space="preserve"> e integración de energías renovables no convencionales</w:t>
            </w:r>
          </w:p>
        </w:tc>
      </w:tr>
      <w:tr w:rsidR="000634F9" w:rsidRPr="009671B1" w14:paraId="47A41B02"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721A018" w14:textId="77777777" w:rsidR="000634F9" w:rsidRPr="009671B1" w:rsidRDefault="000634F9" w:rsidP="00E47B49">
            <w:pPr>
              <w:rPr>
                <w:sz w:val="18"/>
                <w:szCs w:val="18"/>
              </w:rPr>
            </w:pPr>
            <w:r w:rsidRPr="009671B1">
              <w:rPr>
                <w:sz w:val="18"/>
                <w:szCs w:val="18"/>
              </w:rPr>
              <w:t>Renovación de equipos</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0076B99" w14:textId="77777777" w:rsidR="000634F9" w:rsidRPr="009671B1" w:rsidRDefault="000634F9" w:rsidP="00E47B49">
            <w:pPr>
              <w:rPr>
                <w:sz w:val="18"/>
                <w:szCs w:val="18"/>
              </w:rPr>
            </w:pPr>
            <w:r w:rsidRPr="009671B1">
              <w:rPr>
                <w:sz w:val="18"/>
                <w:szCs w:val="18"/>
                <w:lang w:val="es-MX"/>
              </w:rPr>
              <w:t>Cambio de equipos con antigüedades superiores a los 8 años</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B78CDF" w14:textId="77777777" w:rsidR="000634F9" w:rsidRPr="009671B1" w:rsidRDefault="000634F9" w:rsidP="00E47B49">
            <w:pPr>
              <w:rPr>
                <w:sz w:val="18"/>
                <w:szCs w:val="18"/>
              </w:rPr>
            </w:pPr>
            <w:r w:rsidRPr="009671B1">
              <w:rPr>
                <w:sz w:val="18"/>
                <w:szCs w:val="18"/>
                <w:lang w:val="es-MX"/>
              </w:rPr>
              <w:t>Mayor producción y menor consumo</w:t>
            </w:r>
          </w:p>
        </w:tc>
      </w:tr>
      <w:tr w:rsidR="00EF29F8" w:rsidRPr="009671B1" w14:paraId="4B4A8D4F"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BF0814A" w14:textId="76EEA0F6" w:rsidR="00EF29F8" w:rsidRPr="009671B1" w:rsidRDefault="00EF29F8" w:rsidP="00EF29F8">
            <w:pPr>
              <w:rPr>
                <w:sz w:val="18"/>
                <w:szCs w:val="18"/>
              </w:rPr>
            </w:pPr>
            <w:r w:rsidRPr="009671B1">
              <w:rPr>
                <w:sz w:val="18"/>
                <w:szCs w:val="18"/>
              </w:rPr>
              <w:t>Nivelación láser de tierras</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49CDEBB" w14:textId="3BA1FE78" w:rsidR="00EF29F8" w:rsidRPr="009671B1" w:rsidRDefault="00EF29F8" w:rsidP="00EF29F8">
            <w:pPr>
              <w:rPr>
                <w:sz w:val="18"/>
                <w:szCs w:val="18"/>
                <w:lang w:val="es-MX"/>
              </w:rPr>
            </w:pPr>
            <w:r w:rsidRPr="009671B1">
              <w:rPr>
                <w:sz w:val="18"/>
                <w:szCs w:val="18"/>
                <w:lang w:val="es-MX"/>
              </w:rPr>
              <w:t>Nivela la superficie del campo para uniformizar la distribución de agua</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1198687" w14:textId="50AC1A3C" w:rsidR="00EF29F8" w:rsidRPr="009671B1" w:rsidRDefault="00EF29F8" w:rsidP="00EF29F8">
            <w:pPr>
              <w:rPr>
                <w:sz w:val="18"/>
                <w:szCs w:val="18"/>
                <w:lang w:val="es-MX"/>
              </w:rPr>
            </w:pPr>
            <w:r w:rsidRPr="009671B1">
              <w:rPr>
                <w:sz w:val="18"/>
                <w:szCs w:val="18"/>
                <w:lang w:val="es-MX"/>
              </w:rPr>
              <w:t>Aumenta la eficiencia en el uso de agua y recursos (fertilizantes); ahorra combustible al eliminar canales y bordes</w:t>
            </w:r>
          </w:p>
        </w:tc>
      </w:tr>
      <w:tr w:rsidR="00EF29F8" w:rsidRPr="009671B1" w14:paraId="63248D04"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EE21BCC" w14:textId="3DE3B06E" w:rsidR="00EF29F8" w:rsidRPr="009671B1" w:rsidRDefault="003F3F85" w:rsidP="00EF29F8">
            <w:pPr>
              <w:rPr>
                <w:sz w:val="18"/>
                <w:szCs w:val="18"/>
              </w:rPr>
            </w:pPr>
            <w:r>
              <w:rPr>
                <w:sz w:val="18"/>
                <w:szCs w:val="18"/>
              </w:rPr>
              <w:t>Uso eficiente del agua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35128E5" w14:textId="18F61650" w:rsidR="00EF29F8" w:rsidRPr="009671B1" w:rsidRDefault="003F3F85" w:rsidP="00EF29F8">
            <w:pPr>
              <w:rPr>
                <w:sz w:val="18"/>
                <w:szCs w:val="18"/>
                <w:lang w:val="es-MX"/>
              </w:rPr>
            </w:pPr>
            <w:r>
              <w:rPr>
                <w:sz w:val="18"/>
                <w:szCs w:val="18"/>
                <w:lang w:val="es-MX"/>
              </w:rPr>
              <w:t>O</w:t>
            </w:r>
            <w:r w:rsidRPr="003F3F85">
              <w:rPr>
                <w:sz w:val="18"/>
                <w:szCs w:val="18"/>
                <w:lang w:val="es-MX"/>
              </w:rPr>
              <w:t>ptimizar el uso del agua</w:t>
            </w:r>
            <w:r w:rsidR="00AC720F">
              <w:rPr>
                <w:sz w:val="18"/>
                <w:szCs w:val="18"/>
                <w:lang w:val="es-MX"/>
              </w:rPr>
              <w:t xml:space="preserve"> de</w:t>
            </w:r>
            <w:r>
              <w:rPr>
                <w:sz w:val="18"/>
                <w:szCs w:val="18"/>
                <w:lang w:val="es-MX"/>
              </w:rPr>
              <w:t xml:space="preserve"> </w:t>
            </w:r>
            <w:r w:rsidR="00AC720F" w:rsidRPr="00AC720F">
              <w:rPr>
                <w:sz w:val="18"/>
                <w:szCs w:val="18"/>
                <w:lang w:val="es-MX"/>
              </w:rPr>
              <w:t xml:space="preserve">acuerdo </w:t>
            </w:r>
            <w:r w:rsidR="00476CE2">
              <w:rPr>
                <w:sz w:val="18"/>
                <w:szCs w:val="18"/>
                <w:lang w:val="es-MX"/>
              </w:rPr>
              <w:t>con</w:t>
            </w:r>
            <w:r w:rsidR="00AC720F" w:rsidRPr="00AC720F">
              <w:rPr>
                <w:sz w:val="18"/>
                <w:szCs w:val="18"/>
                <w:lang w:val="es-MX"/>
              </w:rPr>
              <w:t xml:space="preserve"> las condiciones del medio</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B9A8D1E" w14:textId="1D765C7D" w:rsidR="00EF29F8" w:rsidRPr="009671B1" w:rsidRDefault="00AC720F" w:rsidP="00EF29F8">
            <w:pPr>
              <w:rPr>
                <w:sz w:val="18"/>
                <w:szCs w:val="18"/>
                <w:lang w:val="es-MX"/>
              </w:rPr>
            </w:pPr>
            <w:r>
              <w:rPr>
                <w:sz w:val="18"/>
                <w:szCs w:val="18"/>
                <w:lang w:val="es-MX"/>
              </w:rPr>
              <w:t>R</w:t>
            </w:r>
            <w:r w:rsidRPr="00AC720F">
              <w:rPr>
                <w:sz w:val="18"/>
                <w:szCs w:val="18"/>
                <w:lang w:val="es-MX"/>
              </w:rPr>
              <w:t>educir las pérdidas</w:t>
            </w:r>
            <w:r>
              <w:rPr>
                <w:sz w:val="18"/>
                <w:szCs w:val="18"/>
                <w:lang w:val="es-MX"/>
              </w:rPr>
              <w:t xml:space="preserve"> </w:t>
            </w:r>
            <w:r w:rsidR="00640D18">
              <w:rPr>
                <w:sz w:val="18"/>
                <w:szCs w:val="18"/>
                <w:lang w:val="es-MX"/>
              </w:rPr>
              <w:t>de agua, y minimizar el impacto en los recursos hídricos locales.</w:t>
            </w:r>
          </w:p>
        </w:tc>
      </w:tr>
      <w:tr w:rsidR="00EF29F8" w:rsidRPr="009671B1" w14:paraId="764F8F1F"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45D54D3" w14:textId="781ACBC7" w:rsidR="00EF29F8" w:rsidRPr="009671B1" w:rsidRDefault="00A534CE" w:rsidP="00EF29F8">
            <w:pPr>
              <w:rPr>
                <w:sz w:val="18"/>
                <w:szCs w:val="18"/>
              </w:rPr>
            </w:pPr>
            <w:r w:rsidRPr="00A534CE">
              <w:rPr>
                <w:sz w:val="18"/>
                <w:szCs w:val="18"/>
              </w:rPr>
              <w:t>Buenas prácticas de cosecha, empaque y transporte</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E576574" w14:textId="71D855B3" w:rsidR="00EF4793" w:rsidRPr="00EF4793" w:rsidRDefault="00EF4793" w:rsidP="00EF4793">
            <w:pPr>
              <w:rPr>
                <w:sz w:val="18"/>
                <w:szCs w:val="18"/>
                <w:lang w:val="es-MX"/>
              </w:rPr>
            </w:pPr>
            <w:r>
              <w:rPr>
                <w:sz w:val="18"/>
                <w:szCs w:val="18"/>
                <w:lang w:val="es-MX"/>
              </w:rPr>
              <w:t>D</w:t>
            </w:r>
            <w:r w:rsidRPr="00EF4793">
              <w:rPr>
                <w:sz w:val="18"/>
                <w:szCs w:val="18"/>
                <w:lang w:val="es-MX"/>
              </w:rPr>
              <w:t xml:space="preserve">isponer de una planificación de cosechas, teniendo en cuenta los </w:t>
            </w:r>
          </w:p>
          <w:p w14:paraId="3B8C15BF" w14:textId="19DBD60E" w:rsidR="00EF29F8" w:rsidRPr="009671B1" w:rsidRDefault="00EF4793" w:rsidP="00EF4793">
            <w:pPr>
              <w:rPr>
                <w:sz w:val="18"/>
                <w:szCs w:val="18"/>
                <w:lang w:val="es-MX"/>
              </w:rPr>
            </w:pPr>
            <w:r w:rsidRPr="00EF4793">
              <w:rPr>
                <w:sz w:val="18"/>
                <w:szCs w:val="18"/>
                <w:lang w:val="es-MX"/>
              </w:rPr>
              <w:t>requerimientos del mercado</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82B0AF2" w14:textId="5C35E5A9" w:rsidR="00EF29F8" w:rsidRPr="009671B1" w:rsidRDefault="00EF4793" w:rsidP="00EF29F8">
            <w:pPr>
              <w:rPr>
                <w:sz w:val="18"/>
                <w:szCs w:val="18"/>
                <w:lang w:val="es-MX"/>
              </w:rPr>
            </w:pPr>
            <w:r>
              <w:rPr>
                <w:sz w:val="18"/>
                <w:szCs w:val="18"/>
                <w:lang w:val="es-MX"/>
              </w:rPr>
              <w:t xml:space="preserve">Evitar el uso de </w:t>
            </w:r>
            <w:r w:rsidR="00CC464B">
              <w:rPr>
                <w:sz w:val="18"/>
                <w:szCs w:val="18"/>
                <w:lang w:val="es-MX"/>
              </w:rPr>
              <w:t xml:space="preserve">contaminantes y combustibles fósiles, y reducción </w:t>
            </w:r>
            <w:r w:rsidR="00601641">
              <w:rPr>
                <w:sz w:val="18"/>
                <w:szCs w:val="18"/>
                <w:lang w:val="es-MX"/>
              </w:rPr>
              <w:t>de las emisiones de</w:t>
            </w:r>
            <w:r w:rsidR="00CC464B">
              <w:rPr>
                <w:sz w:val="18"/>
                <w:szCs w:val="18"/>
                <w:lang w:val="es-MX"/>
              </w:rPr>
              <w:t xml:space="preserve"> </w:t>
            </w:r>
            <w:r w:rsidR="00CC464B" w:rsidRPr="009671B1">
              <w:rPr>
                <w:sz w:val="18"/>
                <w:szCs w:val="18"/>
                <w:lang w:val="es-MX"/>
              </w:rPr>
              <w:t>CO</w:t>
            </w:r>
            <w:r w:rsidR="00CC464B">
              <w:rPr>
                <w:sz w:val="18"/>
                <w:szCs w:val="18"/>
                <w:vertAlign w:val="subscript"/>
                <w:lang w:val="es-MX"/>
              </w:rPr>
              <w:t>2.</w:t>
            </w:r>
          </w:p>
        </w:tc>
      </w:tr>
      <w:tr w:rsidR="00EF29F8" w:rsidRPr="009671B1" w14:paraId="71D0570C" w14:textId="77777777" w:rsidTr="00665BE2">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EBAEDAD" w14:textId="60EC1358" w:rsidR="00EF29F8" w:rsidRPr="009671B1" w:rsidRDefault="00601641" w:rsidP="00EF29F8">
            <w:pPr>
              <w:rPr>
                <w:sz w:val="18"/>
                <w:szCs w:val="18"/>
              </w:rPr>
            </w:pPr>
            <w:r>
              <w:rPr>
                <w:sz w:val="18"/>
                <w:szCs w:val="18"/>
              </w:rPr>
              <w:t>Uso de la biomasa como potencial energético.</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43CE89A" w14:textId="442D0B46" w:rsidR="00EF29F8" w:rsidRPr="009671B1" w:rsidRDefault="00601641" w:rsidP="00EF29F8">
            <w:pPr>
              <w:rPr>
                <w:sz w:val="18"/>
                <w:szCs w:val="18"/>
                <w:lang w:val="es-MX"/>
              </w:rPr>
            </w:pPr>
            <w:r>
              <w:rPr>
                <w:sz w:val="18"/>
                <w:szCs w:val="18"/>
                <w:lang w:val="es-MX"/>
              </w:rPr>
              <w:t xml:space="preserve">Reutilizar los productores orgánicos liberados del cultivo de frutas con mecanización </w:t>
            </w:r>
            <w:r w:rsidR="00432D3B">
              <w:rPr>
                <w:sz w:val="18"/>
                <w:szCs w:val="18"/>
                <w:lang w:val="es-MX"/>
              </w:rPr>
              <w:t>(Hojas, tallos, raíces, entre otros).</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FB44538" w14:textId="632952BB" w:rsidR="00EF29F8" w:rsidRPr="009671B1" w:rsidRDefault="00432D3B" w:rsidP="00EF29F8">
            <w:pPr>
              <w:rPr>
                <w:sz w:val="18"/>
                <w:szCs w:val="18"/>
                <w:lang w:val="es-MX"/>
              </w:rPr>
            </w:pPr>
            <w:r>
              <w:rPr>
                <w:sz w:val="18"/>
                <w:szCs w:val="18"/>
                <w:lang w:val="es-MX"/>
              </w:rPr>
              <w:t>Reducción del uso de combustible fósil y emisiones de CO</w:t>
            </w:r>
            <w:r>
              <w:rPr>
                <w:sz w:val="18"/>
                <w:szCs w:val="18"/>
                <w:vertAlign w:val="subscript"/>
                <w:lang w:val="es-MX"/>
              </w:rPr>
              <w:t>2</w:t>
            </w:r>
          </w:p>
        </w:tc>
      </w:tr>
    </w:tbl>
    <w:p w14:paraId="704765EE" w14:textId="77777777" w:rsidR="001B14BD" w:rsidRDefault="001B14BD" w:rsidP="00E47B49">
      <w:pPr>
        <w:pStyle w:val="Fuente"/>
      </w:pPr>
      <w:r w:rsidRPr="00E40649">
        <w:t>Fuente: elaboración propia</w:t>
      </w:r>
    </w:p>
    <w:sdt>
      <w:sdtPr>
        <w:rPr>
          <w:b w:val="0"/>
          <w:color w:val="auto"/>
          <w:sz w:val="22"/>
          <w:szCs w:val="22"/>
          <w:lang w:val="es-ES"/>
        </w:rPr>
        <w:id w:val="-1512217080"/>
        <w:docPartObj>
          <w:docPartGallery w:val="Bibliographies"/>
          <w:docPartUnique/>
        </w:docPartObj>
      </w:sdtPr>
      <w:sdtEndPr>
        <w:rPr>
          <w:lang w:val="es-CO"/>
        </w:rPr>
      </w:sdtEndPr>
      <w:sdtContent>
        <w:p w14:paraId="3F71392F" w14:textId="3250703F" w:rsidR="006C5C1F" w:rsidRDefault="006C5C1F">
          <w:pPr>
            <w:pStyle w:val="Heading1"/>
            <w:rPr>
              <w:lang w:val="es-ES"/>
            </w:rPr>
          </w:pPr>
          <w:r>
            <w:rPr>
              <w:lang w:val="es-ES"/>
            </w:rPr>
            <w:t>Referencias</w:t>
          </w:r>
        </w:p>
        <w:p w14:paraId="7B4FD349" w14:textId="77777777" w:rsidR="00C956CA" w:rsidRPr="00C956CA" w:rsidRDefault="00C956CA" w:rsidP="00C956CA">
          <w:pPr>
            <w:rPr>
              <w:lang w:val="es-ES"/>
            </w:rPr>
          </w:pPr>
        </w:p>
        <w:sdt>
          <w:sdtPr>
            <w:id w:val="-573587230"/>
            <w:bibliography/>
          </w:sdtPr>
          <w:sdtContent>
            <w:p w14:paraId="2E36FF8C" w14:textId="77777777" w:rsidR="006C5C1F" w:rsidRDefault="006C5C1F" w:rsidP="006C5C1F">
              <w:pPr>
                <w:pStyle w:val="Bibliography"/>
                <w:ind w:left="720" w:hanging="720"/>
                <w:rPr>
                  <w:noProof/>
                  <w:lang w:val="es-ES"/>
                </w:rPr>
              </w:pPr>
              <w:r>
                <w:fldChar w:fldCharType="begin"/>
              </w:r>
              <w:r>
                <w:instrText>BIBLIOGRAPHY</w:instrText>
              </w:r>
              <w:r>
                <w:fldChar w:fldCharType="separate"/>
              </w:r>
              <w:r>
                <w:rPr>
                  <w:noProof/>
                  <w:lang w:val="es-ES"/>
                </w:rPr>
                <w:t xml:space="preserve">Min Agricultura. (2015). </w:t>
              </w:r>
              <w:r>
                <w:rPr>
                  <w:i/>
                  <w:iCs/>
                  <w:noProof/>
                  <w:lang w:val="es-ES"/>
                </w:rPr>
                <w:t>Cadena de Melón.</w:t>
              </w:r>
              <w:r>
                <w:rPr>
                  <w:noProof/>
                  <w:lang w:val="es-ES"/>
                </w:rPr>
                <w:t xml:space="preserve"> Obtenido de Evaluaciones agropcuarias municipales: https://www.agronet.gov.co/Documents/Mel%C3%B3n.pdf</w:t>
              </w:r>
            </w:p>
            <w:p w14:paraId="726A52D2" w14:textId="77777777" w:rsidR="00EE5F73" w:rsidRPr="00EE5F73" w:rsidRDefault="00EE5F73" w:rsidP="00EE5F73">
              <w:pPr>
                <w:rPr>
                  <w:lang w:val="es-ES"/>
                </w:rPr>
              </w:pPr>
            </w:p>
            <w:p w14:paraId="0EF67634" w14:textId="77777777" w:rsidR="006C5C1F" w:rsidRDefault="006C5C1F" w:rsidP="006C5C1F">
              <w:pPr>
                <w:pStyle w:val="Bibliography"/>
                <w:ind w:left="720" w:hanging="720"/>
                <w:rPr>
                  <w:noProof/>
                  <w:lang w:val="es-ES"/>
                </w:rPr>
              </w:pPr>
              <w:r>
                <w:rPr>
                  <w:noProof/>
                  <w:lang w:val="es-ES"/>
                </w:rPr>
                <w:t xml:space="preserve">Min Agricultura. (2019). </w:t>
              </w:r>
              <w:r>
                <w:rPr>
                  <w:i/>
                  <w:iCs/>
                  <w:noProof/>
                  <w:lang w:val="es-ES"/>
                </w:rPr>
                <w:t>Cadena de la piña.</w:t>
              </w:r>
              <w:r>
                <w:rPr>
                  <w:noProof/>
                  <w:lang w:val="es-ES"/>
                </w:rPr>
                <w:t xml:space="preserve"> Obtenido de Dirección de Cadenas Agrícolas y Forestales: https://sioc.minagricultura.gov.co/Pasifloras/Documentos/2019-06-30%20Cifras%20Sectoriales%20PI%C3%91A.pdf</w:t>
              </w:r>
            </w:p>
            <w:p w14:paraId="1649C262" w14:textId="77777777" w:rsidR="00EE5F73" w:rsidRPr="00EE5F73" w:rsidRDefault="00EE5F73" w:rsidP="00EE5F73">
              <w:pPr>
                <w:rPr>
                  <w:lang w:val="es-ES"/>
                </w:rPr>
              </w:pPr>
            </w:p>
            <w:p w14:paraId="2021624A" w14:textId="77777777" w:rsidR="006C5C1F" w:rsidRDefault="006C5C1F" w:rsidP="006C5C1F">
              <w:pPr>
                <w:pStyle w:val="Bibliography"/>
                <w:ind w:left="720" w:hanging="720"/>
                <w:rPr>
                  <w:noProof/>
                  <w:lang w:val="es-ES"/>
                </w:rPr>
              </w:pPr>
              <w:r>
                <w:rPr>
                  <w:noProof/>
                  <w:lang w:val="es-ES"/>
                </w:rPr>
                <w:t xml:space="preserve">Min Agricultura. (2019). </w:t>
              </w:r>
              <w:r>
                <w:rPr>
                  <w:i/>
                  <w:iCs/>
                  <w:noProof/>
                  <w:lang w:val="es-ES"/>
                </w:rPr>
                <w:t>Cadena de la Uchuva.</w:t>
              </w:r>
              <w:r>
                <w:rPr>
                  <w:noProof/>
                  <w:lang w:val="es-ES"/>
                </w:rPr>
                <w:t xml:space="preserve"> Obtenido de Dirección de Cadenas Agrícolas y Forestales: https://sioc.minagricultura.gov.co/Pasifloras/Documentos/2019-06-30%20Cifras%20Sectoriales%20UCHUVA.pdf</w:t>
              </w:r>
            </w:p>
            <w:p w14:paraId="370BD79C" w14:textId="77777777" w:rsidR="00EE5F73" w:rsidRPr="00EE5F73" w:rsidRDefault="00EE5F73" w:rsidP="00EE5F73">
              <w:pPr>
                <w:rPr>
                  <w:lang w:val="es-ES"/>
                </w:rPr>
              </w:pPr>
            </w:p>
            <w:p w14:paraId="3BC4699B" w14:textId="77777777" w:rsidR="006C5C1F" w:rsidRDefault="006C5C1F" w:rsidP="006C5C1F">
              <w:pPr>
                <w:pStyle w:val="Bibliography"/>
                <w:ind w:left="720" w:hanging="720"/>
                <w:rPr>
                  <w:noProof/>
                  <w:lang w:val="es-ES"/>
                </w:rPr>
              </w:pPr>
              <w:r>
                <w:rPr>
                  <w:noProof/>
                  <w:lang w:val="es-ES"/>
                </w:rPr>
                <w:t xml:space="preserve">Min Agricultura. (2020). </w:t>
              </w:r>
              <w:r>
                <w:rPr>
                  <w:i/>
                  <w:iCs/>
                  <w:noProof/>
                  <w:lang w:val="es-ES"/>
                </w:rPr>
                <w:t>Cadena de pasifloras.</w:t>
              </w:r>
              <w:r>
                <w:rPr>
                  <w:noProof/>
                  <w:lang w:val="es-ES"/>
                </w:rPr>
                <w:t xml:space="preserve"> Obtenido de Indicadores e instrumentos: https://sioc.minagricultura.gov.co/Pasifloras/Documentos/2020-03-30%20Cifras%20Sectoriales.pdf</w:t>
              </w:r>
            </w:p>
            <w:p w14:paraId="373CD0A4" w14:textId="77777777" w:rsidR="00EE5F73" w:rsidRPr="00EE5F73" w:rsidRDefault="00EE5F73" w:rsidP="00EE5F73">
              <w:pPr>
                <w:rPr>
                  <w:lang w:val="es-ES"/>
                </w:rPr>
              </w:pPr>
            </w:p>
            <w:p w14:paraId="7914260A" w14:textId="77777777" w:rsidR="006C5C1F" w:rsidRDefault="006C5C1F" w:rsidP="006C5C1F">
              <w:pPr>
                <w:pStyle w:val="Bibliography"/>
                <w:ind w:left="720" w:hanging="720"/>
                <w:rPr>
                  <w:noProof/>
                  <w:lang w:val="es-ES"/>
                </w:rPr>
              </w:pPr>
              <w:r>
                <w:rPr>
                  <w:noProof/>
                  <w:lang w:val="es-ES"/>
                </w:rPr>
                <w:t xml:space="preserve">Min Agricultura. (2021). </w:t>
              </w:r>
              <w:r>
                <w:rPr>
                  <w:i/>
                  <w:iCs/>
                  <w:noProof/>
                  <w:lang w:val="es-ES"/>
                </w:rPr>
                <w:t>Cadena de la Fresa.</w:t>
              </w:r>
              <w:r>
                <w:rPr>
                  <w:noProof/>
                  <w:lang w:val="es-ES"/>
                </w:rPr>
                <w:t xml:space="preserve"> Obtenido de Dirección de Cadenas Agrícolas y forestales: https://sioc.minagricultura.gov.co/Fresa/Documentos/2021-03-31%20Cifras%20Sectoriales.pdf</w:t>
              </w:r>
            </w:p>
            <w:p w14:paraId="7A1604D5" w14:textId="77777777" w:rsidR="00EE5F73" w:rsidRPr="00EE5F73" w:rsidRDefault="00EE5F73" w:rsidP="00EE5F73">
              <w:pPr>
                <w:rPr>
                  <w:lang w:val="es-ES"/>
                </w:rPr>
              </w:pPr>
            </w:p>
            <w:p w14:paraId="15043975" w14:textId="2D835C5E" w:rsidR="006C5C1F" w:rsidRDefault="006C5C1F" w:rsidP="006C5C1F">
              <w:pPr>
                <w:pStyle w:val="Bibliography"/>
                <w:ind w:left="720" w:hanging="720"/>
                <w:rPr>
                  <w:noProof/>
                  <w:lang w:val="es-ES"/>
                </w:rPr>
              </w:pPr>
              <w:r>
                <w:rPr>
                  <w:noProof/>
                  <w:lang w:val="es-ES"/>
                </w:rPr>
                <w:t xml:space="preserve">Min Agricultura. (2017). </w:t>
              </w:r>
              <w:r>
                <w:rPr>
                  <w:i/>
                  <w:iCs/>
                  <w:noProof/>
                  <w:lang w:val="es-ES"/>
                </w:rPr>
                <w:t>Cadena de papaya.</w:t>
              </w:r>
              <w:r>
                <w:rPr>
                  <w:noProof/>
                  <w:lang w:val="es-ES"/>
                </w:rPr>
                <w:t xml:space="preserve"> Obtenido de Evaluaciones agropecuarias municipales: https://www.agronet.gov.co/Documents/24-PAPAYA_2017.pdf</w:t>
              </w:r>
            </w:p>
            <w:p w14:paraId="75AB92B8" w14:textId="38A52385" w:rsidR="006C5C1F" w:rsidRDefault="006C5C1F" w:rsidP="006C5C1F">
              <w:r>
                <w:rPr>
                  <w:b/>
                  <w:bCs/>
                </w:rPr>
                <w:fldChar w:fldCharType="end"/>
              </w:r>
            </w:p>
          </w:sdtContent>
        </w:sdt>
      </w:sdtContent>
    </w:sdt>
    <w:p w14:paraId="00000043" w14:textId="77777777" w:rsidR="00437947" w:rsidRPr="00E40649" w:rsidRDefault="00437947" w:rsidP="00E47B49"/>
    <w:sectPr w:rsidR="00437947" w:rsidRPr="00E40649">
      <w:headerReference w:type="default" r:id="rId19"/>
      <w:footerReference w:type="default" r:id="rId20"/>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D8686F" w14:textId="77777777" w:rsidR="008631C6" w:rsidRDefault="008631C6" w:rsidP="00E47B49">
      <w:r>
        <w:separator/>
      </w:r>
    </w:p>
    <w:p w14:paraId="652B1029" w14:textId="77777777" w:rsidR="008631C6" w:rsidRDefault="008631C6" w:rsidP="00E47B49"/>
  </w:endnote>
  <w:endnote w:type="continuationSeparator" w:id="0">
    <w:p w14:paraId="709303BA" w14:textId="77777777" w:rsidR="008631C6" w:rsidRDefault="008631C6" w:rsidP="00E47B49">
      <w:r>
        <w:continuationSeparator/>
      </w:r>
    </w:p>
    <w:p w14:paraId="5302F3B3" w14:textId="77777777" w:rsidR="008631C6" w:rsidRDefault="008631C6" w:rsidP="00E47B49"/>
  </w:endnote>
  <w:endnote w:type="continuationNotice" w:id="1">
    <w:p w14:paraId="05D14690" w14:textId="77777777" w:rsidR="008631C6" w:rsidRDefault="008631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8109224"/>
      <w:docPartObj>
        <w:docPartGallery w:val="Page Numbers (Bottom of Page)"/>
        <w:docPartUnique/>
      </w:docPartObj>
    </w:sdtPr>
    <w:sdtContent>
      <w:p w14:paraId="16B9356B" w14:textId="6E53B28B" w:rsidR="0046757E" w:rsidRDefault="0046757E" w:rsidP="00E47B49">
        <w:pPr>
          <w:pStyle w:val="Footer"/>
        </w:pPr>
        <w:r>
          <w:fldChar w:fldCharType="begin"/>
        </w:r>
        <w:r>
          <w:instrText>PAGE   \* MERGEFORMAT</w:instrText>
        </w:r>
        <w:r>
          <w:fldChar w:fldCharType="separate"/>
        </w:r>
        <w:r>
          <w:rPr>
            <w:lang w:val="es-ES"/>
          </w:rPr>
          <w:t>2</w:t>
        </w:r>
        <w:r>
          <w:fldChar w:fldCharType="end"/>
        </w:r>
      </w:p>
    </w:sdtContent>
  </w:sdt>
  <w:p w14:paraId="3C146AB5" w14:textId="114343E5" w:rsidR="0046757E" w:rsidRDefault="0046757E" w:rsidP="00E47B49">
    <w:pPr>
      <w:pStyle w:val="Footer"/>
    </w:pPr>
  </w:p>
  <w:p w14:paraId="7DC5405D" w14:textId="77777777" w:rsidR="0046757E" w:rsidRDefault="0046757E" w:rsidP="00E47B4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DF5F40" w14:textId="77777777" w:rsidR="008631C6" w:rsidRDefault="008631C6" w:rsidP="00E47B49">
      <w:r>
        <w:separator/>
      </w:r>
    </w:p>
    <w:p w14:paraId="7755EFF7" w14:textId="77777777" w:rsidR="008631C6" w:rsidRDefault="008631C6" w:rsidP="00E47B49"/>
  </w:footnote>
  <w:footnote w:type="continuationSeparator" w:id="0">
    <w:p w14:paraId="5C8E6E05" w14:textId="77777777" w:rsidR="008631C6" w:rsidRDefault="008631C6" w:rsidP="00E47B49">
      <w:r>
        <w:continuationSeparator/>
      </w:r>
    </w:p>
    <w:p w14:paraId="5F1F9CC4" w14:textId="77777777" w:rsidR="008631C6" w:rsidRDefault="008631C6" w:rsidP="00E47B49"/>
  </w:footnote>
  <w:footnote w:type="continuationNotice" w:id="1">
    <w:p w14:paraId="2B25C2A6" w14:textId="77777777" w:rsidR="008631C6" w:rsidRDefault="008631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9F14B" w14:textId="118789C1" w:rsidR="0046757E" w:rsidRPr="001F2391" w:rsidRDefault="0046757E" w:rsidP="00E47B49">
    <w:pPr>
      <w:pStyle w:val="Header"/>
      <w:rPr>
        <w:sz w:val="30"/>
        <w:szCs w:val="30"/>
      </w:rPr>
    </w:pPr>
    <w:r w:rsidRPr="001F2391">
      <w:rPr>
        <w:noProof/>
        <w:sz w:val="30"/>
        <w:szCs w:val="30"/>
      </w:rPr>
      <w:drawing>
        <wp:anchor distT="0" distB="0" distL="114300" distR="114300" simplePos="0" relativeHeight="251658240" behindDoc="0" locked="0" layoutInCell="1" hidden="0" allowOverlap="1" wp14:anchorId="04988D80" wp14:editId="6CC6C885">
          <wp:simplePos x="0" y="0"/>
          <wp:positionH relativeFrom="column">
            <wp:posOffset>3819525</wp:posOffset>
          </wp:positionH>
          <wp:positionV relativeFrom="paragraph">
            <wp:posOffset>-305435</wp:posOffset>
          </wp:positionV>
          <wp:extent cx="2169160" cy="555625"/>
          <wp:effectExtent l="0" t="0" r="0" b="0"/>
          <wp:wrapSquare wrapText="bothSides" distT="0" distB="0" distL="114300" distR="114300"/>
          <wp:docPr id="2137255507" name="Imagen 2137255507"/>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sidRPr="001F2391">
      <w:rPr>
        <w:sz w:val="30"/>
        <w:szCs w:val="30"/>
      </w:rPr>
      <w:t xml:space="preserve">Cultivo de </w:t>
    </w:r>
    <w:r>
      <w:rPr>
        <w:sz w:val="30"/>
        <w:szCs w:val="30"/>
      </w:rPr>
      <w:t>frutas con mecanización</w:t>
    </w:r>
  </w:p>
  <w:p w14:paraId="31DC218C" w14:textId="77777777" w:rsidR="0046757E" w:rsidRDefault="0046757E" w:rsidP="00E47B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916FA"/>
    <w:multiLevelType w:val="multilevel"/>
    <w:tmpl w:val="78F23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682CC9"/>
    <w:multiLevelType w:val="multilevel"/>
    <w:tmpl w:val="BB1EE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C839DC"/>
    <w:multiLevelType w:val="multilevel"/>
    <w:tmpl w:val="DFD231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EA20B2"/>
    <w:multiLevelType w:val="multilevel"/>
    <w:tmpl w:val="FD64A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1C53BA"/>
    <w:multiLevelType w:val="multilevel"/>
    <w:tmpl w:val="92926246"/>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26A4232A"/>
    <w:multiLevelType w:val="hybridMultilevel"/>
    <w:tmpl w:val="766689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88456C5"/>
    <w:multiLevelType w:val="hybridMultilevel"/>
    <w:tmpl w:val="940AF2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3ECE2F66"/>
    <w:multiLevelType w:val="hybridMultilevel"/>
    <w:tmpl w:val="966AC624"/>
    <w:lvl w:ilvl="0" w:tplc="024A334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183109B"/>
    <w:multiLevelType w:val="hybridMultilevel"/>
    <w:tmpl w:val="7FF2025C"/>
    <w:lvl w:ilvl="0" w:tplc="AAD096CC">
      <w:start w:val="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C620CE1"/>
    <w:multiLevelType w:val="multilevel"/>
    <w:tmpl w:val="738C507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C703B69"/>
    <w:multiLevelType w:val="hybridMultilevel"/>
    <w:tmpl w:val="940AF23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E014BC4"/>
    <w:multiLevelType w:val="hybridMultilevel"/>
    <w:tmpl w:val="9350F60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19A4C9E"/>
    <w:multiLevelType w:val="multilevel"/>
    <w:tmpl w:val="053881DC"/>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5289225A"/>
    <w:multiLevelType w:val="multilevel"/>
    <w:tmpl w:val="2A989398"/>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4" w15:restartNumberingAfterBreak="0">
    <w:nsid w:val="539D0402"/>
    <w:multiLevelType w:val="hybridMultilevel"/>
    <w:tmpl w:val="E042C2D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63690ABC"/>
    <w:multiLevelType w:val="hybridMultilevel"/>
    <w:tmpl w:val="0FAC931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6DE24093"/>
    <w:multiLevelType w:val="hybridMultilevel"/>
    <w:tmpl w:val="CF6C14AC"/>
    <w:lvl w:ilvl="0" w:tplc="88D282B4">
      <w:start w:val="2"/>
      <w:numFmt w:val="bullet"/>
      <w:lvlText w:val="-"/>
      <w:lvlJc w:val="left"/>
      <w:pPr>
        <w:ind w:left="1080" w:hanging="360"/>
      </w:pPr>
      <w:rPr>
        <w:rFonts w:ascii="Times New Roman" w:eastAsia="Calibri" w:hAnsi="Times New Roman" w:cs="Times New Roman"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7" w15:restartNumberingAfterBreak="0">
    <w:nsid w:val="710E64DE"/>
    <w:multiLevelType w:val="multilevel"/>
    <w:tmpl w:val="8CD2D372"/>
    <w:lvl w:ilvl="0">
      <w:start w:val="1"/>
      <w:numFmt w:val="decimal"/>
      <w:pStyle w:val="Heading1"/>
      <w:lvlText w:val="%1."/>
      <w:lvlJc w:val="left"/>
      <w:pPr>
        <w:ind w:left="540" w:hanging="540"/>
      </w:pPr>
      <w:rPr>
        <w:rFonts w:hint="default"/>
      </w:rPr>
    </w:lvl>
    <w:lvl w:ilvl="1">
      <w:start w:val="1"/>
      <w:numFmt w:val="decimal"/>
      <w:pStyle w:val="Titulo2"/>
      <w:lvlText w:val="%1.%2."/>
      <w:lvlJc w:val="left"/>
      <w:pPr>
        <w:ind w:left="720" w:hanging="720"/>
      </w:pPr>
      <w:rPr>
        <w:rFonts w:hint="default"/>
      </w:rPr>
    </w:lvl>
    <w:lvl w:ilvl="2">
      <w:start w:val="1"/>
      <w:numFmt w:val="decimal"/>
      <w:lvlText w:val="%1.%2.%3."/>
      <w:lvlJc w:val="left"/>
      <w:pPr>
        <w:ind w:left="1080" w:hanging="1080"/>
      </w:pPr>
      <w:rPr>
        <w:rFonts w:ascii="Times New Roman" w:hAnsi="Times New Roman" w:cs="Times New Roman" w:hint="default"/>
        <w:sz w:val="24"/>
        <w:szCs w:val="24"/>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18" w15:restartNumberingAfterBreak="0">
    <w:nsid w:val="71B32251"/>
    <w:multiLevelType w:val="hybridMultilevel"/>
    <w:tmpl w:val="748C7810"/>
    <w:lvl w:ilvl="0" w:tplc="EBEC63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13"/>
  </w:num>
  <w:num w:numId="4">
    <w:abstractNumId w:val="9"/>
  </w:num>
  <w:num w:numId="5">
    <w:abstractNumId w:val="17"/>
  </w:num>
  <w:num w:numId="6">
    <w:abstractNumId w:val="15"/>
  </w:num>
  <w:num w:numId="7">
    <w:abstractNumId w:val="2"/>
  </w:num>
  <w:num w:numId="8">
    <w:abstractNumId w:val="0"/>
  </w:num>
  <w:num w:numId="9">
    <w:abstractNumId w:val="3"/>
  </w:num>
  <w:num w:numId="10">
    <w:abstractNumId w:val="1"/>
  </w:num>
  <w:num w:numId="11">
    <w:abstractNumId w:val="11"/>
  </w:num>
  <w:num w:numId="12">
    <w:abstractNumId w:val="8"/>
  </w:num>
  <w:num w:numId="13">
    <w:abstractNumId w:val="7"/>
  </w:num>
  <w:num w:numId="14">
    <w:abstractNumId w:val="16"/>
  </w:num>
  <w:num w:numId="15">
    <w:abstractNumId w:val="18"/>
  </w:num>
  <w:num w:numId="16">
    <w:abstractNumId w:val="6"/>
  </w:num>
  <w:num w:numId="17">
    <w:abstractNumId w:val="10"/>
  </w:num>
  <w:num w:numId="18">
    <w:abstractNumId w:val="14"/>
  </w:num>
  <w:num w:numId="19">
    <w:abstractNumId w:val="5"/>
  </w:num>
  <w:num w:numId="20">
    <w:abstractNumId w:val="17"/>
  </w:num>
  <w:num w:numId="21">
    <w:abstractNumId w:val="17"/>
  </w:num>
  <w:num w:numId="22">
    <w:abstractNumId w:val="17"/>
  </w:num>
  <w:num w:numId="23">
    <w:abstractNumId w:val="17"/>
  </w:num>
  <w:num w:numId="24">
    <w:abstractNumId w:val="17"/>
  </w:num>
  <w:num w:numId="25">
    <w:abstractNumId w:val="17"/>
  </w:num>
  <w:num w:numId="26">
    <w:abstractNumId w:val="17"/>
  </w:num>
  <w:num w:numId="27">
    <w:abstractNumId w:val="17"/>
  </w:num>
  <w:num w:numId="28">
    <w:abstractNumId w:val="17"/>
  </w:num>
  <w:num w:numId="29">
    <w:abstractNumId w:val="17"/>
  </w:num>
  <w:num w:numId="3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947"/>
    <w:rsid w:val="00002CB2"/>
    <w:rsid w:val="00007266"/>
    <w:rsid w:val="00007EB9"/>
    <w:rsid w:val="00010DEA"/>
    <w:rsid w:val="00012FA0"/>
    <w:rsid w:val="000133D3"/>
    <w:rsid w:val="0002624B"/>
    <w:rsid w:val="000273FB"/>
    <w:rsid w:val="000414B6"/>
    <w:rsid w:val="00042BAC"/>
    <w:rsid w:val="00043EA5"/>
    <w:rsid w:val="000455A0"/>
    <w:rsid w:val="00047500"/>
    <w:rsid w:val="00052990"/>
    <w:rsid w:val="00055EFE"/>
    <w:rsid w:val="00061C01"/>
    <w:rsid w:val="00062694"/>
    <w:rsid w:val="0006317A"/>
    <w:rsid w:val="000634F9"/>
    <w:rsid w:val="00067403"/>
    <w:rsid w:val="00067B38"/>
    <w:rsid w:val="00070798"/>
    <w:rsid w:val="000708FC"/>
    <w:rsid w:val="00071404"/>
    <w:rsid w:val="00071CE7"/>
    <w:rsid w:val="0007292A"/>
    <w:rsid w:val="00072941"/>
    <w:rsid w:val="000736F9"/>
    <w:rsid w:val="00075678"/>
    <w:rsid w:val="0007589B"/>
    <w:rsid w:val="00081E42"/>
    <w:rsid w:val="0008274E"/>
    <w:rsid w:val="00083BB3"/>
    <w:rsid w:val="00084806"/>
    <w:rsid w:val="00085CFF"/>
    <w:rsid w:val="00086C4E"/>
    <w:rsid w:val="00091390"/>
    <w:rsid w:val="000944D5"/>
    <w:rsid w:val="000955AF"/>
    <w:rsid w:val="00095C01"/>
    <w:rsid w:val="0009618D"/>
    <w:rsid w:val="00097B80"/>
    <w:rsid w:val="000A1452"/>
    <w:rsid w:val="000A2B05"/>
    <w:rsid w:val="000A2F8C"/>
    <w:rsid w:val="000A4106"/>
    <w:rsid w:val="000A5B94"/>
    <w:rsid w:val="000B0D86"/>
    <w:rsid w:val="000B1AC9"/>
    <w:rsid w:val="000B32A7"/>
    <w:rsid w:val="000B3BEC"/>
    <w:rsid w:val="000C145A"/>
    <w:rsid w:val="000C554B"/>
    <w:rsid w:val="000D0E27"/>
    <w:rsid w:val="000D7CBB"/>
    <w:rsid w:val="000E1248"/>
    <w:rsid w:val="000F0C49"/>
    <w:rsid w:val="000F4D27"/>
    <w:rsid w:val="000F671D"/>
    <w:rsid w:val="00102FE4"/>
    <w:rsid w:val="00112739"/>
    <w:rsid w:val="001127B1"/>
    <w:rsid w:val="00115BD4"/>
    <w:rsid w:val="00116FA0"/>
    <w:rsid w:val="00117175"/>
    <w:rsid w:val="0012045E"/>
    <w:rsid w:val="0012080B"/>
    <w:rsid w:val="00121275"/>
    <w:rsid w:val="001275E7"/>
    <w:rsid w:val="001308F6"/>
    <w:rsid w:val="001310EC"/>
    <w:rsid w:val="00132E57"/>
    <w:rsid w:val="00133849"/>
    <w:rsid w:val="00134AAB"/>
    <w:rsid w:val="001506AE"/>
    <w:rsid w:val="00151C55"/>
    <w:rsid w:val="00152848"/>
    <w:rsid w:val="001535C9"/>
    <w:rsid w:val="001546D3"/>
    <w:rsid w:val="00156057"/>
    <w:rsid w:val="00156F1A"/>
    <w:rsid w:val="001576BA"/>
    <w:rsid w:val="00161A69"/>
    <w:rsid w:val="00165662"/>
    <w:rsid w:val="001706ED"/>
    <w:rsid w:val="00171FD6"/>
    <w:rsid w:val="00174224"/>
    <w:rsid w:val="00185862"/>
    <w:rsid w:val="00185866"/>
    <w:rsid w:val="0019106B"/>
    <w:rsid w:val="001920EB"/>
    <w:rsid w:val="00193F2B"/>
    <w:rsid w:val="00194419"/>
    <w:rsid w:val="00194F02"/>
    <w:rsid w:val="001957A6"/>
    <w:rsid w:val="001A163A"/>
    <w:rsid w:val="001A4A31"/>
    <w:rsid w:val="001A5D91"/>
    <w:rsid w:val="001A62C8"/>
    <w:rsid w:val="001B097E"/>
    <w:rsid w:val="001B0C42"/>
    <w:rsid w:val="001B14BD"/>
    <w:rsid w:val="001B14BF"/>
    <w:rsid w:val="001B4440"/>
    <w:rsid w:val="001B4FE5"/>
    <w:rsid w:val="001B6834"/>
    <w:rsid w:val="001C124D"/>
    <w:rsid w:val="001C283B"/>
    <w:rsid w:val="001C780E"/>
    <w:rsid w:val="001C78A2"/>
    <w:rsid w:val="001C7B25"/>
    <w:rsid w:val="001D2DA6"/>
    <w:rsid w:val="001D4764"/>
    <w:rsid w:val="001D5AFA"/>
    <w:rsid w:val="001E1E81"/>
    <w:rsid w:val="001E351F"/>
    <w:rsid w:val="001E606F"/>
    <w:rsid w:val="001E6A84"/>
    <w:rsid w:val="001E6B11"/>
    <w:rsid w:val="001E7114"/>
    <w:rsid w:val="001F10F3"/>
    <w:rsid w:val="001F141C"/>
    <w:rsid w:val="001F2391"/>
    <w:rsid w:val="001F3532"/>
    <w:rsid w:val="001F5B2F"/>
    <w:rsid w:val="001F7B1D"/>
    <w:rsid w:val="00200497"/>
    <w:rsid w:val="00201FF8"/>
    <w:rsid w:val="002036BC"/>
    <w:rsid w:val="0020563B"/>
    <w:rsid w:val="00205CA9"/>
    <w:rsid w:val="00206CD9"/>
    <w:rsid w:val="002126B9"/>
    <w:rsid w:val="00212EDA"/>
    <w:rsid w:val="002179B7"/>
    <w:rsid w:val="00225891"/>
    <w:rsid w:val="00226733"/>
    <w:rsid w:val="00227C50"/>
    <w:rsid w:val="0023145E"/>
    <w:rsid w:val="0023159D"/>
    <w:rsid w:val="00232E3C"/>
    <w:rsid w:val="00235DE1"/>
    <w:rsid w:val="00241F73"/>
    <w:rsid w:val="002447E3"/>
    <w:rsid w:val="002462E7"/>
    <w:rsid w:val="00247C4B"/>
    <w:rsid w:val="002502E2"/>
    <w:rsid w:val="00250E6A"/>
    <w:rsid w:val="002522B1"/>
    <w:rsid w:val="002623B2"/>
    <w:rsid w:val="00266733"/>
    <w:rsid w:val="0027370E"/>
    <w:rsid w:val="00273C3B"/>
    <w:rsid w:val="00281D89"/>
    <w:rsid w:val="0028302C"/>
    <w:rsid w:val="002853C4"/>
    <w:rsid w:val="0028663D"/>
    <w:rsid w:val="00286D36"/>
    <w:rsid w:val="0029210B"/>
    <w:rsid w:val="00296CC6"/>
    <w:rsid w:val="002A591F"/>
    <w:rsid w:val="002A6519"/>
    <w:rsid w:val="002B0E11"/>
    <w:rsid w:val="002B2A36"/>
    <w:rsid w:val="002B48D4"/>
    <w:rsid w:val="002B62FB"/>
    <w:rsid w:val="002B6359"/>
    <w:rsid w:val="002B6711"/>
    <w:rsid w:val="002C06D7"/>
    <w:rsid w:val="002C3E0A"/>
    <w:rsid w:val="002C59FD"/>
    <w:rsid w:val="002C7C0A"/>
    <w:rsid w:val="002D3B12"/>
    <w:rsid w:val="002D4AC5"/>
    <w:rsid w:val="002D6A98"/>
    <w:rsid w:val="002D7F52"/>
    <w:rsid w:val="002E0EE1"/>
    <w:rsid w:val="002E66BC"/>
    <w:rsid w:val="002E6A8A"/>
    <w:rsid w:val="002F16C1"/>
    <w:rsid w:val="002F26C5"/>
    <w:rsid w:val="0030145A"/>
    <w:rsid w:val="003057C2"/>
    <w:rsid w:val="003065CA"/>
    <w:rsid w:val="00315115"/>
    <w:rsid w:val="0031668A"/>
    <w:rsid w:val="00316C2B"/>
    <w:rsid w:val="00317BD0"/>
    <w:rsid w:val="00320448"/>
    <w:rsid w:val="003208D6"/>
    <w:rsid w:val="0032202A"/>
    <w:rsid w:val="003224B9"/>
    <w:rsid w:val="003231B7"/>
    <w:rsid w:val="00323A76"/>
    <w:rsid w:val="00323D76"/>
    <w:rsid w:val="003242E0"/>
    <w:rsid w:val="0032632E"/>
    <w:rsid w:val="00332FF7"/>
    <w:rsid w:val="00333B4F"/>
    <w:rsid w:val="00340151"/>
    <w:rsid w:val="00344C31"/>
    <w:rsid w:val="003536E4"/>
    <w:rsid w:val="00370D42"/>
    <w:rsid w:val="00371C87"/>
    <w:rsid w:val="00375EB4"/>
    <w:rsid w:val="00377608"/>
    <w:rsid w:val="00383F9C"/>
    <w:rsid w:val="00384423"/>
    <w:rsid w:val="00385151"/>
    <w:rsid w:val="0038651F"/>
    <w:rsid w:val="00396158"/>
    <w:rsid w:val="00396FA6"/>
    <w:rsid w:val="003A493F"/>
    <w:rsid w:val="003A5932"/>
    <w:rsid w:val="003B4499"/>
    <w:rsid w:val="003B4908"/>
    <w:rsid w:val="003B5CAF"/>
    <w:rsid w:val="003B7905"/>
    <w:rsid w:val="003D177E"/>
    <w:rsid w:val="003D5E28"/>
    <w:rsid w:val="003D71A4"/>
    <w:rsid w:val="003E0F4A"/>
    <w:rsid w:val="003E16E7"/>
    <w:rsid w:val="003E6DDD"/>
    <w:rsid w:val="003F01F7"/>
    <w:rsid w:val="003F3F85"/>
    <w:rsid w:val="003F6E9F"/>
    <w:rsid w:val="003F7A3E"/>
    <w:rsid w:val="0040054D"/>
    <w:rsid w:val="00400D5F"/>
    <w:rsid w:val="004035DE"/>
    <w:rsid w:val="004055A6"/>
    <w:rsid w:val="004056DB"/>
    <w:rsid w:val="004113D0"/>
    <w:rsid w:val="00414ED5"/>
    <w:rsid w:val="00417320"/>
    <w:rsid w:val="00417571"/>
    <w:rsid w:val="00420F97"/>
    <w:rsid w:val="00421AC3"/>
    <w:rsid w:val="004236FD"/>
    <w:rsid w:val="00423BCB"/>
    <w:rsid w:val="0042497C"/>
    <w:rsid w:val="00425E62"/>
    <w:rsid w:val="00425EF8"/>
    <w:rsid w:val="00426B04"/>
    <w:rsid w:val="004271BF"/>
    <w:rsid w:val="00430260"/>
    <w:rsid w:val="004316B7"/>
    <w:rsid w:val="00432D3B"/>
    <w:rsid w:val="004361AA"/>
    <w:rsid w:val="00437173"/>
    <w:rsid w:val="00437947"/>
    <w:rsid w:val="00437FEB"/>
    <w:rsid w:val="0044032A"/>
    <w:rsid w:val="00441409"/>
    <w:rsid w:val="00441C4D"/>
    <w:rsid w:val="0044437A"/>
    <w:rsid w:val="00446780"/>
    <w:rsid w:val="004509F4"/>
    <w:rsid w:val="004530DF"/>
    <w:rsid w:val="00455350"/>
    <w:rsid w:val="00460528"/>
    <w:rsid w:val="004617F3"/>
    <w:rsid w:val="0046192E"/>
    <w:rsid w:val="00462C48"/>
    <w:rsid w:val="0046757E"/>
    <w:rsid w:val="0047173A"/>
    <w:rsid w:val="00476CE2"/>
    <w:rsid w:val="00495346"/>
    <w:rsid w:val="00495681"/>
    <w:rsid w:val="00495CD3"/>
    <w:rsid w:val="00495E1D"/>
    <w:rsid w:val="004A2BB5"/>
    <w:rsid w:val="004A5AA7"/>
    <w:rsid w:val="004A72AC"/>
    <w:rsid w:val="004A78AD"/>
    <w:rsid w:val="004B08CE"/>
    <w:rsid w:val="004B1BA0"/>
    <w:rsid w:val="004B4006"/>
    <w:rsid w:val="004B690E"/>
    <w:rsid w:val="004B74E0"/>
    <w:rsid w:val="004C2A06"/>
    <w:rsid w:val="004C350F"/>
    <w:rsid w:val="004C39F0"/>
    <w:rsid w:val="004C4F9E"/>
    <w:rsid w:val="004C5E8A"/>
    <w:rsid w:val="004C6F0D"/>
    <w:rsid w:val="004C7DD8"/>
    <w:rsid w:val="004D25A3"/>
    <w:rsid w:val="004D43DC"/>
    <w:rsid w:val="004D6114"/>
    <w:rsid w:val="004E0F29"/>
    <w:rsid w:val="004E34A0"/>
    <w:rsid w:val="004E4AF8"/>
    <w:rsid w:val="004E4B2F"/>
    <w:rsid w:val="004F122B"/>
    <w:rsid w:val="00501141"/>
    <w:rsid w:val="00501225"/>
    <w:rsid w:val="00501E39"/>
    <w:rsid w:val="005058AE"/>
    <w:rsid w:val="00507011"/>
    <w:rsid w:val="00510C9F"/>
    <w:rsid w:val="00520FB7"/>
    <w:rsid w:val="0052266C"/>
    <w:rsid w:val="0052335C"/>
    <w:rsid w:val="00526757"/>
    <w:rsid w:val="00527F77"/>
    <w:rsid w:val="0053615E"/>
    <w:rsid w:val="0054110F"/>
    <w:rsid w:val="00544BF7"/>
    <w:rsid w:val="00545999"/>
    <w:rsid w:val="00545C74"/>
    <w:rsid w:val="005466E8"/>
    <w:rsid w:val="00550181"/>
    <w:rsid w:val="00550BA7"/>
    <w:rsid w:val="005510F9"/>
    <w:rsid w:val="005532F2"/>
    <w:rsid w:val="00554ED2"/>
    <w:rsid w:val="00554F1D"/>
    <w:rsid w:val="00555AF7"/>
    <w:rsid w:val="005562AC"/>
    <w:rsid w:val="0055695F"/>
    <w:rsid w:val="005574BA"/>
    <w:rsid w:val="00560135"/>
    <w:rsid w:val="00563BFC"/>
    <w:rsid w:val="005649DB"/>
    <w:rsid w:val="0056717C"/>
    <w:rsid w:val="00567B60"/>
    <w:rsid w:val="0057077A"/>
    <w:rsid w:val="00570E2B"/>
    <w:rsid w:val="005723CC"/>
    <w:rsid w:val="00572F4D"/>
    <w:rsid w:val="00573DC0"/>
    <w:rsid w:val="00576732"/>
    <w:rsid w:val="005774C3"/>
    <w:rsid w:val="00577789"/>
    <w:rsid w:val="005804B7"/>
    <w:rsid w:val="0058205B"/>
    <w:rsid w:val="00582401"/>
    <w:rsid w:val="00583AD5"/>
    <w:rsid w:val="00585164"/>
    <w:rsid w:val="005912AB"/>
    <w:rsid w:val="00591AE9"/>
    <w:rsid w:val="00591EB0"/>
    <w:rsid w:val="00594FF1"/>
    <w:rsid w:val="00595ADF"/>
    <w:rsid w:val="0059674C"/>
    <w:rsid w:val="0059727B"/>
    <w:rsid w:val="0059770E"/>
    <w:rsid w:val="005A12D9"/>
    <w:rsid w:val="005A1A5E"/>
    <w:rsid w:val="005A4BCA"/>
    <w:rsid w:val="005A78E4"/>
    <w:rsid w:val="005A7FE6"/>
    <w:rsid w:val="005B314A"/>
    <w:rsid w:val="005B4F75"/>
    <w:rsid w:val="005C602B"/>
    <w:rsid w:val="005C64E7"/>
    <w:rsid w:val="005D07E2"/>
    <w:rsid w:val="005E2189"/>
    <w:rsid w:val="005E271F"/>
    <w:rsid w:val="005E482B"/>
    <w:rsid w:val="005E7AFB"/>
    <w:rsid w:val="005F1136"/>
    <w:rsid w:val="005F2671"/>
    <w:rsid w:val="005F4D85"/>
    <w:rsid w:val="005F4DF1"/>
    <w:rsid w:val="005F5488"/>
    <w:rsid w:val="005F6FE4"/>
    <w:rsid w:val="00601641"/>
    <w:rsid w:val="00602072"/>
    <w:rsid w:val="00602F5D"/>
    <w:rsid w:val="00603B16"/>
    <w:rsid w:val="00606C71"/>
    <w:rsid w:val="00613045"/>
    <w:rsid w:val="00620CA3"/>
    <w:rsid w:val="0062191A"/>
    <w:rsid w:val="006261FF"/>
    <w:rsid w:val="0062750A"/>
    <w:rsid w:val="00636F3C"/>
    <w:rsid w:val="00640D18"/>
    <w:rsid w:val="00645F2B"/>
    <w:rsid w:val="00651298"/>
    <w:rsid w:val="00651C23"/>
    <w:rsid w:val="006522E2"/>
    <w:rsid w:val="00652ED1"/>
    <w:rsid w:val="00654ED2"/>
    <w:rsid w:val="00662BF9"/>
    <w:rsid w:val="00665BE2"/>
    <w:rsid w:val="00674C38"/>
    <w:rsid w:val="00680441"/>
    <w:rsid w:val="0068429F"/>
    <w:rsid w:val="00692C96"/>
    <w:rsid w:val="00693D56"/>
    <w:rsid w:val="00693FEC"/>
    <w:rsid w:val="00694115"/>
    <w:rsid w:val="006A210A"/>
    <w:rsid w:val="006A3E1E"/>
    <w:rsid w:val="006A48C9"/>
    <w:rsid w:val="006A5E3B"/>
    <w:rsid w:val="006A7880"/>
    <w:rsid w:val="006B4DB0"/>
    <w:rsid w:val="006B6BF3"/>
    <w:rsid w:val="006C3369"/>
    <w:rsid w:val="006C4512"/>
    <w:rsid w:val="006C4991"/>
    <w:rsid w:val="006C5C1F"/>
    <w:rsid w:val="006C65AE"/>
    <w:rsid w:val="006D0573"/>
    <w:rsid w:val="006D0C7F"/>
    <w:rsid w:val="006D39D2"/>
    <w:rsid w:val="006D7714"/>
    <w:rsid w:val="006E0C8A"/>
    <w:rsid w:val="006E32C2"/>
    <w:rsid w:val="006E3809"/>
    <w:rsid w:val="006E47AF"/>
    <w:rsid w:val="006E4F4A"/>
    <w:rsid w:val="006F0FC7"/>
    <w:rsid w:val="00706DB7"/>
    <w:rsid w:val="0070706D"/>
    <w:rsid w:val="00710B0C"/>
    <w:rsid w:val="0071221F"/>
    <w:rsid w:val="00713250"/>
    <w:rsid w:val="00714E0A"/>
    <w:rsid w:val="007152BE"/>
    <w:rsid w:val="00726213"/>
    <w:rsid w:val="00726F32"/>
    <w:rsid w:val="00727834"/>
    <w:rsid w:val="007303CE"/>
    <w:rsid w:val="00731890"/>
    <w:rsid w:val="00735BBA"/>
    <w:rsid w:val="0073671C"/>
    <w:rsid w:val="00740F98"/>
    <w:rsid w:val="00741ECD"/>
    <w:rsid w:val="00745685"/>
    <w:rsid w:val="00746734"/>
    <w:rsid w:val="00750F78"/>
    <w:rsid w:val="007540F0"/>
    <w:rsid w:val="00754283"/>
    <w:rsid w:val="007552AE"/>
    <w:rsid w:val="007575F3"/>
    <w:rsid w:val="007578DF"/>
    <w:rsid w:val="007639DA"/>
    <w:rsid w:val="00764762"/>
    <w:rsid w:val="00765C07"/>
    <w:rsid w:val="0076639E"/>
    <w:rsid w:val="007674B5"/>
    <w:rsid w:val="00777448"/>
    <w:rsid w:val="00777F4B"/>
    <w:rsid w:val="00780090"/>
    <w:rsid w:val="007802F9"/>
    <w:rsid w:val="00780F6D"/>
    <w:rsid w:val="0078303A"/>
    <w:rsid w:val="00783749"/>
    <w:rsid w:val="00784A1F"/>
    <w:rsid w:val="0079185B"/>
    <w:rsid w:val="00791898"/>
    <w:rsid w:val="00793113"/>
    <w:rsid w:val="00797A98"/>
    <w:rsid w:val="007A0C47"/>
    <w:rsid w:val="007A0D33"/>
    <w:rsid w:val="007A3208"/>
    <w:rsid w:val="007A4ACB"/>
    <w:rsid w:val="007A5627"/>
    <w:rsid w:val="007B11A2"/>
    <w:rsid w:val="007B2625"/>
    <w:rsid w:val="007B2BE7"/>
    <w:rsid w:val="007B2E76"/>
    <w:rsid w:val="007B3879"/>
    <w:rsid w:val="007B5A7C"/>
    <w:rsid w:val="007B7105"/>
    <w:rsid w:val="007C0554"/>
    <w:rsid w:val="007C0AF0"/>
    <w:rsid w:val="007C4B99"/>
    <w:rsid w:val="007C5711"/>
    <w:rsid w:val="007C7DB4"/>
    <w:rsid w:val="007D21A7"/>
    <w:rsid w:val="007D514D"/>
    <w:rsid w:val="007D6109"/>
    <w:rsid w:val="007E324D"/>
    <w:rsid w:val="007E52D4"/>
    <w:rsid w:val="007E5AB5"/>
    <w:rsid w:val="007E68A0"/>
    <w:rsid w:val="007E72F9"/>
    <w:rsid w:val="007E7D6D"/>
    <w:rsid w:val="007F6FCE"/>
    <w:rsid w:val="00801EE1"/>
    <w:rsid w:val="00811F46"/>
    <w:rsid w:val="00812601"/>
    <w:rsid w:val="008135C5"/>
    <w:rsid w:val="008202AD"/>
    <w:rsid w:val="00821B83"/>
    <w:rsid w:val="00824FEB"/>
    <w:rsid w:val="00826879"/>
    <w:rsid w:val="0082748F"/>
    <w:rsid w:val="00830463"/>
    <w:rsid w:val="0083589E"/>
    <w:rsid w:val="00837362"/>
    <w:rsid w:val="0084082F"/>
    <w:rsid w:val="00840B16"/>
    <w:rsid w:val="0084103C"/>
    <w:rsid w:val="008451B2"/>
    <w:rsid w:val="008517C0"/>
    <w:rsid w:val="00851922"/>
    <w:rsid w:val="00852954"/>
    <w:rsid w:val="00854EC0"/>
    <w:rsid w:val="00856A04"/>
    <w:rsid w:val="0085732E"/>
    <w:rsid w:val="0086143B"/>
    <w:rsid w:val="008624E2"/>
    <w:rsid w:val="00862630"/>
    <w:rsid w:val="008631C6"/>
    <w:rsid w:val="00863309"/>
    <w:rsid w:val="00870892"/>
    <w:rsid w:val="008714BA"/>
    <w:rsid w:val="00871BF7"/>
    <w:rsid w:val="008725F8"/>
    <w:rsid w:val="008770CA"/>
    <w:rsid w:val="00882267"/>
    <w:rsid w:val="00882742"/>
    <w:rsid w:val="00887228"/>
    <w:rsid w:val="00887654"/>
    <w:rsid w:val="00893D8A"/>
    <w:rsid w:val="008A0F43"/>
    <w:rsid w:val="008A1596"/>
    <w:rsid w:val="008A46E8"/>
    <w:rsid w:val="008A5125"/>
    <w:rsid w:val="008A6A4F"/>
    <w:rsid w:val="008A7E82"/>
    <w:rsid w:val="008B0DD0"/>
    <w:rsid w:val="008B26B9"/>
    <w:rsid w:val="008C2811"/>
    <w:rsid w:val="008C6B6F"/>
    <w:rsid w:val="008C78EA"/>
    <w:rsid w:val="008D13A5"/>
    <w:rsid w:val="008D3BCC"/>
    <w:rsid w:val="008D46B7"/>
    <w:rsid w:val="008D4F7A"/>
    <w:rsid w:val="008D6FAA"/>
    <w:rsid w:val="008D7A7D"/>
    <w:rsid w:val="008E0315"/>
    <w:rsid w:val="008E49DF"/>
    <w:rsid w:val="008E616F"/>
    <w:rsid w:val="008E6342"/>
    <w:rsid w:val="008E6A7E"/>
    <w:rsid w:val="008E7D64"/>
    <w:rsid w:val="00900011"/>
    <w:rsid w:val="00900791"/>
    <w:rsid w:val="009009DF"/>
    <w:rsid w:val="00904ED6"/>
    <w:rsid w:val="00910AE7"/>
    <w:rsid w:val="009235DD"/>
    <w:rsid w:val="00925C49"/>
    <w:rsid w:val="009278B6"/>
    <w:rsid w:val="00927E7D"/>
    <w:rsid w:val="009368F3"/>
    <w:rsid w:val="009400C3"/>
    <w:rsid w:val="009537F5"/>
    <w:rsid w:val="0095551A"/>
    <w:rsid w:val="00956BD0"/>
    <w:rsid w:val="00960177"/>
    <w:rsid w:val="00960F23"/>
    <w:rsid w:val="00963F1A"/>
    <w:rsid w:val="0096662D"/>
    <w:rsid w:val="00966698"/>
    <w:rsid w:val="00966FCD"/>
    <w:rsid w:val="009671B1"/>
    <w:rsid w:val="009723CD"/>
    <w:rsid w:val="00975242"/>
    <w:rsid w:val="0097616E"/>
    <w:rsid w:val="0097647F"/>
    <w:rsid w:val="00984C79"/>
    <w:rsid w:val="009861BC"/>
    <w:rsid w:val="00987E39"/>
    <w:rsid w:val="00992B11"/>
    <w:rsid w:val="00993F34"/>
    <w:rsid w:val="009963F5"/>
    <w:rsid w:val="00996EA6"/>
    <w:rsid w:val="009A2CFC"/>
    <w:rsid w:val="009A5544"/>
    <w:rsid w:val="009A6770"/>
    <w:rsid w:val="009B072E"/>
    <w:rsid w:val="009B5759"/>
    <w:rsid w:val="009B5ED7"/>
    <w:rsid w:val="009C0D57"/>
    <w:rsid w:val="009C5D4D"/>
    <w:rsid w:val="009C6FA0"/>
    <w:rsid w:val="009E1141"/>
    <w:rsid w:val="009E142E"/>
    <w:rsid w:val="009E4931"/>
    <w:rsid w:val="009E68E4"/>
    <w:rsid w:val="009E6A7B"/>
    <w:rsid w:val="009E6C42"/>
    <w:rsid w:val="009F126D"/>
    <w:rsid w:val="009F21B9"/>
    <w:rsid w:val="009F4D0D"/>
    <w:rsid w:val="009F5E9A"/>
    <w:rsid w:val="009F6994"/>
    <w:rsid w:val="009F74E7"/>
    <w:rsid w:val="00A02DC7"/>
    <w:rsid w:val="00A05E7F"/>
    <w:rsid w:val="00A060CF"/>
    <w:rsid w:val="00A065DA"/>
    <w:rsid w:val="00A0733A"/>
    <w:rsid w:val="00A11B3F"/>
    <w:rsid w:val="00A12052"/>
    <w:rsid w:val="00A1554F"/>
    <w:rsid w:val="00A16CFF"/>
    <w:rsid w:val="00A2046A"/>
    <w:rsid w:val="00A21B45"/>
    <w:rsid w:val="00A24113"/>
    <w:rsid w:val="00A30E9F"/>
    <w:rsid w:val="00A31C4C"/>
    <w:rsid w:val="00A32ED7"/>
    <w:rsid w:val="00A330F6"/>
    <w:rsid w:val="00A35DE0"/>
    <w:rsid w:val="00A364E3"/>
    <w:rsid w:val="00A403E2"/>
    <w:rsid w:val="00A42885"/>
    <w:rsid w:val="00A44874"/>
    <w:rsid w:val="00A509BA"/>
    <w:rsid w:val="00A517FF"/>
    <w:rsid w:val="00A534CE"/>
    <w:rsid w:val="00A53AEC"/>
    <w:rsid w:val="00A54EFB"/>
    <w:rsid w:val="00A576F2"/>
    <w:rsid w:val="00A6338D"/>
    <w:rsid w:val="00A6412C"/>
    <w:rsid w:val="00A677A1"/>
    <w:rsid w:val="00A70121"/>
    <w:rsid w:val="00A71EB1"/>
    <w:rsid w:val="00A728ED"/>
    <w:rsid w:val="00A77530"/>
    <w:rsid w:val="00A77806"/>
    <w:rsid w:val="00A81541"/>
    <w:rsid w:val="00A843E8"/>
    <w:rsid w:val="00A92791"/>
    <w:rsid w:val="00AA1F2E"/>
    <w:rsid w:val="00AA25B1"/>
    <w:rsid w:val="00AA3F97"/>
    <w:rsid w:val="00AA5B6E"/>
    <w:rsid w:val="00AA6805"/>
    <w:rsid w:val="00AB0780"/>
    <w:rsid w:val="00AB0A97"/>
    <w:rsid w:val="00AB0B58"/>
    <w:rsid w:val="00AB26FB"/>
    <w:rsid w:val="00AB7B29"/>
    <w:rsid w:val="00AC087F"/>
    <w:rsid w:val="00AC4C40"/>
    <w:rsid w:val="00AC6C5F"/>
    <w:rsid w:val="00AC720F"/>
    <w:rsid w:val="00AD032B"/>
    <w:rsid w:val="00AD1FDA"/>
    <w:rsid w:val="00AD22F2"/>
    <w:rsid w:val="00AD3C12"/>
    <w:rsid w:val="00AD3EAD"/>
    <w:rsid w:val="00AD43FA"/>
    <w:rsid w:val="00AE125A"/>
    <w:rsid w:val="00AF52DA"/>
    <w:rsid w:val="00AF75F1"/>
    <w:rsid w:val="00AF7E19"/>
    <w:rsid w:val="00B0122F"/>
    <w:rsid w:val="00B05867"/>
    <w:rsid w:val="00B1786A"/>
    <w:rsid w:val="00B231CE"/>
    <w:rsid w:val="00B46560"/>
    <w:rsid w:val="00B47381"/>
    <w:rsid w:val="00B51A04"/>
    <w:rsid w:val="00B52AC4"/>
    <w:rsid w:val="00B5325D"/>
    <w:rsid w:val="00B556E5"/>
    <w:rsid w:val="00B60FA7"/>
    <w:rsid w:val="00B610C9"/>
    <w:rsid w:val="00B656E6"/>
    <w:rsid w:val="00B72899"/>
    <w:rsid w:val="00B73B55"/>
    <w:rsid w:val="00B74B36"/>
    <w:rsid w:val="00B773AF"/>
    <w:rsid w:val="00B81AEB"/>
    <w:rsid w:val="00B831A3"/>
    <w:rsid w:val="00B83B06"/>
    <w:rsid w:val="00BA230B"/>
    <w:rsid w:val="00BA403A"/>
    <w:rsid w:val="00BA51DD"/>
    <w:rsid w:val="00BA7900"/>
    <w:rsid w:val="00BB133F"/>
    <w:rsid w:val="00BB2AEF"/>
    <w:rsid w:val="00BB5287"/>
    <w:rsid w:val="00BB573E"/>
    <w:rsid w:val="00BB59AB"/>
    <w:rsid w:val="00BB70A9"/>
    <w:rsid w:val="00BB7FD2"/>
    <w:rsid w:val="00BC74D9"/>
    <w:rsid w:val="00BD1AA7"/>
    <w:rsid w:val="00BD2ED8"/>
    <w:rsid w:val="00BD3262"/>
    <w:rsid w:val="00BD34FD"/>
    <w:rsid w:val="00BD3752"/>
    <w:rsid w:val="00BD65A0"/>
    <w:rsid w:val="00BE296A"/>
    <w:rsid w:val="00BF3B60"/>
    <w:rsid w:val="00BF4247"/>
    <w:rsid w:val="00BF64CF"/>
    <w:rsid w:val="00C059E2"/>
    <w:rsid w:val="00C064C1"/>
    <w:rsid w:val="00C078C8"/>
    <w:rsid w:val="00C13EF7"/>
    <w:rsid w:val="00C14EE6"/>
    <w:rsid w:val="00C20935"/>
    <w:rsid w:val="00C2236D"/>
    <w:rsid w:val="00C22BCD"/>
    <w:rsid w:val="00C27628"/>
    <w:rsid w:val="00C318F8"/>
    <w:rsid w:val="00C33931"/>
    <w:rsid w:val="00C34A35"/>
    <w:rsid w:val="00C34FCE"/>
    <w:rsid w:val="00C36D57"/>
    <w:rsid w:val="00C41F87"/>
    <w:rsid w:val="00C425E1"/>
    <w:rsid w:val="00C4337F"/>
    <w:rsid w:val="00C4632A"/>
    <w:rsid w:val="00C52187"/>
    <w:rsid w:val="00C543BC"/>
    <w:rsid w:val="00C66D63"/>
    <w:rsid w:val="00C748C7"/>
    <w:rsid w:val="00C75B4A"/>
    <w:rsid w:val="00C92F9F"/>
    <w:rsid w:val="00C956CA"/>
    <w:rsid w:val="00CA1066"/>
    <w:rsid w:val="00CA381D"/>
    <w:rsid w:val="00CA5003"/>
    <w:rsid w:val="00CA505A"/>
    <w:rsid w:val="00CB1A6A"/>
    <w:rsid w:val="00CB4151"/>
    <w:rsid w:val="00CC038B"/>
    <w:rsid w:val="00CC3C5D"/>
    <w:rsid w:val="00CC464B"/>
    <w:rsid w:val="00CC581C"/>
    <w:rsid w:val="00CC5D23"/>
    <w:rsid w:val="00CC738B"/>
    <w:rsid w:val="00CD6735"/>
    <w:rsid w:val="00CE1B31"/>
    <w:rsid w:val="00CE3B8A"/>
    <w:rsid w:val="00CE6AA6"/>
    <w:rsid w:val="00CF06AD"/>
    <w:rsid w:val="00CF228E"/>
    <w:rsid w:val="00CF5E6B"/>
    <w:rsid w:val="00CF7C3C"/>
    <w:rsid w:val="00D00D85"/>
    <w:rsid w:val="00D01150"/>
    <w:rsid w:val="00D019D3"/>
    <w:rsid w:val="00D0554F"/>
    <w:rsid w:val="00D13ADD"/>
    <w:rsid w:val="00D155F6"/>
    <w:rsid w:val="00D16624"/>
    <w:rsid w:val="00D172D6"/>
    <w:rsid w:val="00D1769A"/>
    <w:rsid w:val="00D178A7"/>
    <w:rsid w:val="00D20B44"/>
    <w:rsid w:val="00D240CE"/>
    <w:rsid w:val="00D30495"/>
    <w:rsid w:val="00D3158D"/>
    <w:rsid w:val="00D3707C"/>
    <w:rsid w:val="00D370AF"/>
    <w:rsid w:val="00D42268"/>
    <w:rsid w:val="00D439E4"/>
    <w:rsid w:val="00D45B97"/>
    <w:rsid w:val="00D4687E"/>
    <w:rsid w:val="00D5122B"/>
    <w:rsid w:val="00D6268C"/>
    <w:rsid w:val="00D62C4F"/>
    <w:rsid w:val="00D70444"/>
    <w:rsid w:val="00D716CD"/>
    <w:rsid w:val="00D72730"/>
    <w:rsid w:val="00D73606"/>
    <w:rsid w:val="00D84007"/>
    <w:rsid w:val="00D85090"/>
    <w:rsid w:val="00D862F2"/>
    <w:rsid w:val="00D90D54"/>
    <w:rsid w:val="00D922EB"/>
    <w:rsid w:val="00D93D2E"/>
    <w:rsid w:val="00D9791F"/>
    <w:rsid w:val="00DA0B5F"/>
    <w:rsid w:val="00DA1787"/>
    <w:rsid w:val="00DA4512"/>
    <w:rsid w:val="00DA5603"/>
    <w:rsid w:val="00DA7134"/>
    <w:rsid w:val="00DA7996"/>
    <w:rsid w:val="00DA7FFE"/>
    <w:rsid w:val="00DB041C"/>
    <w:rsid w:val="00DB157C"/>
    <w:rsid w:val="00DB17DF"/>
    <w:rsid w:val="00DB1ECF"/>
    <w:rsid w:val="00DB3770"/>
    <w:rsid w:val="00DC2C3A"/>
    <w:rsid w:val="00DC2EF3"/>
    <w:rsid w:val="00DC62E9"/>
    <w:rsid w:val="00DD55E9"/>
    <w:rsid w:val="00DE09E2"/>
    <w:rsid w:val="00DE2458"/>
    <w:rsid w:val="00DE4B8F"/>
    <w:rsid w:val="00DE551B"/>
    <w:rsid w:val="00DE6846"/>
    <w:rsid w:val="00DF1EA2"/>
    <w:rsid w:val="00DF4379"/>
    <w:rsid w:val="00DF7BCB"/>
    <w:rsid w:val="00E00D68"/>
    <w:rsid w:val="00E01226"/>
    <w:rsid w:val="00E04AC3"/>
    <w:rsid w:val="00E04FBA"/>
    <w:rsid w:val="00E07485"/>
    <w:rsid w:val="00E1206B"/>
    <w:rsid w:val="00E123C1"/>
    <w:rsid w:val="00E12707"/>
    <w:rsid w:val="00E139A1"/>
    <w:rsid w:val="00E13C16"/>
    <w:rsid w:val="00E14D0B"/>
    <w:rsid w:val="00E15BF5"/>
    <w:rsid w:val="00E16E89"/>
    <w:rsid w:val="00E177DD"/>
    <w:rsid w:val="00E22FFD"/>
    <w:rsid w:val="00E30A8F"/>
    <w:rsid w:val="00E3177F"/>
    <w:rsid w:val="00E3697B"/>
    <w:rsid w:val="00E40649"/>
    <w:rsid w:val="00E40C72"/>
    <w:rsid w:val="00E432CD"/>
    <w:rsid w:val="00E454FF"/>
    <w:rsid w:val="00E45E9C"/>
    <w:rsid w:val="00E47B49"/>
    <w:rsid w:val="00E55F37"/>
    <w:rsid w:val="00E617E6"/>
    <w:rsid w:val="00E65497"/>
    <w:rsid w:val="00E672D6"/>
    <w:rsid w:val="00E70C6E"/>
    <w:rsid w:val="00E71032"/>
    <w:rsid w:val="00E71D32"/>
    <w:rsid w:val="00E71E09"/>
    <w:rsid w:val="00E741D9"/>
    <w:rsid w:val="00E778C2"/>
    <w:rsid w:val="00E77DA2"/>
    <w:rsid w:val="00E8039B"/>
    <w:rsid w:val="00E80946"/>
    <w:rsid w:val="00E80E76"/>
    <w:rsid w:val="00E85AB1"/>
    <w:rsid w:val="00E87A50"/>
    <w:rsid w:val="00E91392"/>
    <w:rsid w:val="00E9293C"/>
    <w:rsid w:val="00E9384C"/>
    <w:rsid w:val="00E94419"/>
    <w:rsid w:val="00E976F9"/>
    <w:rsid w:val="00EA0746"/>
    <w:rsid w:val="00EA4C5D"/>
    <w:rsid w:val="00EA6F41"/>
    <w:rsid w:val="00EA7EC6"/>
    <w:rsid w:val="00EA7FF6"/>
    <w:rsid w:val="00EB022E"/>
    <w:rsid w:val="00EB1D8D"/>
    <w:rsid w:val="00EB1F6F"/>
    <w:rsid w:val="00EB37FC"/>
    <w:rsid w:val="00EB3D82"/>
    <w:rsid w:val="00EB3FB8"/>
    <w:rsid w:val="00EB586F"/>
    <w:rsid w:val="00EB65D9"/>
    <w:rsid w:val="00EC0ED2"/>
    <w:rsid w:val="00EC17DF"/>
    <w:rsid w:val="00EC412D"/>
    <w:rsid w:val="00EC764B"/>
    <w:rsid w:val="00EC7FDF"/>
    <w:rsid w:val="00ED45FF"/>
    <w:rsid w:val="00ED5C80"/>
    <w:rsid w:val="00ED5D04"/>
    <w:rsid w:val="00ED6914"/>
    <w:rsid w:val="00EE01DC"/>
    <w:rsid w:val="00EE0712"/>
    <w:rsid w:val="00EE237A"/>
    <w:rsid w:val="00EE37D2"/>
    <w:rsid w:val="00EE4876"/>
    <w:rsid w:val="00EE5F73"/>
    <w:rsid w:val="00EE634C"/>
    <w:rsid w:val="00EF1DDD"/>
    <w:rsid w:val="00EF29F8"/>
    <w:rsid w:val="00EF4793"/>
    <w:rsid w:val="00EF7D61"/>
    <w:rsid w:val="00F000DA"/>
    <w:rsid w:val="00F00375"/>
    <w:rsid w:val="00F020D1"/>
    <w:rsid w:val="00F04C20"/>
    <w:rsid w:val="00F060B6"/>
    <w:rsid w:val="00F068BC"/>
    <w:rsid w:val="00F07414"/>
    <w:rsid w:val="00F10750"/>
    <w:rsid w:val="00F1148F"/>
    <w:rsid w:val="00F12257"/>
    <w:rsid w:val="00F12B45"/>
    <w:rsid w:val="00F13BC8"/>
    <w:rsid w:val="00F17592"/>
    <w:rsid w:val="00F239A1"/>
    <w:rsid w:val="00F23BDB"/>
    <w:rsid w:val="00F2711F"/>
    <w:rsid w:val="00F300D8"/>
    <w:rsid w:val="00F320B0"/>
    <w:rsid w:val="00F320F2"/>
    <w:rsid w:val="00F33FF8"/>
    <w:rsid w:val="00F3549C"/>
    <w:rsid w:val="00F40C7A"/>
    <w:rsid w:val="00F442AE"/>
    <w:rsid w:val="00F444A0"/>
    <w:rsid w:val="00F4461A"/>
    <w:rsid w:val="00F45778"/>
    <w:rsid w:val="00F533A1"/>
    <w:rsid w:val="00F5470E"/>
    <w:rsid w:val="00F61776"/>
    <w:rsid w:val="00F62BE5"/>
    <w:rsid w:val="00F64937"/>
    <w:rsid w:val="00F656B4"/>
    <w:rsid w:val="00F672D9"/>
    <w:rsid w:val="00F707F3"/>
    <w:rsid w:val="00F7155F"/>
    <w:rsid w:val="00F71FEA"/>
    <w:rsid w:val="00F72D83"/>
    <w:rsid w:val="00F73043"/>
    <w:rsid w:val="00F73D47"/>
    <w:rsid w:val="00F74225"/>
    <w:rsid w:val="00F75676"/>
    <w:rsid w:val="00F76B08"/>
    <w:rsid w:val="00F816A5"/>
    <w:rsid w:val="00F86235"/>
    <w:rsid w:val="00F876D4"/>
    <w:rsid w:val="00F92C10"/>
    <w:rsid w:val="00F966C7"/>
    <w:rsid w:val="00F97C72"/>
    <w:rsid w:val="00F97E22"/>
    <w:rsid w:val="00FB3494"/>
    <w:rsid w:val="00FB503B"/>
    <w:rsid w:val="00FB6739"/>
    <w:rsid w:val="00FB7AFA"/>
    <w:rsid w:val="00FC478C"/>
    <w:rsid w:val="00FC6900"/>
    <w:rsid w:val="00FD0601"/>
    <w:rsid w:val="00FD2CCF"/>
    <w:rsid w:val="00FD2F0A"/>
    <w:rsid w:val="00FD30BA"/>
    <w:rsid w:val="00FD47F9"/>
    <w:rsid w:val="00FD4DF5"/>
    <w:rsid w:val="00FE02EF"/>
    <w:rsid w:val="00FE2163"/>
    <w:rsid w:val="00FE394C"/>
    <w:rsid w:val="00FE4635"/>
    <w:rsid w:val="00FE4D20"/>
    <w:rsid w:val="00FE62C7"/>
    <w:rsid w:val="00FE6783"/>
    <w:rsid w:val="00FE76B0"/>
    <w:rsid w:val="00FF0352"/>
    <w:rsid w:val="00FF0F79"/>
    <w:rsid w:val="00FF13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240F42"/>
  <w15:docId w15:val="{075977C3-13BD-4F55-91FA-01B1D8E39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5090"/>
    <w:pPr>
      <w:spacing w:after="0" w:line="240" w:lineRule="auto"/>
      <w:jc w:val="both"/>
    </w:pPr>
    <w:rPr>
      <w:rFonts w:ascii="Times New Roman" w:hAnsi="Times New Roman" w:cs="Times New Roman"/>
    </w:rPr>
  </w:style>
  <w:style w:type="paragraph" w:styleId="Heading1">
    <w:name w:val="heading 1"/>
    <w:basedOn w:val="Normal"/>
    <w:next w:val="Normal"/>
    <w:link w:val="Heading1Char"/>
    <w:uiPriority w:val="9"/>
    <w:qFormat/>
    <w:rsid w:val="008D13A5"/>
    <w:pPr>
      <w:keepNext/>
      <w:keepLines/>
      <w:numPr>
        <w:numId w:val="5"/>
      </w:numPr>
      <w:spacing w:before="480" w:after="120"/>
      <w:outlineLvl w:val="0"/>
    </w:pPr>
    <w:rPr>
      <w:b/>
      <w:color w:val="000000"/>
      <w:sz w:val="24"/>
      <w:szCs w:val="32"/>
    </w:rPr>
  </w:style>
  <w:style w:type="paragraph" w:styleId="Heading2">
    <w:name w:val="heading 2"/>
    <w:basedOn w:val="Normal"/>
    <w:next w:val="Normal"/>
    <w:link w:val="Heading2Char"/>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table" w:customStyle="1" w:styleId="TableNormal2">
    <w:name w:val="Table Normal2"/>
    <w:tblPr>
      <w:tblCellMar>
        <w:top w:w="0" w:type="dxa"/>
        <w:left w:w="0" w:type="dxa"/>
        <w:bottom w:w="0" w:type="dxa"/>
        <w:right w:w="0" w:type="dxa"/>
      </w:tblCellMar>
    </w:tblPr>
  </w:style>
  <w:style w:type="paragraph" w:styleId="ListParagraph">
    <w:name w:val="List Paragraph"/>
    <w:basedOn w:val="Normal"/>
    <w:uiPriority w:val="34"/>
    <w:qFormat/>
    <w:rsid w:val="00365C87"/>
    <w:pPr>
      <w:ind w:left="720"/>
      <w:contextualSpacing/>
    </w:pPr>
  </w:style>
  <w:style w:type="paragraph" w:styleId="Revision">
    <w:name w:val="Revision"/>
    <w:hidden/>
    <w:uiPriority w:val="99"/>
    <w:semiHidden/>
    <w:rsid w:val="00817036"/>
    <w:pPr>
      <w:spacing w:after="0" w:line="240" w:lineRule="auto"/>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unhideWhenUsed/>
    <w:rsid w:val="006D39D2"/>
    <w:pPr>
      <w:spacing w:before="100" w:beforeAutospacing="1" w:after="100" w:afterAutospacing="1"/>
    </w:pPr>
    <w:rPr>
      <w:rFonts w:eastAsia="Times New Roman"/>
      <w:sz w:val="24"/>
      <w:szCs w:val="24"/>
      <w:lang w:val="es-ES" w:eastAsia="es-ES"/>
    </w:rPr>
  </w:style>
  <w:style w:type="paragraph" w:styleId="Header">
    <w:name w:val="header"/>
    <w:basedOn w:val="Normal"/>
    <w:link w:val="HeaderChar"/>
    <w:uiPriority w:val="99"/>
    <w:unhideWhenUsed/>
    <w:rsid w:val="006D39D2"/>
    <w:pPr>
      <w:tabs>
        <w:tab w:val="center" w:pos="4252"/>
        <w:tab w:val="right" w:pos="8504"/>
      </w:tabs>
    </w:pPr>
  </w:style>
  <w:style w:type="character" w:customStyle="1" w:styleId="HeaderChar">
    <w:name w:val="Header Char"/>
    <w:basedOn w:val="DefaultParagraphFont"/>
    <w:link w:val="Header"/>
    <w:uiPriority w:val="99"/>
    <w:rsid w:val="006D39D2"/>
  </w:style>
  <w:style w:type="paragraph" w:styleId="Footer">
    <w:name w:val="footer"/>
    <w:basedOn w:val="Normal"/>
    <w:link w:val="FooterChar"/>
    <w:uiPriority w:val="99"/>
    <w:unhideWhenUsed/>
    <w:rsid w:val="006D39D2"/>
    <w:pPr>
      <w:tabs>
        <w:tab w:val="center" w:pos="4252"/>
        <w:tab w:val="right" w:pos="8504"/>
      </w:tabs>
    </w:pPr>
  </w:style>
  <w:style w:type="character" w:customStyle="1" w:styleId="FooterChar">
    <w:name w:val="Footer Char"/>
    <w:basedOn w:val="DefaultParagraphFont"/>
    <w:link w:val="Footer"/>
    <w:uiPriority w:val="99"/>
    <w:rsid w:val="006D39D2"/>
  </w:style>
  <w:style w:type="paragraph" w:styleId="TOCHeading">
    <w:name w:val="TOC Heading"/>
    <w:basedOn w:val="Heading1"/>
    <w:next w:val="Normal"/>
    <w:uiPriority w:val="39"/>
    <w:unhideWhenUsed/>
    <w:qFormat/>
    <w:rsid w:val="006D39D2"/>
    <w:pPr>
      <w:spacing w:before="240" w:after="0"/>
      <w:outlineLvl w:val="9"/>
    </w:pPr>
    <w:rPr>
      <w:rFonts w:asciiTheme="majorHAnsi" w:eastAsiaTheme="majorEastAsia" w:hAnsiTheme="majorHAnsi" w:cstheme="majorBidi"/>
      <w:b w:val="0"/>
      <w:color w:val="2F5496" w:themeColor="accent1" w:themeShade="BF"/>
      <w:sz w:val="32"/>
      <w:lang w:val="es-ES" w:eastAsia="es-ES"/>
    </w:rPr>
  </w:style>
  <w:style w:type="paragraph" w:styleId="TOC1">
    <w:name w:val="toc 1"/>
    <w:basedOn w:val="Normal"/>
    <w:next w:val="Normal"/>
    <w:autoRedefine/>
    <w:uiPriority w:val="39"/>
    <w:unhideWhenUsed/>
    <w:rsid w:val="00741ECD"/>
    <w:pPr>
      <w:spacing w:after="100"/>
    </w:pPr>
  </w:style>
  <w:style w:type="character" w:styleId="Hyperlink">
    <w:name w:val="Hyperlink"/>
    <w:basedOn w:val="DefaultParagraphFont"/>
    <w:uiPriority w:val="99"/>
    <w:unhideWhenUsed/>
    <w:rsid w:val="00741ECD"/>
    <w:rPr>
      <w:color w:val="0563C1" w:themeColor="hyperlink"/>
      <w:u w:val="single"/>
    </w:rPr>
  </w:style>
  <w:style w:type="paragraph" w:styleId="TOC2">
    <w:name w:val="toc 2"/>
    <w:basedOn w:val="Normal"/>
    <w:next w:val="Normal"/>
    <w:autoRedefine/>
    <w:uiPriority w:val="39"/>
    <w:unhideWhenUsed/>
    <w:rsid w:val="00741ECD"/>
    <w:pPr>
      <w:spacing w:after="100"/>
      <w:ind w:left="220"/>
    </w:pPr>
  </w:style>
  <w:style w:type="paragraph" w:styleId="TOC3">
    <w:name w:val="toc 3"/>
    <w:basedOn w:val="Normal"/>
    <w:next w:val="Normal"/>
    <w:autoRedefine/>
    <w:uiPriority w:val="39"/>
    <w:unhideWhenUsed/>
    <w:rsid w:val="00741ECD"/>
    <w:pPr>
      <w:spacing w:after="100"/>
      <w:ind w:left="440"/>
    </w:pPr>
  </w:style>
  <w:style w:type="paragraph" w:customStyle="1" w:styleId="Default">
    <w:name w:val="Default"/>
    <w:rsid w:val="00F04C20"/>
    <w:pPr>
      <w:autoSpaceDE w:val="0"/>
      <w:autoSpaceDN w:val="0"/>
      <w:adjustRightInd w:val="0"/>
      <w:spacing w:after="0" w:line="240" w:lineRule="auto"/>
    </w:pPr>
    <w:rPr>
      <w:rFonts w:ascii="Arial" w:hAnsi="Arial" w:cs="Arial"/>
      <w:color w:val="000000"/>
      <w:sz w:val="24"/>
      <w:szCs w:val="24"/>
      <w:lang w:val="es-ES"/>
    </w:rPr>
  </w:style>
  <w:style w:type="character" w:customStyle="1" w:styleId="Heading1Char">
    <w:name w:val="Heading 1 Char"/>
    <w:basedOn w:val="DefaultParagraphFont"/>
    <w:link w:val="Heading1"/>
    <w:uiPriority w:val="9"/>
    <w:rsid w:val="008D13A5"/>
    <w:rPr>
      <w:rFonts w:ascii="Times New Roman" w:hAnsi="Times New Roman" w:cs="Times New Roman"/>
      <w:b/>
      <w:color w:val="000000"/>
      <w:sz w:val="24"/>
      <w:szCs w:val="32"/>
    </w:rPr>
  </w:style>
  <w:style w:type="paragraph" w:styleId="Bibliography">
    <w:name w:val="Bibliography"/>
    <w:basedOn w:val="Normal"/>
    <w:next w:val="Normal"/>
    <w:uiPriority w:val="37"/>
    <w:unhideWhenUsed/>
    <w:rsid w:val="003A5932"/>
  </w:style>
  <w:style w:type="paragraph" w:styleId="FootnoteText">
    <w:name w:val="footnote text"/>
    <w:basedOn w:val="Normal"/>
    <w:link w:val="FootnoteTextChar"/>
    <w:uiPriority w:val="99"/>
    <w:semiHidden/>
    <w:unhideWhenUsed/>
    <w:rsid w:val="002B2A36"/>
    <w:rPr>
      <w:sz w:val="20"/>
      <w:szCs w:val="20"/>
    </w:rPr>
  </w:style>
  <w:style w:type="character" w:customStyle="1" w:styleId="FootnoteTextChar">
    <w:name w:val="Footnote Text Char"/>
    <w:basedOn w:val="DefaultParagraphFont"/>
    <w:link w:val="FootnoteText"/>
    <w:uiPriority w:val="99"/>
    <w:semiHidden/>
    <w:rsid w:val="002B2A36"/>
    <w:rPr>
      <w:sz w:val="20"/>
      <w:szCs w:val="20"/>
    </w:rPr>
  </w:style>
  <w:style w:type="character" w:styleId="FootnoteReference">
    <w:name w:val="footnote reference"/>
    <w:basedOn w:val="DefaultParagraphFont"/>
    <w:uiPriority w:val="99"/>
    <w:semiHidden/>
    <w:unhideWhenUsed/>
    <w:rsid w:val="002B2A36"/>
    <w:rPr>
      <w:vertAlign w:val="superscript"/>
    </w:rPr>
  </w:style>
  <w:style w:type="paragraph" w:styleId="Caption">
    <w:name w:val="caption"/>
    <w:basedOn w:val="Normal"/>
    <w:next w:val="Normal"/>
    <w:uiPriority w:val="35"/>
    <w:unhideWhenUsed/>
    <w:qFormat/>
    <w:rsid w:val="002B2A36"/>
    <w:pPr>
      <w:spacing w:after="200"/>
    </w:pPr>
    <w:rPr>
      <w:i/>
      <w:iCs/>
      <w:color w:val="44546A" w:themeColor="text2"/>
      <w:sz w:val="18"/>
      <w:szCs w:val="18"/>
    </w:rPr>
  </w:style>
  <w:style w:type="character" w:styleId="BookTitle">
    <w:name w:val="Book Title"/>
    <w:basedOn w:val="DefaultParagraphFont"/>
    <w:uiPriority w:val="33"/>
    <w:qFormat/>
    <w:rsid w:val="009E6A7B"/>
    <w:rPr>
      <w:b/>
      <w:bCs/>
      <w:i/>
      <w:iCs/>
      <w:spacing w:val="5"/>
    </w:rPr>
  </w:style>
  <w:style w:type="character" w:styleId="EndnoteReference">
    <w:name w:val="endnote reference"/>
    <w:basedOn w:val="DefaultParagraphFont"/>
    <w:uiPriority w:val="99"/>
    <w:semiHidden/>
    <w:unhideWhenUsed/>
    <w:rsid w:val="001F141C"/>
    <w:rPr>
      <w:vertAlign w:val="superscript"/>
    </w:rPr>
  </w:style>
  <w:style w:type="paragraph" w:styleId="TableofFigures">
    <w:name w:val="table of figures"/>
    <w:basedOn w:val="Normal"/>
    <w:next w:val="Normal"/>
    <w:uiPriority w:val="99"/>
    <w:unhideWhenUsed/>
    <w:rsid w:val="001F141C"/>
  </w:style>
  <w:style w:type="paragraph" w:styleId="NoSpacing">
    <w:name w:val="No Spacing"/>
    <w:uiPriority w:val="1"/>
    <w:qFormat/>
    <w:rsid w:val="000A2B05"/>
    <w:pPr>
      <w:spacing w:after="0" w:line="240" w:lineRule="auto"/>
    </w:pPr>
    <w:rPr>
      <w:rFonts w:asciiTheme="minorHAnsi" w:eastAsiaTheme="minorHAnsi" w:hAnsiTheme="minorHAnsi" w:cstheme="minorBidi"/>
      <w:lang w:val="en-US" w:eastAsia="en-US"/>
      <w14:ligatures w14:val="standardContextual"/>
    </w:rPr>
  </w:style>
  <w:style w:type="paragraph" w:customStyle="1" w:styleId="Titulodegrfico">
    <w:name w:val="Titulo de gráfico"/>
    <w:basedOn w:val="Caption"/>
    <w:link w:val="TitulodegrficoChar"/>
    <w:qFormat/>
    <w:rsid w:val="00FC478C"/>
    <w:pPr>
      <w:spacing w:after="0"/>
      <w:jc w:val="center"/>
    </w:pPr>
    <w:rPr>
      <w:i w:val="0"/>
      <w:color w:val="000000" w:themeColor="text1"/>
      <w:sz w:val="22"/>
    </w:rPr>
  </w:style>
  <w:style w:type="character" w:customStyle="1" w:styleId="TitulodegrficoChar">
    <w:name w:val="Titulo de gráfico Char"/>
    <w:basedOn w:val="DefaultParagraphFont"/>
    <w:link w:val="Titulodegrfico"/>
    <w:rsid w:val="00FC478C"/>
    <w:rPr>
      <w:rFonts w:ascii="Times New Roman" w:hAnsi="Times New Roman" w:cs="Times New Roman"/>
      <w:iCs/>
      <w:color w:val="000000" w:themeColor="text1"/>
      <w:szCs w:val="18"/>
    </w:rPr>
  </w:style>
  <w:style w:type="paragraph" w:customStyle="1" w:styleId="Fuente">
    <w:name w:val="Fuente"/>
    <w:basedOn w:val="Normal"/>
    <w:link w:val="FuenteChar"/>
    <w:qFormat/>
    <w:rsid w:val="0068429F"/>
    <w:pPr>
      <w:jc w:val="center"/>
    </w:pPr>
    <w:rPr>
      <w:sz w:val="18"/>
      <w:szCs w:val="18"/>
    </w:rPr>
  </w:style>
  <w:style w:type="character" w:customStyle="1" w:styleId="FuenteChar">
    <w:name w:val="Fuente Char"/>
    <w:basedOn w:val="DefaultParagraphFont"/>
    <w:link w:val="Fuente"/>
    <w:rsid w:val="0068429F"/>
    <w:rPr>
      <w:rFonts w:ascii="Times New Roman" w:hAnsi="Times New Roman" w:cs="Times New Roman"/>
      <w:sz w:val="18"/>
      <w:szCs w:val="18"/>
    </w:rPr>
  </w:style>
  <w:style w:type="paragraph" w:customStyle="1" w:styleId="Titulo2">
    <w:name w:val="Titulo 2"/>
    <w:basedOn w:val="Heading2"/>
    <w:link w:val="Titulo2Char"/>
    <w:qFormat/>
    <w:rsid w:val="008D13A5"/>
    <w:pPr>
      <w:numPr>
        <w:ilvl w:val="1"/>
        <w:numId w:val="5"/>
      </w:numPr>
    </w:pPr>
    <w:rPr>
      <w:color w:val="000000"/>
      <w:sz w:val="24"/>
      <w:szCs w:val="28"/>
    </w:rPr>
  </w:style>
  <w:style w:type="character" w:customStyle="1" w:styleId="Heading2Char">
    <w:name w:val="Heading 2 Char"/>
    <w:basedOn w:val="DefaultParagraphFont"/>
    <w:link w:val="Heading2"/>
    <w:rsid w:val="008D13A5"/>
    <w:rPr>
      <w:b/>
      <w:sz w:val="36"/>
      <w:szCs w:val="36"/>
    </w:rPr>
  </w:style>
  <w:style w:type="character" w:customStyle="1" w:styleId="Titulo2Char">
    <w:name w:val="Titulo 2 Char"/>
    <w:basedOn w:val="Heading2Char"/>
    <w:link w:val="Titulo2"/>
    <w:rsid w:val="008D13A5"/>
    <w:rPr>
      <w:rFonts w:ascii="Times New Roman" w:hAnsi="Times New Roman" w:cs="Times New Roman"/>
      <w:b/>
      <w:color w:val="000000"/>
      <w:sz w:val="24"/>
      <w:szCs w:val="28"/>
    </w:rPr>
  </w:style>
  <w:style w:type="table" w:styleId="TableGrid">
    <w:name w:val="Table Grid"/>
    <w:basedOn w:val="TableNormal"/>
    <w:uiPriority w:val="39"/>
    <w:rsid w:val="00B728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3">
    <w:name w:val="Titulo 3"/>
    <w:basedOn w:val="Titulo2"/>
    <w:link w:val="Titulo3Char"/>
    <w:qFormat/>
    <w:rsid w:val="000F0C49"/>
  </w:style>
  <w:style w:type="character" w:customStyle="1" w:styleId="Titulo3Char">
    <w:name w:val="Titulo 3 Char"/>
    <w:basedOn w:val="Titulo2Char"/>
    <w:link w:val="Titulo3"/>
    <w:rsid w:val="000F0C49"/>
    <w:rPr>
      <w:rFonts w:ascii="Times New Roman" w:hAnsi="Times New Roman" w:cs="Times New Roman"/>
      <w:b/>
      <w:color w:val="000000"/>
      <w:sz w:val="24"/>
      <w:szCs w:val="28"/>
    </w:rPr>
  </w:style>
  <w:style w:type="character" w:styleId="UnresolvedMention">
    <w:name w:val="Unresolved Mention"/>
    <w:basedOn w:val="DefaultParagraphFont"/>
    <w:uiPriority w:val="99"/>
    <w:semiHidden/>
    <w:unhideWhenUsed/>
    <w:rsid w:val="00BF3B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209619">
      <w:bodyDiv w:val="1"/>
      <w:marLeft w:val="0"/>
      <w:marRight w:val="0"/>
      <w:marTop w:val="0"/>
      <w:marBottom w:val="0"/>
      <w:divBdr>
        <w:top w:val="none" w:sz="0" w:space="0" w:color="auto"/>
        <w:left w:val="none" w:sz="0" w:space="0" w:color="auto"/>
        <w:bottom w:val="none" w:sz="0" w:space="0" w:color="auto"/>
        <w:right w:val="none" w:sz="0" w:space="0" w:color="auto"/>
      </w:divBdr>
    </w:div>
    <w:div w:id="70783438">
      <w:bodyDiv w:val="1"/>
      <w:marLeft w:val="0"/>
      <w:marRight w:val="0"/>
      <w:marTop w:val="0"/>
      <w:marBottom w:val="0"/>
      <w:divBdr>
        <w:top w:val="none" w:sz="0" w:space="0" w:color="auto"/>
        <w:left w:val="none" w:sz="0" w:space="0" w:color="auto"/>
        <w:bottom w:val="none" w:sz="0" w:space="0" w:color="auto"/>
        <w:right w:val="none" w:sz="0" w:space="0" w:color="auto"/>
      </w:divBdr>
    </w:div>
    <w:div w:id="89661318">
      <w:bodyDiv w:val="1"/>
      <w:marLeft w:val="0"/>
      <w:marRight w:val="0"/>
      <w:marTop w:val="0"/>
      <w:marBottom w:val="0"/>
      <w:divBdr>
        <w:top w:val="none" w:sz="0" w:space="0" w:color="auto"/>
        <w:left w:val="none" w:sz="0" w:space="0" w:color="auto"/>
        <w:bottom w:val="none" w:sz="0" w:space="0" w:color="auto"/>
        <w:right w:val="none" w:sz="0" w:space="0" w:color="auto"/>
      </w:divBdr>
    </w:div>
    <w:div w:id="108667212">
      <w:bodyDiv w:val="1"/>
      <w:marLeft w:val="0"/>
      <w:marRight w:val="0"/>
      <w:marTop w:val="0"/>
      <w:marBottom w:val="0"/>
      <w:divBdr>
        <w:top w:val="none" w:sz="0" w:space="0" w:color="auto"/>
        <w:left w:val="none" w:sz="0" w:space="0" w:color="auto"/>
        <w:bottom w:val="none" w:sz="0" w:space="0" w:color="auto"/>
        <w:right w:val="none" w:sz="0" w:space="0" w:color="auto"/>
      </w:divBdr>
    </w:div>
    <w:div w:id="143158743">
      <w:bodyDiv w:val="1"/>
      <w:marLeft w:val="0"/>
      <w:marRight w:val="0"/>
      <w:marTop w:val="0"/>
      <w:marBottom w:val="0"/>
      <w:divBdr>
        <w:top w:val="none" w:sz="0" w:space="0" w:color="auto"/>
        <w:left w:val="none" w:sz="0" w:space="0" w:color="auto"/>
        <w:bottom w:val="none" w:sz="0" w:space="0" w:color="auto"/>
        <w:right w:val="none" w:sz="0" w:space="0" w:color="auto"/>
      </w:divBdr>
    </w:div>
    <w:div w:id="150563749">
      <w:bodyDiv w:val="1"/>
      <w:marLeft w:val="0"/>
      <w:marRight w:val="0"/>
      <w:marTop w:val="0"/>
      <w:marBottom w:val="0"/>
      <w:divBdr>
        <w:top w:val="none" w:sz="0" w:space="0" w:color="auto"/>
        <w:left w:val="none" w:sz="0" w:space="0" w:color="auto"/>
        <w:bottom w:val="none" w:sz="0" w:space="0" w:color="auto"/>
        <w:right w:val="none" w:sz="0" w:space="0" w:color="auto"/>
      </w:divBdr>
    </w:div>
    <w:div w:id="189494304">
      <w:bodyDiv w:val="1"/>
      <w:marLeft w:val="0"/>
      <w:marRight w:val="0"/>
      <w:marTop w:val="0"/>
      <w:marBottom w:val="0"/>
      <w:divBdr>
        <w:top w:val="none" w:sz="0" w:space="0" w:color="auto"/>
        <w:left w:val="none" w:sz="0" w:space="0" w:color="auto"/>
        <w:bottom w:val="none" w:sz="0" w:space="0" w:color="auto"/>
        <w:right w:val="none" w:sz="0" w:space="0" w:color="auto"/>
      </w:divBdr>
    </w:div>
    <w:div w:id="206840162">
      <w:bodyDiv w:val="1"/>
      <w:marLeft w:val="0"/>
      <w:marRight w:val="0"/>
      <w:marTop w:val="0"/>
      <w:marBottom w:val="0"/>
      <w:divBdr>
        <w:top w:val="none" w:sz="0" w:space="0" w:color="auto"/>
        <w:left w:val="none" w:sz="0" w:space="0" w:color="auto"/>
        <w:bottom w:val="none" w:sz="0" w:space="0" w:color="auto"/>
        <w:right w:val="none" w:sz="0" w:space="0" w:color="auto"/>
      </w:divBdr>
    </w:div>
    <w:div w:id="335230874">
      <w:bodyDiv w:val="1"/>
      <w:marLeft w:val="0"/>
      <w:marRight w:val="0"/>
      <w:marTop w:val="0"/>
      <w:marBottom w:val="0"/>
      <w:divBdr>
        <w:top w:val="none" w:sz="0" w:space="0" w:color="auto"/>
        <w:left w:val="none" w:sz="0" w:space="0" w:color="auto"/>
        <w:bottom w:val="none" w:sz="0" w:space="0" w:color="auto"/>
        <w:right w:val="none" w:sz="0" w:space="0" w:color="auto"/>
      </w:divBdr>
    </w:div>
    <w:div w:id="355472975">
      <w:bodyDiv w:val="1"/>
      <w:marLeft w:val="0"/>
      <w:marRight w:val="0"/>
      <w:marTop w:val="0"/>
      <w:marBottom w:val="0"/>
      <w:divBdr>
        <w:top w:val="none" w:sz="0" w:space="0" w:color="auto"/>
        <w:left w:val="none" w:sz="0" w:space="0" w:color="auto"/>
        <w:bottom w:val="none" w:sz="0" w:space="0" w:color="auto"/>
        <w:right w:val="none" w:sz="0" w:space="0" w:color="auto"/>
      </w:divBdr>
    </w:div>
    <w:div w:id="413356074">
      <w:bodyDiv w:val="1"/>
      <w:marLeft w:val="0"/>
      <w:marRight w:val="0"/>
      <w:marTop w:val="0"/>
      <w:marBottom w:val="0"/>
      <w:divBdr>
        <w:top w:val="none" w:sz="0" w:space="0" w:color="auto"/>
        <w:left w:val="none" w:sz="0" w:space="0" w:color="auto"/>
        <w:bottom w:val="none" w:sz="0" w:space="0" w:color="auto"/>
        <w:right w:val="none" w:sz="0" w:space="0" w:color="auto"/>
      </w:divBdr>
    </w:div>
    <w:div w:id="422605766">
      <w:bodyDiv w:val="1"/>
      <w:marLeft w:val="0"/>
      <w:marRight w:val="0"/>
      <w:marTop w:val="0"/>
      <w:marBottom w:val="0"/>
      <w:divBdr>
        <w:top w:val="none" w:sz="0" w:space="0" w:color="auto"/>
        <w:left w:val="none" w:sz="0" w:space="0" w:color="auto"/>
        <w:bottom w:val="none" w:sz="0" w:space="0" w:color="auto"/>
        <w:right w:val="none" w:sz="0" w:space="0" w:color="auto"/>
      </w:divBdr>
    </w:div>
    <w:div w:id="464350278">
      <w:bodyDiv w:val="1"/>
      <w:marLeft w:val="0"/>
      <w:marRight w:val="0"/>
      <w:marTop w:val="0"/>
      <w:marBottom w:val="0"/>
      <w:divBdr>
        <w:top w:val="none" w:sz="0" w:space="0" w:color="auto"/>
        <w:left w:val="none" w:sz="0" w:space="0" w:color="auto"/>
        <w:bottom w:val="none" w:sz="0" w:space="0" w:color="auto"/>
        <w:right w:val="none" w:sz="0" w:space="0" w:color="auto"/>
      </w:divBdr>
    </w:div>
    <w:div w:id="470711792">
      <w:bodyDiv w:val="1"/>
      <w:marLeft w:val="0"/>
      <w:marRight w:val="0"/>
      <w:marTop w:val="0"/>
      <w:marBottom w:val="0"/>
      <w:divBdr>
        <w:top w:val="none" w:sz="0" w:space="0" w:color="auto"/>
        <w:left w:val="none" w:sz="0" w:space="0" w:color="auto"/>
        <w:bottom w:val="none" w:sz="0" w:space="0" w:color="auto"/>
        <w:right w:val="none" w:sz="0" w:space="0" w:color="auto"/>
      </w:divBdr>
    </w:div>
    <w:div w:id="471289094">
      <w:bodyDiv w:val="1"/>
      <w:marLeft w:val="0"/>
      <w:marRight w:val="0"/>
      <w:marTop w:val="0"/>
      <w:marBottom w:val="0"/>
      <w:divBdr>
        <w:top w:val="none" w:sz="0" w:space="0" w:color="auto"/>
        <w:left w:val="none" w:sz="0" w:space="0" w:color="auto"/>
        <w:bottom w:val="none" w:sz="0" w:space="0" w:color="auto"/>
        <w:right w:val="none" w:sz="0" w:space="0" w:color="auto"/>
      </w:divBdr>
    </w:div>
    <w:div w:id="490172247">
      <w:bodyDiv w:val="1"/>
      <w:marLeft w:val="0"/>
      <w:marRight w:val="0"/>
      <w:marTop w:val="0"/>
      <w:marBottom w:val="0"/>
      <w:divBdr>
        <w:top w:val="none" w:sz="0" w:space="0" w:color="auto"/>
        <w:left w:val="none" w:sz="0" w:space="0" w:color="auto"/>
        <w:bottom w:val="none" w:sz="0" w:space="0" w:color="auto"/>
        <w:right w:val="none" w:sz="0" w:space="0" w:color="auto"/>
      </w:divBdr>
    </w:div>
    <w:div w:id="502281795">
      <w:bodyDiv w:val="1"/>
      <w:marLeft w:val="0"/>
      <w:marRight w:val="0"/>
      <w:marTop w:val="0"/>
      <w:marBottom w:val="0"/>
      <w:divBdr>
        <w:top w:val="none" w:sz="0" w:space="0" w:color="auto"/>
        <w:left w:val="none" w:sz="0" w:space="0" w:color="auto"/>
        <w:bottom w:val="none" w:sz="0" w:space="0" w:color="auto"/>
        <w:right w:val="none" w:sz="0" w:space="0" w:color="auto"/>
      </w:divBdr>
    </w:div>
    <w:div w:id="505680433">
      <w:bodyDiv w:val="1"/>
      <w:marLeft w:val="0"/>
      <w:marRight w:val="0"/>
      <w:marTop w:val="0"/>
      <w:marBottom w:val="0"/>
      <w:divBdr>
        <w:top w:val="none" w:sz="0" w:space="0" w:color="auto"/>
        <w:left w:val="none" w:sz="0" w:space="0" w:color="auto"/>
        <w:bottom w:val="none" w:sz="0" w:space="0" w:color="auto"/>
        <w:right w:val="none" w:sz="0" w:space="0" w:color="auto"/>
      </w:divBdr>
    </w:div>
    <w:div w:id="508716450">
      <w:bodyDiv w:val="1"/>
      <w:marLeft w:val="0"/>
      <w:marRight w:val="0"/>
      <w:marTop w:val="0"/>
      <w:marBottom w:val="0"/>
      <w:divBdr>
        <w:top w:val="none" w:sz="0" w:space="0" w:color="auto"/>
        <w:left w:val="none" w:sz="0" w:space="0" w:color="auto"/>
        <w:bottom w:val="none" w:sz="0" w:space="0" w:color="auto"/>
        <w:right w:val="none" w:sz="0" w:space="0" w:color="auto"/>
      </w:divBdr>
    </w:div>
    <w:div w:id="545606956">
      <w:bodyDiv w:val="1"/>
      <w:marLeft w:val="0"/>
      <w:marRight w:val="0"/>
      <w:marTop w:val="0"/>
      <w:marBottom w:val="0"/>
      <w:divBdr>
        <w:top w:val="none" w:sz="0" w:space="0" w:color="auto"/>
        <w:left w:val="none" w:sz="0" w:space="0" w:color="auto"/>
        <w:bottom w:val="none" w:sz="0" w:space="0" w:color="auto"/>
        <w:right w:val="none" w:sz="0" w:space="0" w:color="auto"/>
      </w:divBdr>
      <w:divsChild>
        <w:div w:id="1564608468">
          <w:marLeft w:val="0"/>
          <w:marRight w:val="0"/>
          <w:marTop w:val="0"/>
          <w:marBottom w:val="0"/>
          <w:divBdr>
            <w:top w:val="none" w:sz="0" w:space="0" w:color="auto"/>
            <w:left w:val="none" w:sz="0" w:space="0" w:color="auto"/>
            <w:bottom w:val="none" w:sz="0" w:space="0" w:color="auto"/>
            <w:right w:val="none" w:sz="0" w:space="0" w:color="auto"/>
          </w:divBdr>
          <w:divsChild>
            <w:div w:id="1226145089">
              <w:marLeft w:val="0"/>
              <w:marRight w:val="0"/>
              <w:marTop w:val="0"/>
              <w:marBottom w:val="0"/>
              <w:divBdr>
                <w:top w:val="none" w:sz="0" w:space="0" w:color="auto"/>
                <w:left w:val="none" w:sz="0" w:space="0" w:color="auto"/>
                <w:bottom w:val="none" w:sz="0" w:space="0" w:color="auto"/>
                <w:right w:val="none" w:sz="0" w:space="0" w:color="auto"/>
              </w:divBdr>
            </w:div>
          </w:divsChild>
        </w:div>
        <w:div w:id="1784112439">
          <w:marLeft w:val="0"/>
          <w:marRight w:val="0"/>
          <w:marTop w:val="0"/>
          <w:marBottom w:val="0"/>
          <w:divBdr>
            <w:top w:val="none" w:sz="0" w:space="0" w:color="auto"/>
            <w:left w:val="none" w:sz="0" w:space="0" w:color="auto"/>
            <w:bottom w:val="none" w:sz="0" w:space="0" w:color="auto"/>
            <w:right w:val="none" w:sz="0" w:space="0" w:color="auto"/>
          </w:divBdr>
          <w:divsChild>
            <w:div w:id="1353343723">
              <w:marLeft w:val="0"/>
              <w:marRight w:val="0"/>
              <w:marTop w:val="0"/>
              <w:marBottom w:val="0"/>
              <w:divBdr>
                <w:top w:val="none" w:sz="0" w:space="0" w:color="auto"/>
                <w:left w:val="none" w:sz="0" w:space="0" w:color="auto"/>
                <w:bottom w:val="none" w:sz="0" w:space="0" w:color="auto"/>
                <w:right w:val="none" w:sz="0" w:space="0" w:color="auto"/>
              </w:divBdr>
            </w:div>
          </w:divsChild>
        </w:div>
        <w:div w:id="780997755">
          <w:marLeft w:val="0"/>
          <w:marRight w:val="0"/>
          <w:marTop w:val="0"/>
          <w:marBottom w:val="0"/>
          <w:divBdr>
            <w:top w:val="none" w:sz="0" w:space="0" w:color="auto"/>
            <w:left w:val="none" w:sz="0" w:space="0" w:color="auto"/>
            <w:bottom w:val="none" w:sz="0" w:space="0" w:color="auto"/>
            <w:right w:val="none" w:sz="0" w:space="0" w:color="auto"/>
          </w:divBdr>
          <w:divsChild>
            <w:div w:id="572932659">
              <w:marLeft w:val="0"/>
              <w:marRight w:val="0"/>
              <w:marTop w:val="0"/>
              <w:marBottom w:val="0"/>
              <w:divBdr>
                <w:top w:val="none" w:sz="0" w:space="0" w:color="auto"/>
                <w:left w:val="none" w:sz="0" w:space="0" w:color="auto"/>
                <w:bottom w:val="none" w:sz="0" w:space="0" w:color="auto"/>
                <w:right w:val="none" w:sz="0" w:space="0" w:color="auto"/>
              </w:divBdr>
            </w:div>
          </w:divsChild>
        </w:div>
        <w:div w:id="1261446610">
          <w:marLeft w:val="0"/>
          <w:marRight w:val="0"/>
          <w:marTop w:val="0"/>
          <w:marBottom w:val="0"/>
          <w:divBdr>
            <w:top w:val="none" w:sz="0" w:space="0" w:color="auto"/>
            <w:left w:val="none" w:sz="0" w:space="0" w:color="auto"/>
            <w:bottom w:val="none" w:sz="0" w:space="0" w:color="auto"/>
            <w:right w:val="none" w:sz="0" w:space="0" w:color="auto"/>
          </w:divBdr>
        </w:div>
        <w:div w:id="9836871">
          <w:marLeft w:val="0"/>
          <w:marRight w:val="0"/>
          <w:marTop w:val="0"/>
          <w:marBottom w:val="0"/>
          <w:divBdr>
            <w:top w:val="none" w:sz="0" w:space="0" w:color="auto"/>
            <w:left w:val="none" w:sz="0" w:space="0" w:color="auto"/>
            <w:bottom w:val="none" w:sz="0" w:space="0" w:color="auto"/>
            <w:right w:val="none" w:sz="0" w:space="0" w:color="auto"/>
          </w:divBdr>
        </w:div>
        <w:div w:id="1407461552">
          <w:marLeft w:val="0"/>
          <w:marRight w:val="0"/>
          <w:marTop w:val="0"/>
          <w:marBottom w:val="0"/>
          <w:divBdr>
            <w:top w:val="none" w:sz="0" w:space="0" w:color="auto"/>
            <w:left w:val="none" w:sz="0" w:space="0" w:color="auto"/>
            <w:bottom w:val="none" w:sz="0" w:space="0" w:color="auto"/>
            <w:right w:val="none" w:sz="0" w:space="0" w:color="auto"/>
          </w:divBdr>
        </w:div>
        <w:div w:id="2120367480">
          <w:marLeft w:val="0"/>
          <w:marRight w:val="0"/>
          <w:marTop w:val="0"/>
          <w:marBottom w:val="0"/>
          <w:divBdr>
            <w:top w:val="none" w:sz="0" w:space="0" w:color="auto"/>
            <w:left w:val="none" w:sz="0" w:space="0" w:color="auto"/>
            <w:bottom w:val="none" w:sz="0" w:space="0" w:color="auto"/>
            <w:right w:val="none" w:sz="0" w:space="0" w:color="auto"/>
          </w:divBdr>
        </w:div>
        <w:div w:id="1338003209">
          <w:marLeft w:val="0"/>
          <w:marRight w:val="0"/>
          <w:marTop w:val="0"/>
          <w:marBottom w:val="0"/>
          <w:divBdr>
            <w:top w:val="none" w:sz="0" w:space="0" w:color="auto"/>
            <w:left w:val="none" w:sz="0" w:space="0" w:color="auto"/>
            <w:bottom w:val="none" w:sz="0" w:space="0" w:color="auto"/>
            <w:right w:val="none" w:sz="0" w:space="0" w:color="auto"/>
          </w:divBdr>
        </w:div>
        <w:div w:id="768543393">
          <w:marLeft w:val="0"/>
          <w:marRight w:val="0"/>
          <w:marTop w:val="0"/>
          <w:marBottom w:val="0"/>
          <w:divBdr>
            <w:top w:val="none" w:sz="0" w:space="0" w:color="auto"/>
            <w:left w:val="none" w:sz="0" w:space="0" w:color="auto"/>
            <w:bottom w:val="none" w:sz="0" w:space="0" w:color="auto"/>
            <w:right w:val="none" w:sz="0" w:space="0" w:color="auto"/>
          </w:divBdr>
        </w:div>
        <w:div w:id="1056275195">
          <w:marLeft w:val="0"/>
          <w:marRight w:val="0"/>
          <w:marTop w:val="0"/>
          <w:marBottom w:val="0"/>
          <w:divBdr>
            <w:top w:val="none" w:sz="0" w:space="0" w:color="auto"/>
            <w:left w:val="none" w:sz="0" w:space="0" w:color="auto"/>
            <w:bottom w:val="none" w:sz="0" w:space="0" w:color="auto"/>
            <w:right w:val="none" w:sz="0" w:space="0" w:color="auto"/>
          </w:divBdr>
        </w:div>
      </w:divsChild>
    </w:div>
    <w:div w:id="550309127">
      <w:bodyDiv w:val="1"/>
      <w:marLeft w:val="0"/>
      <w:marRight w:val="0"/>
      <w:marTop w:val="0"/>
      <w:marBottom w:val="0"/>
      <w:divBdr>
        <w:top w:val="none" w:sz="0" w:space="0" w:color="auto"/>
        <w:left w:val="none" w:sz="0" w:space="0" w:color="auto"/>
        <w:bottom w:val="none" w:sz="0" w:space="0" w:color="auto"/>
        <w:right w:val="none" w:sz="0" w:space="0" w:color="auto"/>
      </w:divBdr>
      <w:divsChild>
        <w:div w:id="1692411515">
          <w:marLeft w:val="0"/>
          <w:marRight w:val="0"/>
          <w:marTop w:val="0"/>
          <w:marBottom w:val="0"/>
          <w:divBdr>
            <w:top w:val="single" w:sz="2" w:space="0" w:color="D9D9E3"/>
            <w:left w:val="single" w:sz="2" w:space="0" w:color="D9D9E3"/>
            <w:bottom w:val="single" w:sz="2" w:space="0" w:color="D9D9E3"/>
            <w:right w:val="single" w:sz="2" w:space="0" w:color="D9D9E3"/>
          </w:divBdr>
          <w:divsChild>
            <w:div w:id="117799313">
              <w:marLeft w:val="0"/>
              <w:marRight w:val="0"/>
              <w:marTop w:val="0"/>
              <w:marBottom w:val="0"/>
              <w:divBdr>
                <w:top w:val="single" w:sz="2" w:space="0" w:color="D9D9E3"/>
                <w:left w:val="single" w:sz="2" w:space="0" w:color="D9D9E3"/>
                <w:bottom w:val="single" w:sz="2" w:space="0" w:color="D9D9E3"/>
                <w:right w:val="single" w:sz="2" w:space="0" w:color="D9D9E3"/>
              </w:divBdr>
              <w:divsChild>
                <w:div w:id="1647011911">
                  <w:marLeft w:val="0"/>
                  <w:marRight w:val="0"/>
                  <w:marTop w:val="0"/>
                  <w:marBottom w:val="0"/>
                  <w:divBdr>
                    <w:top w:val="single" w:sz="2" w:space="0" w:color="D9D9E3"/>
                    <w:left w:val="single" w:sz="2" w:space="0" w:color="D9D9E3"/>
                    <w:bottom w:val="single" w:sz="2" w:space="0" w:color="D9D9E3"/>
                    <w:right w:val="single" w:sz="2" w:space="0" w:color="D9D9E3"/>
                  </w:divBdr>
                  <w:divsChild>
                    <w:div w:id="1076130233">
                      <w:marLeft w:val="0"/>
                      <w:marRight w:val="0"/>
                      <w:marTop w:val="0"/>
                      <w:marBottom w:val="0"/>
                      <w:divBdr>
                        <w:top w:val="single" w:sz="2" w:space="0" w:color="D9D9E3"/>
                        <w:left w:val="single" w:sz="2" w:space="0" w:color="D9D9E3"/>
                        <w:bottom w:val="single" w:sz="2" w:space="0" w:color="D9D9E3"/>
                        <w:right w:val="single" w:sz="2" w:space="0" w:color="D9D9E3"/>
                      </w:divBdr>
                      <w:divsChild>
                        <w:div w:id="1485465996">
                          <w:marLeft w:val="0"/>
                          <w:marRight w:val="0"/>
                          <w:marTop w:val="0"/>
                          <w:marBottom w:val="0"/>
                          <w:divBdr>
                            <w:top w:val="single" w:sz="2" w:space="0" w:color="D9D9E3"/>
                            <w:left w:val="single" w:sz="2" w:space="0" w:color="D9D9E3"/>
                            <w:bottom w:val="single" w:sz="2" w:space="0" w:color="D9D9E3"/>
                            <w:right w:val="single" w:sz="2" w:space="0" w:color="D9D9E3"/>
                          </w:divBdr>
                          <w:divsChild>
                            <w:div w:id="1511331757">
                              <w:marLeft w:val="0"/>
                              <w:marRight w:val="0"/>
                              <w:marTop w:val="100"/>
                              <w:marBottom w:val="100"/>
                              <w:divBdr>
                                <w:top w:val="single" w:sz="2" w:space="0" w:color="D9D9E3"/>
                                <w:left w:val="single" w:sz="2" w:space="0" w:color="D9D9E3"/>
                                <w:bottom w:val="single" w:sz="2" w:space="0" w:color="D9D9E3"/>
                                <w:right w:val="single" w:sz="2" w:space="0" w:color="D9D9E3"/>
                              </w:divBdr>
                              <w:divsChild>
                                <w:div w:id="648175171">
                                  <w:marLeft w:val="0"/>
                                  <w:marRight w:val="0"/>
                                  <w:marTop w:val="0"/>
                                  <w:marBottom w:val="0"/>
                                  <w:divBdr>
                                    <w:top w:val="single" w:sz="2" w:space="0" w:color="D9D9E3"/>
                                    <w:left w:val="single" w:sz="2" w:space="0" w:color="D9D9E3"/>
                                    <w:bottom w:val="single" w:sz="2" w:space="0" w:color="D9D9E3"/>
                                    <w:right w:val="single" w:sz="2" w:space="0" w:color="D9D9E3"/>
                                  </w:divBdr>
                                  <w:divsChild>
                                    <w:div w:id="1858735036">
                                      <w:marLeft w:val="0"/>
                                      <w:marRight w:val="0"/>
                                      <w:marTop w:val="0"/>
                                      <w:marBottom w:val="0"/>
                                      <w:divBdr>
                                        <w:top w:val="single" w:sz="2" w:space="0" w:color="D9D9E3"/>
                                        <w:left w:val="single" w:sz="2" w:space="0" w:color="D9D9E3"/>
                                        <w:bottom w:val="single" w:sz="2" w:space="0" w:color="D9D9E3"/>
                                        <w:right w:val="single" w:sz="2" w:space="0" w:color="D9D9E3"/>
                                      </w:divBdr>
                                      <w:divsChild>
                                        <w:div w:id="1838500765">
                                          <w:marLeft w:val="0"/>
                                          <w:marRight w:val="0"/>
                                          <w:marTop w:val="0"/>
                                          <w:marBottom w:val="0"/>
                                          <w:divBdr>
                                            <w:top w:val="single" w:sz="2" w:space="0" w:color="D9D9E3"/>
                                            <w:left w:val="single" w:sz="2" w:space="0" w:color="D9D9E3"/>
                                            <w:bottom w:val="single" w:sz="2" w:space="0" w:color="D9D9E3"/>
                                            <w:right w:val="single" w:sz="2" w:space="0" w:color="D9D9E3"/>
                                          </w:divBdr>
                                          <w:divsChild>
                                            <w:div w:id="83189249">
                                              <w:marLeft w:val="0"/>
                                              <w:marRight w:val="0"/>
                                              <w:marTop w:val="0"/>
                                              <w:marBottom w:val="0"/>
                                              <w:divBdr>
                                                <w:top w:val="single" w:sz="2" w:space="0" w:color="D9D9E3"/>
                                                <w:left w:val="single" w:sz="2" w:space="0" w:color="D9D9E3"/>
                                                <w:bottom w:val="single" w:sz="2" w:space="0" w:color="D9D9E3"/>
                                                <w:right w:val="single" w:sz="2" w:space="0" w:color="D9D9E3"/>
                                              </w:divBdr>
                                              <w:divsChild>
                                                <w:div w:id="455834126">
                                                  <w:marLeft w:val="0"/>
                                                  <w:marRight w:val="0"/>
                                                  <w:marTop w:val="0"/>
                                                  <w:marBottom w:val="0"/>
                                                  <w:divBdr>
                                                    <w:top w:val="single" w:sz="2" w:space="0" w:color="D9D9E3"/>
                                                    <w:left w:val="single" w:sz="2" w:space="0" w:color="D9D9E3"/>
                                                    <w:bottom w:val="single" w:sz="2" w:space="0" w:color="D9D9E3"/>
                                                    <w:right w:val="single" w:sz="2" w:space="0" w:color="D9D9E3"/>
                                                  </w:divBdr>
                                                  <w:divsChild>
                                                    <w:div w:id="15988996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305815461">
          <w:marLeft w:val="0"/>
          <w:marRight w:val="0"/>
          <w:marTop w:val="0"/>
          <w:marBottom w:val="0"/>
          <w:divBdr>
            <w:top w:val="none" w:sz="0" w:space="0" w:color="auto"/>
            <w:left w:val="none" w:sz="0" w:space="0" w:color="auto"/>
            <w:bottom w:val="none" w:sz="0" w:space="0" w:color="auto"/>
            <w:right w:val="none" w:sz="0" w:space="0" w:color="auto"/>
          </w:divBdr>
        </w:div>
      </w:divsChild>
    </w:div>
    <w:div w:id="551619090">
      <w:bodyDiv w:val="1"/>
      <w:marLeft w:val="0"/>
      <w:marRight w:val="0"/>
      <w:marTop w:val="0"/>
      <w:marBottom w:val="0"/>
      <w:divBdr>
        <w:top w:val="none" w:sz="0" w:space="0" w:color="auto"/>
        <w:left w:val="none" w:sz="0" w:space="0" w:color="auto"/>
        <w:bottom w:val="none" w:sz="0" w:space="0" w:color="auto"/>
        <w:right w:val="none" w:sz="0" w:space="0" w:color="auto"/>
      </w:divBdr>
    </w:div>
    <w:div w:id="554050777">
      <w:bodyDiv w:val="1"/>
      <w:marLeft w:val="0"/>
      <w:marRight w:val="0"/>
      <w:marTop w:val="0"/>
      <w:marBottom w:val="0"/>
      <w:divBdr>
        <w:top w:val="none" w:sz="0" w:space="0" w:color="auto"/>
        <w:left w:val="none" w:sz="0" w:space="0" w:color="auto"/>
        <w:bottom w:val="none" w:sz="0" w:space="0" w:color="auto"/>
        <w:right w:val="none" w:sz="0" w:space="0" w:color="auto"/>
      </w:divBdr>
    </w:div>
    <w:div w:id="566839755">
      <w:bodyDiv w:val="1"/>
      <w:marLeft w:val="0"/>
      <w:marRight w:val="0"/>
      <w:marTop w:val="0"/>
      <w:marBottom w:val="0"/>
      <w:divBdr>
        <w:top w:val="none" w:sz="0" w:space="0" w:color="auto"/>
        <w:left w:val="none" w:sz="0" w:space="0" w:color="auto"/>
        <w:bottom w:val="none" w:sz="0" w:space="0" w:color="auto"/>
        <w:right w:val="none" w:sz="0" w:space="0" w:color="auto"/>
      </w:divBdr>
    </w:div>
    <w:div w:id="620301562">
      <w:bodyDiv w:val="1"/>
      <w:marLeft w:val="0"/>
      <w:marRight w:val="0"/>
      <w:marTop w:val="0"/>
      <w:marBottom w:val="0"/>
      <w:divBdr>
        <w:top w:val="none" w:sz="0" w:space="0" w:color="auto"/>
        <w:left w:val="none" w:sz="0" w:space="0" w:color="auto"/>
        <w:bottom w:val="none" w:sz="0" w:space="0" w:color="auto"/>
        <w:right w:val="none" w:sz="0" w:space="0" w:color="auto"/>
      </w:divBdr>
    </w:div>
    <w:div w:id="679045660">
      <w:bodyDiv w:val="1"/>
      <w:marLeft w:val="0"/>
      <w:marRight w:val="0"/>
      <w:marTop w:val="0"/>
      <w:marBottom w:val="0"/>
      <w:divBdr>
        <w:top w:val="none" w:sz="0" w:space="0" w:color="auto"/>
        <w:left w:val="none" w:sz="0" w:space="0" w:color="auto"/>
        <w:bottom w:val="none" w:sz="0" w:space="0" w:color="auto"/>
        <w:right w:val="none" w:sz="0" w:space="0" w:color="auto"/>
      </w:divBdr>
    </w:div>
    <w:div w:id="688719233">
      <w:bodyDiv w:val="1"/>
      <w:marLeft w:val="0"/>
      <w:marRight w:val="0"/>
      <w:marTop w:val="0"/>
      <w:marBottom w:val="0"/>
      <w:divBdr>
        <w:top w:val="none" w:sz="0" w:space="0" w:color="auto"/>
        <w:left w:val="none" w:sz="0" w:space="0" w:color="auto"/>
        <w:bottom w:val="none" w:sz="0" w:space="0" w:color="auto"/>
        <w:right w:val="none" w:sz="0" w:space="0" w:color="auto"/>
      </w:divBdr>
    </w:div>
    <w:div w:id="732196504">
      <w:bodyDiv w:val="1"/>
      <w:marLeft w:val="0"/>
      <w:marRight w:val="0"/>
      <w:marTop w:val="0"/>
      <w:marBottom w:val="0"/>
      <w:divBdr>
        <w:top w:val="none" w:sz="0" w:space="0" w:color="auto"/>
        <w:left w:val="none" w:sz="0" w:space="0" w:color="auto"/>
        <w:bottom w:val="none" w:sz="0" w:space="0" w:color="auto"/>
        <w:right w:val="none" w:sz="0" w:space="0" w:color="auto"/>
      </w:divBdr>
    </w:div>
    <w:div w:id="814687983">
      <w:bodyDiv w:val="1"/>
      <w:marLeft w:val="0"/>
      <w:marRight w:val="0"/>
      <w:marTop w:val="0"/>
      <w:marBottom w:val="0"/>
      <w:divBdr>
        <w:top w:val="none" w:sz="0" w:space="0" w:color="auto"/>
        <w:left w:val="none" w:sz="0" w:space="0" w:color="auto"/>
        <w:bottom w:val="none" w:sz="0" w:space="0" w:color="auto"/>
        <w:right w:val="none" w:sz="0" w:space="0" w:color="auto"/>
      </w:divBdr>
    </w:div>
    <w:div w:id="845703826">
      <w:bodyDiv w:val="1"/>
      <w:marLeft w:val="0"/>
      <w:marRight w:val="0"/>
      <w:marTop w:val="0"/>
      <w:marBottom w:val="0"/>
      <w:divBdr>
        <w:top w:val="none" w:sz="0" w:space="0" w:color="auto"/>
        <w:left w:val="none" w:sz="0" w:space="0" w:color="auto"/>
        <w:bottom w:val="none" w:sz="0" w:space="0" w:color="auto"/>
        <w:right w:val="none" w:sz="0" w:space="0" w:color="auto"/>
      </w:divBdr>
    </w:div>
    <w:div w:id="891307667">
      <w:bodyDiv w:val="1"/>
      <w:marLeft w:val="0"/>
      <w:marRight w:val="0"/>
      <w:marTop w:val="0"/>
      <w:marBottom w:val="0"/>
      <w:divBdr>
        <w:top w:val="none" w:sz="0" w:space="0" w:color="auto"/>
        <w:left w:val="none" w:sz="0" w:space="0" w:color="auto"/>
        <w:bottom w:val="none" w:sz="0" w:space="0" w:color="auto"/>
        <w:right w:val="none" w:sz="0" w:space="0" w:color="auto"/>
      </w:divBdr>
      <w:divsChild>
        <w:div w:id="1623341218">
          <w:marLeft w:val="0"/>
          <w:marRight w:val="0"/>
          <w:marTop w:val="0"/>
          <w:marBottom w:val="0"/>
          <w:divBdr>
            <w:top w:val="single" w:sz="2" w:space="0" w:color="D9D9E3"/>
            <w:left w:val="single" w:sz="2" w:space="0" w:color="D9D9E3"/>
            <w:bottom w:val="single" w:sz="2" w:space="0" w:color="D9D9E3"/>
            <w:right w:val="single" w:sz="2" w:space="0" w:color="D9D9E3"/>
          </w:divBdr>
          <w:divsChild>
            <w:div w:id="1740130305">
              <w:marLeft w:val="0"/>
              <w:marRight w:val="0"/>
              <w:marTop w:val="0"/>
              <w:marBottom w:val="0"/>
              <w:divBdr>
                <w:top w:val="single" w:sz="2" w:space="0" w:color="D9D9E3"/>
                <w:left w:val="single" w:sz="2" w:space="0" w:color="D9D9E3"/>
                <w:bottom w:val="single" w:sz="2" w:space="0" w:color="D9D9E3"/>
                <w:right w:val="single" w:sz="2" w:space="0" w:color="D9D9E3"/>
              </w:divBdr>
              <w:divsChild>
                <w:div w:id="740903740">
                  <w:marLeft w:val="0"/>
                  <w:marRight w:val="0"/>
                  <w:marTop w:val="0"/>
                  <w:marBottom w:val="0"/>
                  <w:divBdr>
                    <w:top w:val="single" w:sz="2" w:space="0" w:color="D9D9E3"/>
                    <w:left w:val="single" w:sz="2" w:space="0" w:color="D9D9E3"/>
                    <w:bottom w:val="single" w:sz="2" w:space="0" w:color="D9D9E3"/>
                    <w:right w:val="single" w:sz="2" w:space="0" w:color="D9D9E3"/>
                  </w:divBdr>
                  <w:divsChild>
                    <w:div w:id="598493297">
                      <w:marLeft w:val="0"/>
                      <w:marRight w:val="0"/>
                      <w:marTop w:val="0"/>
                      <w:marBottom w:val="0"/>
                      <w:divBdr>
                        <w:top w:val="single" w:sz="2" w:space="0" w:color="D9D9E3"/>
                        <w:left w:val="single" w:sz="2" w:space="0" w:color="D9D9E3"/>
                        <w:bottom w:val="single" w:sz="2" w:space="0" w:color="D9D9E3"/>
                        <w:right w:val="single" w:sz="2" w:space="0" w:color="D9D9E3"/>
                      </w:divBdr>
                      <w:divsChild>
                        <w:div w:id="849291374">
                          <w:marLeft w:val="0"/>
                          <w:marRight w:val="0"/>
                          <w:marTop w:val="0"/>
                          <w:marBottom w:val="0"/>
                          <w:divBdr>
                            <w:top w:val="single" w:sz="2" w:space="0" w:color="D9D9E3"/>
                            <w:left w:val="single" w:sz="2" w:space="0" w:color="D9D9E3"/>
                            <w:bottom w:val="single" w:sz="2" w:space="0" w:color="D9D9E3"/>
                            <w:right w:val="single" w:sz="2" w:space="0" w:color="D9D9E3"/>
                          </w:divBdr>
                          <w:divsChild>
                            <w:div w:id="181166295">
                              <w:marLeft w:val="0"/>
                              <w:marRight w:val="0"/>
                              <w:marTop w:val="100"/>
                              <w:marBottom w:val="100"/>
                              <w:divBdr>
                                <w:top w:val="single" w:sz="2" w:space="0" w:color="D9D9E3"/>
                                <w:left w:val="single" w:sz="2" w:space="0" w:color="D9D9E3"/>
                                <w:bottom w:val="single" w:sz="2" w:space="0" w:color="D9D9E3"/>
                                <w:right w:val="single" w:sz="2" w:space="0" w:color="D9D9E3"/>
                              </w:divBdr>
                              <w:divsChild>
                                <w:div w:id="2111657813">
                                  <w:marLeft w:val="0"/>
                                  <w:marRight w:val="0"/>
                                  <w:marTop w:val="0"/>
                                  <w:marBottom w:val="0"/>
                                  <w:divBdr>
                                    <w:top w:val="single" w:sz="2" w:space="0" w:color="D9D9E3"/>
                                    <w:left w:val="single" w:sz="2" w:space="0" w:color="D9D9E3"/>
                                    <w:bottom w:val="single" w:sz="2" w:space="0" w:color="D9D9E3"/>
                                    <w:right w:val="single" w:sz="2" w:space="0" w:color="D9D9E3"/>
                                  </w:divBdr>
                                  <w:divsChild>
                                    <w:div w:id="265429811">
                                      <w:marLeft w:val="0"/>
                                      <w:marRight w:val="0"/>
                                      <w:marTop w:val="0"/>
                                      <w:marBottom w:val="0"/>
                                      <w:divBdr>
                                        <w:top w:val="single" w:sz="2" w:space="0" w:color="D9D9E3"/>
                                        <w:left w:val="single" w:sz="2" w:space="0" w:color="D9D9E3"/>
                                        <w:bottom w:val="single" w:sz="2" w:space="0" w:color="D9D9E3"/>
                                        <w:right w:val="single" w:sz="2" w:space="0" w:color="D9D9E3"/>
                                      </w:divBdr>
                                      <w:divsChild>
                                        <w:div w:id="53546486">
                                          <w:marLeft w:val="0"/>
                                          <w:marRight w:val="0"/>
                                          <w:marTop w:val="0"/>
                                          <w:marBottom w:val="0"/>
                                          <w:divBdr>
                                            <w:top w:val="single" w:sz="2" w:space="0" w:color="D9D9E3"/>
                                            <w:left w:val="single" w:sz="2" w:space="0" w:color="D9D9E3"/>
                                            <w:bottom w:val="single" w:sz="2" w:space="0" w:color="D9D9E3"/>
                                            <w:right w:val="single" w:sz="2" w:space="0" w:color="D9D9E3"/>
                                          </w:divBdr>
                                          <w:divsChild>
                                            <w:div w:id="308748100">
                                              <w:marLeft w:val="0"/>
                                              <w:marRight w:val="0"/>
                                              <w:marTop w:val="0"/>
                                              <w:marBottom w:val="0"/>
                                              <w:divBdr>
                                                <w:top w:val="single" w:sz="2" w:space="0" w:color="D9D9E3"/>
                                                <w:left w:val="single" w:sz="2" w:space="0" w:color="D9D9E3"/>
                                                <w:bottom w:val="single" w:sz="2" w:space="0" w:color="D9D9E3"/>
                                                <w:right w:val="single" w:sz="2" w:space="0" w:color="D9D9E3"/>
                                              </w:divBdr>
                                              <w:divsChild>
                                                <w:div w:id="448015443">
                                                  <w:marLeft w:val="0"/>
                                                  <w:marRight w:val="0"/>
                                                  <w:marTop w:val="0"/>
                                                  <w:marBottom w:val="0"/>
                                                  <w:divBdr>
                                                    <w:top w:val="single" w:sz="2" w:space="0" w:color="D9D9E3"/>
                                                    <w:left w:val="single" w:sz="2" w:space="0" w:color="D9D9E3"/>
                                                    <w:bottom w:val="single" w:sz="2" w:space="0" w:color="D9D9E3"/>
                                                    <w:right w:val="single" w:sz="2" w:space="0" w:color="D9D9E3"/>
                                                  </w:divBdr>
                                                  <w:divsChild>
                                                    <w:div w:id="13625086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700006680">
          <w:marLeft w:val="0"/>
          <w:marRight w:val="0"/>
          <w:marTop w:val="0"/>
          <w:marBottom w:val="0"/>
          <w:divBdr>
            <w:top w:val="none" w:sz="0" w:space="0" w:color="auto"/>
            <w:left w:val="none" w:sz="0" w:space="0" w:color="auto"/>
            <w:bottom w:val="none" w:sz="0" w:space="0" w:color="auto"/>
            <w:right w:val="none" w:sz="0" w:space="0" w:color="auto"/>
          </w:divBdr>
        </w:div>
      </w:divsChild>
    </w:div>
    <w:div w:id="893157159">
      <w:bodyDiv w:val="1"/>
      <w:marLeft w:val="0"/>
      <w:marRight w:val="0"/>
      <w:marTop w:val="0"/>
      <w:marBottom w:val="0"/>
      <w:divBdr>
        <w:top w:val="none" w:sz="0" w:space="0" w:color="auto"/>
        <w:left w:val="none" w:sz="0" w:space="0" w:color="auto"/>
        <w:bottom w:val="none" w:sz="0" w:space="0" w:color="auto"/>
        <w:right w:val="none" w:sz="0" w:space="0" w:color="auto"/>
      </w:divBdr>
      <w:divsChild>
        <w:div w:id="1182204206">
          <w:marLeft w:val="0"/>
          <w:marRight w:val="0"/>
          <w:marTop w:val="0"/>
          <w:marBottom w:val="0"/>
          <w:divBdr>
            <w:top w:val="single" w:sz="2" w:space="0" w:color="D9D9E3"/>
            <w:left w:val="single" w:sz="2" w:space="0" w:color="D9D9E3"/>
            <w:bottom w:val="single" w:sz="2" w:space="0" w:color="D9D9E3"/>
            <w:right w:val="single" w:sz="2" w:space="0" w:color="D9D9E3"/>
          </w:divBdr>
          <w:divsChild>
            <w:div w:id="1204713682">
              <w:marLeft w:val="0"/>
              <w:marRight w:val="0"/>
              <w:marTop w:val="0"/>
              <w:marBottom w:val="0"/>
              <w:divBdr>
                <w:top w:val="single" w:sz="2" w:space="0" w:color="D9D9E3"/>
                <w:left w:val="single" w:sz="2" w:space="0" w:color="D9D9E3"/>
                <w:bottom w:val="single" w:sz="2" w:space="0" w:color="D9D9E3"/>
                <w:right w:val="single" w:sz="2" w:space="0" w:color="D9D9E3"/>
              </w:divBdr>
              <w:divsChild>
                <w:div w:id="1510097987">
                  <w:marLeft w:val="0"/>
                  <w:marRight w:val="0"/>
                  <w:marTop w:val="0"/>
                  <w:marBottom w:val="0"/>
                  <w:divBdr>
                    <w:top w:val="single" w:sz="2" w:space="0" w:color="D9D9E3"/>
                    <w:left w:val="single" w:sz="2" w:space="0" w:color="D9D9E3"/>
                    <w:bottom w:val="single" w:sz="2" w:space="0" w:color="D9D9E3"/>
                    <w:right w:val="single" w:sz="2" w:space="0" w:color="D9D9E3"/>
                  </w:divBdr>
                  <w:divsChild>
                    <w:div w:id="271666470">
                      <w:marLeft w:val="0"/>
                      <w:marRight w:val="0"/>
                      <w:marTop w:val="0"/>
                      <w:marBottom w:val="0"/>
                      <w:divBdr>
                        <w:top w:val="single" w:sz="2" w:space="0" w:color="D9D9E3"/>
                        <w:left w:val="single" w:sz="2" w:space="0" w:color="D9D9E3"/>
                        <w:bottom w:val="single" w:sz="2" w:space="0" w:color="D9D9E3"/>
                        <w:right w:val="single" w:sz="2" w:space="0" w:color="D9D9E3"/>
                      </w:divBdr>
                      <w:divsChild>
                        <w:div w:id="1610552161">
                          <w:marLeft w:val="0"/>
                          <w:marRight w:val="0"/>
                          <w:marTop w:val="0"/>
                          <w:marBottom w:val="0"/>
                          <w:divBdr>
                            <w:top w:val="single" w:sz="2" w:space="0" w:color="D9D9E3"/>
                            <w:left w:val="single" w:sz="2" w:space="0" w:color="D9D9E3"/>
                            <w:bottom w:val="single" w:sz="2" w:space="0" w:color="D9D9E3"/>
                            <w:right w:val="single" w:sz="2" w:space="0" w:color="D9D9E3"/>
                          </w:divBdr>
                          <w:divsChild>
                            <w:div w:id="2115248853">
                              <w:marLeft w:val="0"/>
                              <w:marRight w:val="0"/>
                              <w:marTop w:val="100"/>
                              <w:marBottom w:val="100"/>
                              <w:divBdr>
                                <w:top w:val="single" w:sz="2" w:space="0" w:color="D9D9E3"/>
                                <w:left w:val="single" w:sz="2" w:space="0" w:color="D9D9E3"/>
                                <w:bottom w:val="single" w:sz="2" w:space="0" w:color="D9D9E3"/>
                                <w:right w:val="single" w:sz="2" w:space="0" w:color="D9D9E3"/>
                              </w:divBdr>
                              <w:divsChild>
                                <w:div w:id="1433167595">
                                  <w:marLeft w:val="0"/>
                                  <w:marRight w:val="0"/>
                                  <w:marTop w:val="0"/>
                                  <w:marBottom w:val="0"/>
                                  <w:divBdr>
                                    <w:top w:val="single" w:sz="2" w:space="0" w:color="D9D9E3"/>
                                    <w:left w:val="single" w:sz="2" w:space="0" w:color="D9D9E3"/>
                                    <w:bottom w:val="single" w:sz="2" w:space="0" w:color="D9D9E3"/>
                                    <w:right w:val="single" w:sz="2" w:space="0" w:color="D9D9E3"/>
                                  </w:divBdr>
                                  <w:divsChild>
                                    <w:div w:id="461387455">
                                      <w:marLeft w:val="0"/>
                                      <w:marRight w:val="0"/>
                                      <w:marTop w:val="0"/>
                                      <w:marBottom w:val="0"/>
                                      <w:divBdr>
                                        <w:top w:val="single" w:sz="2" w:space="0" w:color="D9D9E3"/>
                                        <w:left w:val="single" w:sz="2" w:space="0" w:color="D9D9E3"/>
                                        <w:bottom w:val="single" w:sz="2" w:space="0" w:color="D9D9E3"/>
                                        <w:right w:val="single" w:sz="2" w:space="0" w:color="D9D9E3"/>
                                      </w:divBdr>
                                      <w:divsChild>
                                        <w:div w:id="90319148">
                                          <w:marLeft w:val="0"/>
                                          <w:marRight w:val="0"/>
                                          <w:marTop w:val="0"/>
                                          <w:marBottom w:val="0"/>
                                          <w:divBdr>
                                            <w:top w:val="single" w:sz="2" w:space="0" w:color="D9D9E3"/>
                                            <w:left w:val="single" w:sz="2" w:space="0" w:color="D9D9E3"/>
                                            <w:bottom w:val="single" w:sz="2" w:space="0" w:color="D9D9E3"/>
                                            <w:right w:val="single" w:sz="2" w:space="0" w:color="D9D9E3"/>
                                          </w:divBdr>
                                          <w:divsChild>
                                            <w:div w:id="8026000">
                                              <w:marLeft w:val="0"/>
                                              <w:marRight w:val="0"/>
                                              <w:marTop w:val="0"/>
                                              <w:marBottom w:val="0"/>
                                              <w:divBdr>
                                                <w:top w:val="single" w:sz="2" w:space="0" w:color="D9D9E3"/>
                                                <w:left w:val="single" w:sz="2" w:space="0" w:color="D9D9E3"/>
                                                <w:bottom w:val="single" w:sz="2" w:space="0" w:color="D9D9E3"/>
                                                <w:right w:val="single" w:sz="2" w:space="0" w:color="D9D9E3"/>
                                              </w:divBdr>
                                              <w:divsChild>
                                                <w:div w:id="217714302">
                                                  <w:marLeft w:val="0"/>
                                                  <w:marRight w:val="0"/>
                                                  <w:marTop w:val="0"/>
                                                  <w:marBottom w:val="0"/>
                                                  <w:divBdr>
                                                    <w:top w:val="single" w:sz="2" w:space="0" w:color="D9D9E3"/>
                                                    <w:left w:val="single" w:sz="2" w:space="0" w:color="D9D9E3"/>
                                                    <w:bottom w:val="single" w:sz="2" w:space="0" w:color="D9D9E3"/>
                                                    <w:right w:val="single" w:sz="2" w:space="0" w:color="D9D9E3"/>
                                                  </w:divBdr>
                                                  <w:divsChild>
                                                    <w:div w:id="82674873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952243940">
          <w:marLeft w:val="0"/>
          <w:marRight w:val="0"/>
          <w:marTop w:val="0"/>
          <w:marBottom w:val="0"/>
          <w:divBdr>
            <w:top w:val="none" w:sz="0" w:space="0" w:color="auto"/>
            <w:left w:val="none" w:sz="0" w:space="0" w:color="auto"/>
            <w:bottom w:val="none" w:sz="0" w:space="0" w:color="auto"/>
            <w:right w:val="none" w:sz="0" w:space="0" w:color="auto"/>
          </w:divBdr>
        </w:div>
      </w:divsChild>
    </w:div>
    <w:div w:id="944919161">
      <w:bodyDiv w:val="1"/>
      <w:marLeft w:val="0"/>
      <w:marRight w:val="0"/>
      <w:marTop w:val="0"/>
      <w:marBottom w:val="0"/>
      <w:divBdr>
        <w:top w:val="none" w:sz="0" w:space="0" w:color="auto"/>
        <w:left w:val="none" w:sz="0" w:space="0" w:color="auto"/>
        <w:bottom w:val="none" w:sz="0" w:space="0" w:color="auto"/>
        <w:right w:val="none" w:sz="0" w:space="0" w:color="auto"/>
      </w:divBdr>
    </w:div>
    <w:div w:id="963149135">
      <w:bodyDiv w:val="1"/>
      <w:marLeft w:val="0"/>
      <w:marRight w:val="0"/>
      <w:marTop w:val="0"/>
      <w:marBottom w:val="0"/>
      <w:divBdr>
        <w:top w:val="none" w:sz="0" w:space="0" w:color="auto"/>
        <w:left w:val="none" w:sz="0" w:space="0" w:color="auto"/>
        <w:bottom w:val="none" w:sz="0" w:space="0" w:color="auto"/>
        <w:right w:val="none" w:sz="0" w:space="0" w:color="auto"/>
      </w:divBdr>
    </w:div>
    <w:div w:id="987709785">
      <w:bodyDiv w:val="1"/>
      <w:marLeft w:val="0"/>
      <w:marRight w:val="0"/>
      <w:marTop w:val="0"/>
      <w:marBottom w:val="0"/>
      <w:divBdr>
        <w:top w:val="none" w:sz="0" w:space="0" w:color="auto"/>
        <w:left w:val="none" w:sz="0" w:space="0" w:color="auto"/>
        <w:bottom w:val="none" w:sz="0" w:space="0" w:color="auto"/>
        <w:right w:val="none" w:sz="0" w:space="0" w:color="auto"/>
      </w:divBdr>
    </w:div>
    <w:div w:id="1027683962">
      <w:bodyDiv w:val="1"/>
      <w:marLeft w:val="0"/>
      <w:marRight w:val="0"/>
      <w:marTop w:val="0"/>
      <w:marBottom w:val="0"/>
      <w:divBdr>
        <w:top w:val="none" w:sz="0" w:space="0" w:color="auto"/>
        <w:left w:val="none" w:sz="0" w:space="0" w:color="auto"/>
        <w:bottom w:val="none" w:sz="0" w:space="0" w:color="auto"/>
        <w:right w:val="none" w:sz="0" w:space="0" w:color="auto"/>
      </w:divBdr>
    </w:div>
    <w:div w:id="1037631870">
      <w:bodyDiv w:val="1"/>
      <w:marLeft w:val="0"/>
      <w:marRight w:val="0"/>
      <w:marTop w:val="0"/>
      <w:marBottom w:val="0"/>
      <w:divBdr>
        <w:top w:val="none" w:sz="0" w:space="0" w:color="auto"/>
        <w:left w:val="none" w:sz="0" w:space="0" w:color="auto"/>
        <w:bottom w:val="none" w:sz="0" w:space="0" w:color="auto"/>
        <w:right w:val="none" w:sz="0" w:space="0" w:color="auto"/>
      </w:divBdr>
    </w:div>
    <w:div w:id="1043678861">
      <w:bodyDiv w:val="1"/>
      <w:marLeft w:val="0"/>
      <w:marRight w:val="0"/>
      <w:marTop w:val="0"/>
      <w:marBottom w:val="0"/>
      <w:divBdr>
        <w:top w:val="none" w:sz="0" w:space="0" w:color="auto"/>
        <w:left w:val="none" w:sz="0" w:space="0" w:color="auto"/>
        <w:bottom w:val="none" w:sz="0" w:space="0" w:color="auto"/>
        <w:right w:val="none" w:sz="0" w:space="0" w:color="auto"/>
      </w:divBdr>
    </w:div>
    <w:div w:id="1064333372">
      <w:bodyDiv w:val="1"/>
      <w:marLeft w:val="0"/>
      <w:marRight w:val="0"/>
      <w:marTop w:val="0"/>
      <w:marBottom w:val="0"/>
      <w:divBdr>
        <w:top w:val="none" w:sz="0" w:space="0" w:color="auto"/>
        <w:left w:val="none" w:sz="0" w:space="0" w:color="auto"/>
        <w:bottom w:val="none" w:sz="0" w:space="0" w:color="auto"/>
        <w:right w:val="none" w:sz="0" w:space="0" w:color="auto"/>
      </w:divBdr>
    </w:div>
    <w:div w:id="1089693725">
      <w:bodyDiv w:val="1"/>
      <w:marLeft w:val="0"/>
      <w:marRight w:val="0"/>
      <w:marTop w:val="0"/>
      <w:marBottom w:val="0"/>
      <w:divBdr>
        <w:top w:val="none" w:sz="0" w:space="0" w:color="auto"/>
        <w:left w:val="none" w:sz="0" w:space="0" w:color="auto"/>
        <w:bottom w:val="none" w:sz="0" w:space="0" w:color="auto"/>
        <w:right w:val="none" w:sz="0" w:space="0" w:color="auto"/>
      </w:divBdr>
    </w:div>
    <w:div w:id="1091582252">
      <w:bodyDiv w:val="1"/>
      <w:marLeft w:val="0"/>
      <w:marRight w:val="0"/>
      <w:marTop w:val="0"/>
      <w:marBottom w:val="0"/>
      <w:divBdr>
        <w:top w:val="none" w:sz="0" w:space="0" w:color="auto"/>
        <w:left w:val="none" w:sz="0" w:space="0" w:color="auto"/>
        <w:bottom w:val="none" w:sz="0" w:space="0" w:color="auto"/>
        <w:right w:val="none" w:sz="0" w:space="0" w:color="auto"/>
      </w:divBdr>
    </w:div>
    <w:div w:id="1160000580">
      <w:bodyDiv w:val="1"/>
      <w:marLeft w:val="0"/>
      <w:marRight w:val="0"/>
      <w:marTop w:val="0"/>
      <w:marBottom w:val="0"/>
      <w:divBdr>
        <w:top w:val="none" w:sz="0" w:space="0" w:color="auto"/>
        <w:left w:val="none" w:sz="0" w:space="0" w:color="auto"/>
        <w:bottom w:val="none" w:sz="0" w:space="0" w:color="auto"/>
        <w:right w:val="none" w:sz="0" w:space="0" w:color="auto"/>
      </w:divBdr>
    </w:div>
    <w:div w:id="1162357230">
      <w:bodyDiv w:val="1"/>
      <w:marLeft w:val="0"/>
      <w:marRight w:val="0"/>
      <w:marTop w:val="0"/>
      <w:marBottom w:val="0"/>
      <w:divBdr>
        <w:top w:val="none" w:sz="0" w:space="0" w:color="auto"/>
        <w:left w:val="none" w:sz="0" w:space="0" w:color="auto"/>
        <w:bottom w:val="none" w:sz="0" w:space="0" w:color="auto"/>
        <w:right w:val="none" w:sz="0" w:space="0" w:color="auto"/>
      </w:divBdr>
    </w:div>
    <w:div w:id="1239250189">
      <w:bodyDiv w:val="1"/>
      <w:marLeft w:val="0"/>
      <w:marRight w:val="0"/>
      <w:marTop w:val="0"/>
      <w:marBottom w:val="0"/>
      <w:divBdr>
        <w:top w:val="none" w:sz="0" w:space="0" w:color="auto"/>
        <w:left w:val="none" w:sz="0" w:space="0" w:color="auto"/>
        <w:bottom w:val="none" w:sz="0" w:space="0" w:color="auto"/>
        <w:right w:val="none" w:sz="0" w:space="0" w:color="auto"/>
      </w:divBdr>
    </w:div>
    <w:div w:id="1269433760">
      <w:bodyDiv w:val="1"/>
      <w:marLeft w:val="0"/>
      <w:marRight w:val="0"/>
      <w:marTop w:val="0"/>
      <w:marBottom w:val="0"/>
      <w:divBdr>
        <w:top w:val="none" w:sz="0" w:space="0" w:color="auto"/>
        <w:left w:val="none" w:sz="0" w:space="0" w:color="auto"/>
        <w:bottom w:val="none" w:sz="0" w:space="0" w:color="auto"/>
        <w:right w:val="none" w:sz="0" w:space="0" w:color="auto"/>
      </w:divBdr>
    </w:div>
    <w:div w:id="1275477479">
      <w:bodyDiv w:val="1"/>
      <w:marLeft w:val="0"/>
      <w:marRight w:val="0"/>
      <w:marTop w:val="0"/>
      <w:marBottom w:val="0"/>
      <w:divBdr>
        <w:top w:val="none" w:sz="0" w:space="0" w:color="auto"/>
        <w:left w:val="none" w:sz="0" w:space="0" w:color="auto"/>
        <w:bottom w:val="none" w:sz="0" w:space="0" w:color="auto"/>
        <w:right w:val="none" w:sz="0" w:space="0" w:color="auto"/>
      </w:divBdr>
    </w:div>
    <w:div w:id="1296762743">
      <w:bodyDiv w:val="1"/>
      <w:marLeft w:val="0"/>
      <w:marRight w:val="0"/>
      <w:marTop w:val="0"/>
      <w:marBottom w:val="0"/>
      <w:divBdr>
        <w:top w:val="none" w:sz="0" w:space="0" w:color="auto"/>
        <w:left w:val="none" w:sz="0" w:space="0" w:color="auto"/>
        <w:bottom w:val="none" w:sz="0" w:space="0" w:color="auto"/>
        <w:right w:val="none" w:sz="0" w:space="0" w:color="auto"/>
      </w:divBdr>
    </w:div>
    <w:div w:id="1331642174">
      <w:bodyDiv w:val="1"/>
      <w:marLeft w:val="0"/>
      <w:marRight w:val="0"/>
      <w:marTop w:val="0"/>
      <w:marBottom w:val="0"/>
      <w:divBdr>
        <w:top w:val="none" w:sz="0" w:space="0" w:color="auto"/>
        <w:left w:val="none" w:sz="0" w:space="0" w:color="auto"/>
        <w:bottom w:val="none" w:sz="0" w:space="0" w:color="auto"/>
        <w:right w:val="none" w:sz="0" w:space="0" w:color="auto"/>
      </w:divBdr>
    </w:div>
    <w:div w:id="1336808793">
      <w:bodyDiv w:val="1"/>
      <w:marLeft w:val="0"/>
      <w:marRight w:val="0"/>
      <w:marTop w:val="0"/>
      <w:marBottom w:val="0"/>
      <w:divBdr>
        <w:top w:val="none" w:sz="0" w:space="0" w:color="auto"/>
        <w:left w:val="none" w:sz="0" w:space="0" w:color="auto"/>
        <w:bottom w:val="none" w:sz="0" w:space="0" w:color="auto"/>
        <w:right w:val="none" w:sz="0" w:space="0" w:color="auto"/>
      </w:divBdr>
    </w:div>
    <w:div w:id="1348605352">
      <w:bodyDiv w:val="1"/>
      <w:marLeft w:val="0"/>
      <w:marRight w:val="0"/>
      <w:marTop w:val="0"/>
      <w:marBottom w:val="0"/>
      <w:divBdr>
        <w:top w:val="none" w:sz="0" w:space="0" w:color="auto"/>
        <w:left w:val="none" w:sz="0" w:space="0" w:color="auto"/>
        <w:bottom w:val="none" w:sz="0" w:space="0" w:color="auto"/>
        <w:right w:val="none" w:sz="0" w:space="0" w:color="auto"/>
      </w:divBdr>
    </w:div>
    <w:div w:id="1365909722">
      <w:bodyDiv w:val="1"/>
      <w:marLeft w:val="0"/>
      <w:marRight w:val="0"/>
      <w:marTop w:val="0"/>
      <w:marBottom w:val="0"/>
      <w:divBdr>
        <w:top w:val="none" w:sz="0" w:space="0" w:color="auto"/>
        <w:left w:val="none" w:sz="0" w:space="0" w:color="auto"/>
        <w:bottom w:val="none" w:sz="0" w:space="0" w:color="auto"/>
        <w:right w:val="none" w:sz="0" w:space="0" w:color="auto"/>
      </w:divBdr>
    </w:div>
    <w:div w:id="1396077460">
      <w:bodyDiv w:val="1"/>
      <w:marLeft w:val="0"/>
      <w:marRight w:val="0"/>
      <w:marTop w:val="0"/>
      <w:marBottom w:val="0"/>
      <w:divBdr>
        <w:top w:val="none" w:sz="0" w:space="0" w:color="auto"/>
        <w:left w:val="none" w:sz="0" w:space="0" w:color="auto"/>
        <w:bottom w:val="none" w:sz="0" w:space="0" w:color="auto"/>
        <w:right w:val="none" w:sz="0" w:space="0" w:color="auto"/>
      </w:divBdr>
    </w:div>
    <w:div w:id="1408378124">
      <w:bodyDiv w:val="1"/>
      <w:marLeft w:val="0"/>
      <w:marRight w:val="0"/>
      <w:marTop w:val="0"/>
      <w:marBottom w:val="0"/>
      <w:divBdr>
        <w:top w:val="none" w:sz="0" w:space="0" w:color="auto"/>
        <w:left w:val="none" w:sz="0" w:space="0" w:color="auto"/>
        <w:bottom w:val="none" w:sz="0" w:space="0" w:color="auto"/>
        <w:right w:val="none" w:sz="0" w:space="0" w:color="auto"/>
      </w:divBdr>
    </w:div>
    <w:div w:id="1447582258">
      <w:bodyDiv w:val="1"/>
      <w:marLeft w:val="0"/>
      <w:marRight w:val="0"/>
      <w:marTop w:val="0"/>
      <w:marBottom w:val="0"/>
      <w:divBdr>
        <w:top w:val="none" w:sz="0" w:space="0" w:color="auto"/>
        <w:left w:val="none" w:sz="0" w:space="0" w:color="auto"/>
        <w:bottom w:val="none" w:sz="0" w:space="0" w:color="auto"/>
        <w:right w:val="none" w:sz="0" w:space="0" w:color="auto"/>
      </w:divBdr>
    </w:div>
    <w:div w:id="1457219997">
      <w:bodyDiv w:val="1"/>
      <w:marLeft w:val="0"/>
      <w:marRight w:val="0"/>
      <w:marTop w:val="0"/>
      <w:marBottom w:val="0"/>
      <w:divBdr>
        <w:top w:val="none" w:sz="0" w:space="0" w:color="auto"/>
        <w:left w:val="none" w:sz="0" w:space="0" w:color="auto"/>
        <w:bottom w:val="none" w:sz="0" w:space="0" w:color="auto"/>
        <w:right w:val="none" w:sz="0" w:space="0" w:color="auto"/>
      </w:divBdr>
      <w:divsChild>
        <w:div w:id="291636944">
          <w:marLeft w:val="0"/>
          <w:marRight w:val="0"/>
          <w:marTop w:val="0"/>
          <w:marBottom w:val="0"/>
          <w:divBdr>
            <w:top w:val="none" w:sz="0" w:space="0" w:color="auto"/>
            <w:left w:val="none" w:sz="0" w:space="0" w:color="auto"/>
            <w:bottom w:val="none" w:sz="0" w:space="0" w:color="auto"/>
            <w:right w:val="none" w:sz="0" w:space="0" w:color="auto"/>
          </w:divBdr>
        </w:div>
        <w:div w:id="1563909772">
          <w:marLeft w:val="0"/>
          <w:marRight w:val="0"/>
          <w:marTop w:val="0"/>
          <w:marBottom w:val="0"/>
          <w:divBdr>
            <w:top w:val="none" w:sz="0" w:space="0" w:color="auto"/>
            <w:left w:val="none" w:sz="0" w:space="0" w:color="auto"/>
            <w:bottom w:val="none" w:sz="0" w:space="0" w:color="auto"/>
            <w:right w:val="none" w:sz="0" w:space="0" w:color="auto"/>
          </w:divBdr>
        </w:div>
        <w:div w:id="1472987461">
          <w:marLeft w:val="0"/>
          <w:marRight w:val="0"/>
          <w:marTop w:val="0"/>
          <w:marBottom w:val="0"/>
          <w:divBdr>
            <w:top w:val="none" w:sz="0" w:space="0" w:color="auto"/>
            <w:left w:val="none" w:sz="0" w:space="0" w:color="auto"/>
            <w:bottom w:val="none" w:sz="0" w:space="0" w:color="auto"/>
            <w:right w:val="none" w:sz="0" w:space="0" w:color="auto"/>
          </w:divBdr>
        </w:div>
        <w:div w:id="708191113">
          <w:marLeft w:val="0"/>
          <w:marRight w:val="0"/>
          <w:marTop w:val="0"/>
          <w:marBottom w:val="0"/>
          <w:divBdr>
            <w:top w:val="none" w:sz="0" w:space="0" w:color="auto"/>
            <w:left w:val="none" w:sz="0" w:space="0" w:color="auto"/>
            <w:bottom w:val="none" w:sz="0" w:space="0" w:color="auto"/>
            <w:right w:val="none" w:sz="0" w:space="0" w:color="auto"/>
          </w:divBdr>
        </w:div>
        <w:div w:id="1077674440">
          <w:marLeft w:val="0"/>
          <w:marRight w:val="0"/>
          <w:marTop w:val="0"/>
          <w:marBottom w:val="0"/>
          <w:divBdr>
            <w:top w:val="none" w:sz="0" w:space="0" w:color="auto"/>
            <w:left w:val="none" w:sz="0" w:space="0" w:color="auto"/>
            <w:bottom w:val="none" w:sz="0" w:space="0" w:color="auto"/>
            <w:right w:val="none" w:sz="0" w:space="0" w:color="auto"/>
          </w:divBdr>
        </w:div>
        <w:div w:id="1715882633">
          <w:marLeft w:val="0"/>
          <w:marRight w:val="0"/>
          <w:marTop w:val="0"/>
          <w:marBottom w:val="0"/>
          <w:divBdr>
            <w:top w:val="none" w:sz="0" w:space="0" w:color="auto"/>
            <w:left w:val="none" w:sz="0" w:space="0" w:color="auto"/>
            <w:bottom w:val="none" w:sz="0" w:space="0" w:color="auto"/>
            <w:right w:val="none" w:sz="0" w:space="0" w:color="auto"/>
          </w:divBdr>
        </w:div>
        <w:div w:id="402141097">
          <w:marLeft w:val="0"/>
          <w:marRight w:val="0"/>
          <w:marTop w:val="0"/>
          <w:marBottom w:val="0"/>
          <w:divBdr>
            <w:top w:val="none" w:sz="0" w:space="0" w:color="auto"/>
            <w:left w:val="none" w:sz="0" w:space="0" w:color="auto"/>
            <w:bottom w:val="none" w:sz="0" w:space="0" w:color="auto"/>
            <w:right w:val="none" w:sz="0" w:space="0" w:color="auto"/>
          </w:divBdr>
        </w:div>
      </w:divsChild>
    </w:div>
    <w:div w:id="1507089079">
      <w:bodyDiv w:val="1"/>
      <w:marLeft w:val="0"/>
      <w:marRight w:val="0"/>
      <w:marTop w:val="0"/>
      <w:marBottom w:val="0"/>
      <w:divBdr>
        <w:top w:val="none" w:sz="0" w:space="0" w:color="auto"/>
        <w:left w:val="none" w:sz="0" w:space="0" w:color="auto"/>
        <w:bottom w:val="none" w:sz="0" w:space="0" w:color="auto"/>
        <w:right w:val="none" w:sz="0" w:space="0" w:color="auto"/>
      </w:divBdr>
    </w:div>
    <w:div w:id="1541477212">
      <w:bodyDiv w:val="1"/>
      <w:marLeft w:val="0"/>
      <w:marRight w:val="0"/>
      <w:marTop w:val="0"/>
      <w:marBottom w:val="0"/>
      <w:divBdr>
        <w:top w:val="none" w:sz="0" w:space="0" w:color="auto"/>
        <w:left w:val="none" w:sz="0" w:space="0" w:color="auto"/>
        <w:bottom w:val="none" w:sz="0" w:space="0" w:color="auto"/>
        <w:right w:val="none" w:sz="0" w:space="0" w:color="auto"/>
      </w:divBdr>
    </w:div>
    <w:div w:id="1548956816">
      <w:bodyDiv w:val="1"/>
      <w:marLeft w:val="0"/>
      <w:marRight w:val="0"/>
      <w:marTop w:val="0"/>
      <w:marBottom w:val="0"/>
      <w:divBdr>
        <w:top w:val="none" w:sz="0" w:space="0" w:color="auto"/>
        <w:left w:val="none" w:sz="0" w:space="0" w:color="auto"/>
        <w:bottom w:val="none" w:sz="0" w:space="0" w:color="auto"/>
        <w:right w:val="none" w:sz="0" w:space="0" w:color="auto"/>
      </w:divBdr>
    </w:div>
    <w:div w:id="1567301533">
      <w:bodyDiv w:val="1"/>
      <w:marLeft w:val="0"/>
      <w:marRight w:val="0"/>
      <w:marTop w:val="0"/>
      <w:marBottom w:val="0"/>
      <w:divBdr>
        <w:top w:val="none" w:sz="0" w:space="0" w:color="auto"/>
        <w:left w:val="none" w:sz="0" w:space="0" w:color="auto"/>
        <w:bottom w:val="none" w:sz="0" w:space="0" w:color="auto"/>
        <w:right w:val="none" w:sz="0" w:space="0" w:color="auto"/>
      </w:divBdr>
    </w:div>
    <w:div w:id="1598557253">
      <w:bodyDiv w:val="1"/>
      <w:marLeft w:val="0"/>
      <w:marRight w:val="0"/>
      <w:marTop w:val="0"/>
      <w:marBottom w:val="0"/>
      <w:divBdr>
        <w:top w:val="none" w:sz="0" w:space="0" w:color="auto"/>
        <w:left w:val="none" w:sz="0" w:space="0" w:color="auto"/>
        <w:bottom w:val="none" w:sz="0" w:space="0" w:color="auto"/>
        <w:right w:val="none" w:sz="0" w:space="0" w:color="auto"/>
      </w:divBdr>
    </w:div>
    <w:div w:id="1614632028">
      <w:bodyDiv w:val="1"/>
      <w:marLeft w:val="0"/>
      <w:marRight w:val="0"/>
      <w:marTop w:val="0"/>
      <w:marBottom w:val="0"/>
      <w:divBdr>
        <w:top w:val="none" w:sz="0" w:space="0" w:color="auto"/>
        <w:left w:val="none" w:sz="0" w:space="0" w:color="auto"/>
        <w:bottom w:val="none" w:sz="0" w:space="0" w:color="auto"/>
        <w:right w:val="none" w:sz="0" w:space="0" w:color="auto"/>
      </w:divBdr>
    </w:div>
    <w:div w:id="1685470576">
      <w:bodyDiv w:val="1"/>
      <w:marLeft w:val="0"/>
      <w:marRight w:val="0"/>
      <w:marTop w:val="0"/>
      <w:marBottom w:val="0"/>
      <w:divBdr>
        <w:top w:val="none" w:sz="0" w:space="0" w:color="auto"/>
        <w:left w:val="none" w:sz="0" w:space="0" w:color="auto"/>
        <w:bottom w:val="none" w:sz="0" w:space="0" w:color="auto"/>
        <w:right w:val="none" w:sz="0" w:space="0" w:color="auto"/>
      </w:divBdr>
    </w:div>
    <w:div w:id="1686396178">
      <w:bodyDiv w:val="1"/>
      <w:marLeft w:val="0"/>
      <w:marRight w:val="0"/>
      <w:marTop w:val="0"/>
      <w:marBottom w:val="0"/>
      <w:divBdr>
        <w:top w:val="none" w:sz="0" w:space="0" w:color="auto"/>
        <w:left w:val="none" w:sz="0" w:space="0" w:color="auto"/>
        <w:bottom w:val="none" w:sz="0" w:space="0" w:color="auto"/>
        <w:right w:val="none" w:sz="0" w:space="0" w:color="auto"/>
      </w:divBdr>
    </w:div>
    <w:div w:id="1703358105">
      <w:bodyDiv w:val="1"/>
      <w:marLeft w:val="0"/>
      <w:marRight w:val="0"/>
      <w:marTop w:val="0"/>
      <w:marBottom w:val="0"/>
      <w:divBdr>
        <w:top w:val="none" w:sz="0" w:space="0" w:color="auto"/>
        <w:left w:val="none" w:sz="0" w:space="0" w:color="auto"/>
        <w:bottom w:val="none" w:sz="0" w:space="0" w:color="auto"/>
        <w:right w:val="none" w:sz="0" w:space="0" w:color="auto"/>
      </w:divBdr>
      <w:divsChild>
        <w:div w:id="631718727">
          <w:marLeft w:val="0"/>
          <w:marRight w:val="0"/>
          <w:marTop w:val="0"/>
          <w:marBottom w:val="0"/>
          <w:divBdr>
            <w:top w:val="none" w:sz="0" w:space="0" w:color="auto"/>
            <w:left w:val="none" w:sz="0" w:space="0" w:color="auto"/>
            <w:bottom w:val="none" w:sz="0" w:space="0" w:color="auto"/>
            <w:right w:val="none" w:sz="0" w:space="0" w:color="auto"/>
          </w:divBdr>
        </w:div>
        <w:div w:id="589431807">
          <w:marLeft w:val="0"/>
          <w:marRight w:val="0"/>
          <w:marTop w:val="0"/>
          <w:marBottom w:val="0"/>
          <w:divBdr>
            <w:top w:val="none" w:sz="0" w:space="0" w:color="auto"/>
            <w:left w:val="none" w:sz="0" w:space="0" w:color="auto"/>
            <w:bottom w:val="none" w:sz="0" w:space="0" w:color="auto"/>
            <w:right w:val="none" w:sz="0" w:space="0" w:color="auto"/>
          </w:divBdr>
        </w:div>
        <w:div w:id="1595631150">
          <w:marLeft w:val="0"/>
          <w:marRight w:val="0"/>
          <w:marTop w:val="0"/>
          <w:marBottom w:val="0"/>
          <w:divBdr>
            <w:top w:val="none" w:sz="0" w:space="0" w:color="auto"/>
            <w:left w:val="none" w:sz="0" w:space="0" w:color="auto"/>
            <w:bottom w:val="none" w:sz="0" w:space="0" w:color="auto"/>
            <w:right w:val="none" w:sz="0" w:space="0" w:color="auto"/>
          </w:divBdr>
        </w:div>
        <w:div w:id="643045877">
          <w:marLeft w:val="0"/>
          <w:marRight w:val="0"/>
          <w:marTop w:val="0"/>
          <w:marBottom w:val="0"/>
          <w:divBdr>
            <w:top w:val="none" w:sz="0" w:space="0" w:color="auto"/>
            <w:left w:val="none" w:sz="0" w:space="0" w:color="auto"/>
            <w:bottom w:val="none" w:sz="0" w:space="0" w:color="auto"/>
            <w:right w:val="none" w:sz="0" w:space="0" w:color="auto"/>
          </w:divBdr>
        </w:div>
        <w:div w:id="1256592255">
          <w:marLeft w:val="0"/>
          <w:marRight w:val="0"/>
          <w:marTop w:val="0"/>
          <w:marBottom w:val="0"/>
          <w:divBdr>
            <w:top w:val="none" w:sz="0" w:space="0" w:color="auto"/>
            <w:left w:val="none" w:sz="0" w:space="0" w:color="auto"/>
            <w:bottom w:val="none" w:sz="0" w:space="0" w:color="auto"/>
            <w:right w:val="none" w:sz="0" w:space="0" w:color="auto"/>
          </w:divBdr>
        </w:div>
        <w:div w:id="2043093707">
          <w:marLeft w:val="0"/>
          <w:marRight w:val="0"/>
          <w:marTop w:val="0"/>
          <w:marBottom w:val="0"/>
          <w:divBdr>
            <w:top w:val="none" w:sz="0" w:space="0" w:color="auto"/>
            <w:left w:val="none" w:sz="0" w:space="0" w:color="auto"/>
            <w:bottom w:val="none" w:sz="0" w:space="0" w:color="auto"/>
            <w:right w:val="none" w:sz="0" w:space="0" w:color="auto"/>
          </w:divBdr>
        </w:div>
        <w:div w:id="1459567146">
          <w:marLeft w:val="0"/>
          <w:marRight w:val="0"/>
          <w:marTop w:val="0"/>
          <w:marBottom w:val="0"/>
          <w:divBdr>
            <w:top w:val="none" w:sz="0" w:space="0" w:color="auto"/>
            <w:left w:val="none" w:sz="0" w:space="0" w:color="auto"/>
            <w:bottom w:val="none" w:sz="0" w:space="0" w:color="auto"/>
            <w:right w:val="none" w:sz="0" w:space="0" w:color="auto"/>
          </w:divBdr>
        </w:div>
      </w:divsChild>
    </w:div>
    <w:div w:id="1730764695">
      <w:bodyDiv w:val="1"/>
      <w:marLeft w:val="0"/>
      <w:marRight w:val="0"/>
      <w:marTop w:val="0"/>
      <w:marBottom w:val="0"/>
      <w:divBdr>
        <w:top w:val="none" w:sz="0" w:space="0" w:color="auto"/>
        <w:left w:val="none" w:sz="0" w:space="0" w:color="auto"/>
        <w:bottom w:val="none" w:sz="0" w:space="0" w:color="auto"/>
        <w:right w:val="none" w:sz="0" w:space="0" w:color="auto"/>
      </w:divBdr>
    </w:div>
    <w:div w:id="1732118915">
      <w:bodyDiv w:val="1"/>
      <w:marLeft w:val="0"/>
      <w:marRight w:val="0"/>
      <w:marTop w:val="0"/>
      <w:marBottom w:val="0"/>
      <w:divBdr>
        <w:top w:val="none" w:sz="0" w:space="0" w:color="auto"/>
        <w:left w:val="none" w:sz="0" w:space="0" w:color="auto"/>
        <w:bottom w:val="none" w:sz="0" w:space="0" w:color="auto"/>
        <w:right w:val="none" w:sz="0" w:space="0" w:color="auto"/>
      </w:divBdr>
    </w:div>
    <w:div w:id="1751274144">
      <w:bodyDiv w:val="1"/>
      <w:marLeft w:val="0"/>
      <w:marRight w:val="0"/>
      <w:marTop w:val="0"/>
      <w:marBottom w:val="0"/>
      <w:divBdr>
        <w:top w:val="none" w:sz="0" w:space="0" w:color="auto"/>
        <w:left w:val="none" w:sz="0" w:space="0" w:color="auto"/>
        <w:bottom w:val="none" w:sz="0" w:space="0" w:color="auto"/>
        <w:right w:val="none" w:sz="0" w:space="0" w:color="auto"/>
      </w:divBdr>
    </w:div>
    <w:div w:id="1769348856">
      <w:bodyDiv w:val="1"/>
      <w:marLeft w:val="0"/>
      <w:marRight w:val="0"/>
      <w:marTop w:val="0"/>
      <w:marBottom w:val="0"/>
      <w:divBdr>
        <w:top w:val="none" w:sz="0" w:space="0" w:color="auto"/>
        <w:left w:val="none" w:sz="0" w:space="0" w:color="auto"/>
        <w:bottom w:val="none" w:sz="0" w:space="0" w:color="auto"/>
        <w:right w:val="none" w:sz="0" w:space="0" w:color="auto"/>
      </w:divBdr>
      <w:divsChild>
        <w:div w:id="1228765939">
          <w:marLeft w:val="0"/>
          <w:marRight w:val="0"/>
          <w:marTop w:val="0"/>
          <w:marBottom w:val="0"/>
          <w:divBdr>
            <w:top w:val="none" w:sz="0" w:space="0" w:color="auto"/>
            <w:left w:val="none" w:sz="0" w:space="0" w:color="auto"/>
            <w:bottom w:val="none" w:sz="0" w:space="0" w:color="auto"/>
            <w:right w:val="none" w:sz="0" w:space="0" w:color="auto"/>
          </w:divBdr>
        </w:div>
        <w:div w:id="1506897219">
          <w:marLeft w:val="0"/>
          <w:marRight w:val="0"/>
          <w:marTop w:val="0"/>
          <w:marBottom w:val="0"/>
          <w:divBdr>
            <w:top w:val="none" w:sz="0" w:space="0" w:color="auto"/>
            <w:left w:val="none" w:sz="0" w:space="0" w:color="auto"/>
            <w:bottom w:val="none" w:sz="0" w:space="0" w:color="auto"/>
            <w:right w:val="none" w:sz="0" w:space="0" w:color="auto"/>
          </w:divBdr>
        </w:div>
        <w:div w:id="1582132846">
          <w:marLeft w:val="0"/>
          <w:marRight w:val="0"/>
          <w:marTop w:val="0"/>
          <w:marBottom w:val="0"/>
          <w:divBdr>
            <w:top w:val="none" w:sz="0" w:space="0" w:color="auto"/>
            <w:left w:val="none" w:sz="0" w:space="0" w:color="auto"/>
            <w:bottom w:val="none" w:sz="0" w:space="0" w:color="auto"/>
            <w:right w:val="none" w:sz="0" w:space="0" w:color="auto"/>
          </w:divBdr>
        </w:div>
        <w:div w:id="533495152">
          <w:marLeft w:val="0"/>
          <w:marRight w:val="0"/>
          <w:marTop w:val="0"/>
          <w:marBottom w:val="0"/>
          <w:divBdr>
            <w:top w:val="none" w:sz="0" w:space="0" w:color="auto"/>
            <w:left w:val="none" w:sz="0" w:space="0" w:color="auto"/>
            <w:bottom w:val="none" w:sz="0" w:space="0" w:color="auto"/>
            <w:right w:val="none" w:sz="0" w:space="0" w:color="auto"/>
          </w:divBdr>
        </w:div>
        <w:div w:id="1499536199">
          <w:marLeft w:val="0"/>
          <w:marRight w:val="0"/>
          <w:marTop w:val="0"/>
          <w:marBottom w:val="0"/>
          <w:divBdr>
            <w:top w:val="none" w:sz="0" w:space="0" w:color="auto"/>
            <w:left w:val="none" w:sz="0" w:space="0" w:color="auto"/>
            <w:bottom w:val="none" w:sz="0" w:space="0" w:color="auto"/>
            <w:right w:val="none" w:sz="0" w:space="0" w:color="auto"/>
          </w:divBdr>
        </w:div>
        <w:div w:id="160438186">
          <w:marLeft w:val="0"/>
          <w:marRight w:val="0"/>
          <w:marTop w:val="0"/>
          <w:marBottom w:val="0"/>
          <w:divBdr>
            <w:top w:val="none" w:sz="0" w:space="0" w:color="auto"/>
            <w:left w:val="none" w:sz="0" w:space="0" w:color="auto"/>
            <w:bottom w:val="none" w:sz="0" w:space="0" w:color="auto"/>
            <w:right w:val="none" w:sz="0" w:space="0" w:color="auto"/>
          </w:divBdr>
        </w:div>
        <w:div w:id="1451431111">
          <w:marLeft w:val="0"/>
          <w:marRight w:val="0"/>
          <w:marTop w:val="0"/>
          <w:marBottom w:val="0"/>
          <w:divBdr>
            <w:top w:val="none" w:sz="0" w:space="0" w:color="auto"/>
            <w:left w:val="none" w:sz="0" w:space="0" w:color="auto"/>
            <w:bottom w:val="none" w:sz="0" w:space="0" w:color="auto"/>
            <w:right w:val="none" w:sz="0" w:space="0" w:color="auto"/>
          </w:divBdr>
        </w:div>
      </w:divsChild>
    </w:div>
    <w:div w:id="1789470107">
      <w:bodyDiv w:val="1"/>
      <w:marLeft w:val="0"/>
      <w:marRight w:val="0"/>
      <w:marTop w:val="0"/>
      <w:marBottom w:val="0"/>
      <w:divBdr>
        <w:top w:val="none" w:sz="0" w:space="0" w:color="auto"/>
        <w:left w:val="none" w:sz="0" w:space="0" w:color="auto"/>
        <w:bottom w:val="none" w:sz="0" w:space="0" w:color="auto"/>
        <w:right w:val="none" w:sz="0" w:space="0" w:color="auto"/>
      </w:divBdr>
    </w:div>
    <w:div w:id="1805852498">
      <w:bodyDiv w:val="1"/>
      <w:marLeft w:val="0"/>
      <w:marRight w:val="0"/>
      <w:marTop w:val="0"/>
      <w:marBottom w:val="0"/>
      <w:divBdr>
        <w:top w:val="none" w:sz="0" w:space="0" w:color="auto"/>
        <w:left w:val="none" w:sz="0" w:space="0" w:color="auto"/>
        <w:bottom w:val="none" w:sz="0" w:space="0" w:color="auto"/>
        <w:right w:val="none" w:sz="0" w:space="0" w:color="auto"/>
      </w:divBdr>
    </w:div>
    <w:div w:id="1808670118">
      <w:bodyDiv w:val="1"/>
      <w:marLeft w:val="0"/>
      <w:marRight w:val="0"/>
      <w:marTop w:val="0"/>
      <w:marBottom w:val="0"/>
      <w:divBdr>
        <w:top w:val="none" w:sz="0" w:space="0" w:color="auto"/>
        <w:left w:val="none" w:sz="0" w:space="0" w:color="auto"/>
        <w:bottom w:val="none" w:sz="0" w:space="0" w:color="auto"/>
        <w:right w:val="none" w:sz="0" w:space="0" w:color="auto"/>
      </w:divBdr>
    </w:div>
    <w:div w:id="1848934269">
      <w:bodyDiv w:val="1"/>
      <w:marLeft w:val="0"/>
      <w:marRight w:val="0"/>
      <w:marTop w:val="0"/>
      <w:marBottom w:val="0"/>
      <w:divBdr>
        <w:top w:val="none" w:sz="0" w:space="0" w:color="auto"/>
        <w:left w:val="none" w:sz="0" w:space="0" w:color="auto"/>
        <w:bottom w:val="none" w:sz="0" w:space="0" w:color="auto"/>
        <w:right w:val="none" w:sz="0" w:space="0" w:color="auto"/>
      </w:divBdr>
    </w:div>
    <w:div w:id="1898123202">
      <w:bodyDiv w:val="1"/>
      <w:marLeft w:val="0"/>
      <w:marRight w:val="0"/>
      <w:marTop w:val="0"/>
      <w:marBottom w:val="0"/>
      <w:divBdr>
        <w:top w:val="none" w:sz="0" w:space="0" w:color="auto"/>
        <w:left w:val="none" w:sz="0" w:space="0" w:color="auto"/>
        <w:bottom w:val="none" w:sz="0" w:space="0" w:color="auto"/>
        <w:right w:val="none" w:sz="0" w:space="0" w:color="auto"/>
      </w:divBdr>
    </w:div>
    <w:div w:id="1901359853">
      <w:bodyDiv w:val="1"/>
      <w:marLeft w:val="0"/>
      <w:marRight w:val="0"/>
      <w:marTop w:val="0"/>
      <w:marBottom w:val="0"/>
      <w:divBdr>
        <w:top w:val="none" w:sz="0" w:space="0" w:color="auto"/>
        <w:left w:val="none" w:sz="0" w:space="0" w:color="auto"/>
        <w:bottom w:val="none" w:sz="0" w:space="0" w:color="auto"/>
        <w:right w:val="none" w:sz="0" w:space="0" w:color="auto"/>
      </w:divBdr>
    </w:div>
    <w:div w:id="1901863295">
      <w:bodyDiv w:val="1"/>
      <w:marLeft w:val="0"/>
      <w:marRight w:val="0"/>
      <w:marTop w:val="0"/>
      <w:marBottom w:val="0"/>
      <w:divBdr>
        <w:top w:val="none" w:sz="0" w:space="0" w:color="auto"/>
        <w:left w:val="none" w:sz="0" w:space="0" w:color="auto"/>
        <w:bottom w:val="none" w:sz="0" w:space="0" w:color="auto"/>
        <w:right w:val="none" w:sz="0" w:space="0" w:color="auto"/>
      </w:divBdr>
    </w:div>
    <w:div w:id="1912960036">
      <w:bodyDiv w:val="1"/>
      <w:marLeft w:val="0"/>
      <w:marRight w:val="0"/>
      <w:marTop w:val="0"/>
      <w:marBottom w:val="0"/>
      <w:divBdr>
        <w:top w:val="none" w:sz="0" w:space="0" w:color="auto"/>
        <w:left w:val="none" w:sz="0" w:space="0" w:color="auto"/>
        <w:bottom w:val="none" w:sz="0" w:space="0" w:color="auto"/>
        <w:right w:val="none" w:sz="0" w:space="0" w:color="auto"/>
      </w:divBdr>
    </w:div>
    <w:div w:id="1913198622">
      <w:bodyDiv w:val="1"/>
      <w:marLeft w:val="0"/>
      <w:marRight w:val="0"/>
      <w:marTop w:val="0"/>
      <w:marBottom w:val="0"/>
      <w:divBdr>
        <w:top w:val="none" w:sz="0" w:space="0" w:color="auto"/>
        <w:left w:val="none" w:sz="0" w:space="0" w:color="auto"/>
        <w:bottom w:val="none" w:sz="0" w:space="0" w:color="auto"/>
        <w:right w:val="none" w:sz="0" w:space="0" w:color="auto"/>
      </w:divBdr>
    </w:div>
    <w:div w:id="1918130717">
      <w:bodyDiv w:val="1"/>
      <w:marLeft w:val="0"/>
      <w:marRight w:val="0"/>
      <w:marTop w:val="0"/>
      <w:marBottom w:val="0"/>
      <w:divBdr>
        <w:top w:val="none" w:sz="0" w:space="0" w:color="auto"/>
        <w:left w:val="none" w:sz="0" w:space="0" w:color="auto"/>
        <w:bottom w:val="none" w:sz="0" w:space="0" w:color="auto"/>
        <w:right w:val="none" w:sz="0" w:space="0" w:color="auto"/>
      </w:divBdr>
    </w:div>
    <w:div w:id="1957978592">
      <w:bodyDiv w:val="1"/>
      <w:marLeft w:val="0"/>
      <w:marRight w:val="0"/>
      <w:marTop w:val="0"/>
      <w:marBottom w:val="0"/>
      <w:divBdr>
        <w:top w:val="none" w:sz="0" w:space="0" w:color="auto"/>
        <w:left w:val="none" w:sz="0" w:space="0" w:color="auto"/>
        <w:bottom w:val="none" w:sz="0" w:space="0" w:color="auto"/>
        <w:right w:val="none" w:sz="0" w:space="0" w:color="auto"/>
      </w:divBdr>
    </w:div>
    <w:div w:id="1963614360">
      <w:bodyDiv w:val="1"/>
      <w:marLeft w:val="0"/>
      <w:marRight w:val="0"/>
      <w:marTop w:val="0"/>
      <w:marBottom w:val="0"/>
      <w:divBdr>
        <w:top w:val="none" w:sz="0" w:space="0" w:color="auto"/>
        <w:left w:val="none" w:sz="0" w:space="0" w:color="auto"/>
        <w:bottom w:val="none" w:sz="0" w:space="0" w:color="auto"/>
        <w:right w:val="none" w:sz="0" w:space="0" w:color="auto"/>
      </w:divBdr>
    </w:div>
    <w:div w:id="1964965918">
      <w:bodyDiv w:val="1"/>
      <w:marLeft w:val="0"/>
      <w:marRight w:val="0"/>
      <w:marTop w:val="0"/>
      <w:marBottom w:val="0"/>
      <w:divBdr>
        <w:top w:val="none" w:sz="0" w:space="0" w:color="auto"/>
        <w:left w:val="none" w:sz="0" w:space="0" w:color="auto"/>
        <w:bottom w:val="none" w:sz="0" w:space="0" w:color="auto"/>
        <w:right w:val="none" w:sz="0" w:space="0" w:color="auto"/>
      </w:divBdr>
    </w:div>
    <w:div w:id="1979676541">
      <w:bodyDiv w:val="1"/>
      <w:marLeft w:val="0"/>
      <w:marRight w:val="0"/>
      <w:marTop w:val="0"/>
      <w:marBottom w:val="0"/>
      <w:divBdr>
        <w:top w:val="none" w:sz="0" w:space="0" w:color="auto"/>
        <w:left w:val="none" w:sz="0" w:space="0" w:color="auto"/>
        <w:bottom w:val="none" w:sz="0" w:space="0" w:color="auto"/>
        <w:right w:val="none" w:sz="0" w:space="0" w:color="auto"/>
      </w:divBdr>
    </w:div>
    <w:div w:id="1984236484">
      <w:bodyDiv w:val="1"/>
      <w:marLeft w:val="0"/>
      <w:marRight w:val="0"/>
      <w:marTop w:val="0"/>
      <w:marBottom w:val="0"/>
      <w:divBdr>
        <w:top w:val="none" w:sz="0" w:space="0" w:color="auto"/>
        <w:left w:val="none" w:sz="0" w:space="0" w:color="auto"/>
        <w:bottom w:val="none" w:sz="0" w:space="0" w:color="auto"/>
        <w:right w:val="none" w:sz="0" w:space="0" w:color="auto"/>
      </w:divBdr>
    </w:div>
    <w:div w:id="2049601954">
      <w:bodyDiv w:val="1"/>
      <w:marLeft w:val="0"/>
      <w:marRight w:val="0"/>
      <w:marTop w:val="0"/>
      <w:marBottom w:val="0"/>
      <w:divBdr>
        <w:top w:val="none" w:sz="0" w:space="0" w:color="auto"/>
        <w:left w:val="none" w:sz="0" w:space="0" w:color="auto"/>
        <w:bottom w:val="none" w:sz="0" w:space="0" w:color="auto"/>
        <w:right w:val="none" w:sz="0" w:space="0" w:color="auto"/>
      </w:divBdr>
    </w:div>
    <w:div w:id="20822165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jpe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4.jpeg"/><Relationship Id="rId10" Type="http://schemas.openxmlformats.org/officeDocument/2006/relationships/chart" Target="charts/chart1.xml"/><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chart" Target="charts/chart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EQUIPO\Downloads\Estadisticas%20Tabaco.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EQUIPO\Downloads\Final.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EQUIPO\Downloads\Estadisticas%20Tabaco.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31750" cap="rnd">
              <a:solidFill>
                <a:schemeClr val="accent6"/>
              </a:solidFill>
              <a:round/>
            </a:ln>
            <a:effectLst/>
          </c:spPr>
          <c:marker>
            <c:symbol val="none"/>
          </c:marker>
          <c:dLbls>
            <c:dLbl>
              <c:idx val="2"/>
              <c:layout>
                <c:manualLayout>
                  <c:x val="-2.15417760279965E-2"/>
                  <c:y val="2.54975940507435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C71-45A4-A0E6-34E02DD25C41}"/>
                </c:ext>
              </c:extLst>
            </c:dLbl>
            <c:dLbl>
              <c:idx val="6"/>
              <c:layout>
                <c:manualLayout>
                  <c:x val="-5.2097331583551953E-2"/>
                  <c:y val="3.0127223680373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71-45A4-A0E6-34E02DD25C41}"/>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2"/>
                    </a:solidFill>
                    <a:latin typeface="+mn-lt"/>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Hoja3!$E$2:$E$8</c:f>
              <c:numCache>
                <c:formatCode>General</c:formatCode>
                <c:ptCount val="7"/>
                <c:pt idx="0">
                  <c:v>2013</c:v>
                </c:pt>
                <c:pt idx="1">
                  <c:v>2014</c:v>
                </c:pt>
                <c:pt idx="2">
                  <c:v>2015</c:v>
                </c:pt>
                <c:pt idx="3">
                  <c:v>2016</c:v>
                </c:pt>
                <c:pt idx="4">
                  <c:v>2017</c:v>
                </c:pt>
                <c:pt idx="5">
                  <c:v>2018</c:v>
                </c:pt>
                <c:pt idx="6">
                  <c:v>2019</c:v>
                </c:pt>
              </c:numCache>
            </c:numRef>
          </c:cat>
          <c:val>
            <c:numRef>
              <c:f>Hoja3!$F$2:$F$8</c:f>
              <c:numCache>
                <c:formatCode>General</c:formatCode>
                <c:ptCount val="7"/>
                <c:pt idx="0">
                  <c:v>638</c:v>
                </c:pt>
                <c:pt idx="1">
                  <c:v>3209</c:v>
                </c:pt>
                <c:pt idx="2">
                  <c:v>4883</c:v>
                </c:pt>
                <c:pt idx="3">
                  <c:v>15183</c:v>
                </c:pt>
                <c:pt idx="4">
                  <c:v>16684</c:v>
                </c:pt>
                <c:pt idx="5">
                  <c:v>15703</c:v>
                </c:pt>
                <c:pt idx="6">
                  <c:v>4311</c:v>
                </c:pt>
              </c:numCache>
            </c:numRef>
          </c:val>
          <c:smooth val="0"/>
          <c:extLst>
            <c:ext xmlns:c16="http://schemas.microsoft.com/office/drawing/2014/chart" uri="{C3380CC4-5D6E-409C-BE32-E72D297353CC}">
              <c16:uniqueId val="{00000002-4C71-45A4-A0E6-34E02DD25C41}"/>
            </c:ext>
          </c:extLst>
        </c:ser>
        <c:dLbls>
          <c:dLblPos val="t"/>
          <c:showLegendKey val="0"/>
          <c:showVal val="1"/>
          <c:showCatName val="0"/>
          <c:showSerName val="0"/>
          <c:showPercent val="0"/>
          <c:showBubbleSize val="0"/>
        </c:dLbls>
        <c:smooth val="0"/>
        <c:axId val="268292224"/>
        <c:axId val="268292704"/>
      </c:lineChart>
      <c:catAx>
        <c:axId val="268292224"/>
        <c:scaling>
          <c:orientation val="minMax"/>
        </c:scaling>
        <c:delete val="0"/>
        <c:axPos val="b"/>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268292704"/>
        <c:crosses val="autoZero"/>
        <c:auto val="1"/>
        <c:lblAlgn val="ctr"/>
        <c:lblOffset val="100"/>
        <c:noMultiLvlLbl val="0"/>
      </c:catAx>
      <c:valAx>
        <c:axId val="268292704"/>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s-CO"/>
                  <a:t>Exportacion de piña por</a:t>
                </a:r>
                <a:r>
                  <a:rPr lang="es-CO" baseline="0"/>
                  <a:t> toneladas</a:t>
                </a:r>
                <a:endParaRPr lang="es-CO"/>
              </a:p>
            </c:rich>
          </c:tx>
          <c:layout>
            <c:manualLayout>
              <c:xMode val="edge"/>
              <c:yMode val="edge"/>
              <c:x val="1.9444444444444445E-2"/>
              <c:y val="0.10572142023913678"/>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2682922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31750" cap="rnd">
              <a:solidFill>
                <a:schemeClr val="accent6"/>
              </a:solidFill>
              <a:round/>
            </a:ln>
            <a:effectLst/>
          </c:spPr>
          <c:marker>
            <c:symbol val="none"/>
          </c:marker>
          <c:dLbls>
            <c:dLbl>
              <c:idx val="3"/>
              <c:layout>
                <c:manualLayout>
                  <c:x val="-2.0396172451537839E-2"/>
                  <c:y val="2.81352761939239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D08-4CCA-824E-19B4692513B6}"/>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2"/>
                    </a:solidFill>
                    <a:latin typeface="+mn-lt"/>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'Criterio Social'!$D$70:$D$73</c:f>
              <c:numCache>
                <c:formatCode>General</c:formatCode>
                <c:ptCount val="4"/>
                <c:pt idx="0">
                  <c:v>2017</c:v>
                </c:pt>
                <c:pt idx="1">
                  <c:v>2018</c:v>
                </c:pt>
                <c:pt idx="2">
                  <c:v>2019</c:v>
                </c:pt>
                <c:pt idx="3">
                  <c:v>2020</c:v>
                </c:pt>
              </c:numCache>
            </c:numRef>
          </c:cat>
          <c:val>
            <c:numRef>
              <c:f>'Criterio Social'!$E$70:$E$73</c:f>
              <c:numCache>
                <c:formatCode>General</c:formatCode>
                <c:ptCount val="4"/>
                <c:pt idx="0">
                  <c:v>7482</c:v>
                </c:pt>
                <c:pt idx="1">
                  <c:v>9128</c:v>
                </c:pt>
                <c:pt idx="2">
                  <c:v>10069</c:v>
                </c:pt>
                <c:pt idx="3">
                  <c:v>2320</c:v>
                </c:pt>
              </c:numCache>
            </c:numRef>
          </c:val>
          <c:smooth val="0"/>
          <c:extLst>
            <c:ext xmlns:c16="http://schemas.microsoft.com/office/drawing/2014/chart" uri="{C3380CC4-5D6E-409C-BE32-E72D297353CC}">
              <c16:uniqueId val="{00000000-FD08-4CCA-824E-19B4692513B6}"/>
            </c:ext>
          </c:extLst>
        </c:ser>
        <c:dLbls>
          <c:dLblPos val="t"/>
          <c:showLegendKey val="0"/>
          <c:showVal val="1"/>
          <c:showCatName val="0"/>
          <c:showSerName val="0"/>
          <c:showPercent val="0"/>
          <c:showBubbleSize val="0"/>
        </c:dLbls>
        <c:smooth val="0"/>
        <c:axId val="1558113680"/>
        <c:axId val="1558116560"/>
      </c:lineChart>
      <c:catAx>
        <c:axId val="1558113680"/>
        <c:scaling>
          <c:orientation val="minMax"/>
        </c:scaling>
        <c:delete val="0"/>
        <c:axPos val="b"/>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crossAx val="1558116560"/>
        <c:crosses val="autoZero"/>
        <c:auto val="1"/>
        <c:lblAlgn val="ctr"/>
        <c:lblOffset val="100"/>
        <c:noMultiLvlLbl val="0"/>
      </c:catAx>
      <c:valAx>
        <c:axId val="1558116560"/>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s-CO"/>
                  <a:t>Exportación de asifloras por tonelada</a:t>
                </a:r>
              </a:p>
            </c:rich>
          </c:tx>
          <c:layout>
            <c:manualLayout>
              <c:xMode val="edge"/>
              <c:yMode val="edge"/>
              <c:x val="1.6666666666666666E-2"/>
              <c:y val="9.0512904636920369E-2"/>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crossAx val="15581136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31750" cap="rnd">
              <a:solidFill>
                <a:schemeClr val="accent6"/>
              </a:solidFill>
              <a:round/>
            </a:ln>
            <a:effectLst/>
          </c:spPr>
          <c:marker>
            <c:symbol val="none"/>
          </c:marker>
          <c:dLbls>
            <c:dLbl>
              <c:idx val="2"/>
              <c:layout>
                <c:manualLayout>
                  <c:x val="-6.8763998250218672E-2"/>
                  <c:y val="3.475685331000291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EA5-47E3-99AA-582A6A1DAF4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2"/>
                    </a:solidFill>
                    <a:latin typeface="+mn-lt"/>
                    <a:ea typeface="+mn-ea"/>
                    <a:cs typeface="+mn-cs"/>
                  </a:defRPr>
                </a:pPr>
                <a:endParaRPr lang="es-CO"/>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Hoja3!$E$13:$E$19</c:f>
              <c:numCache>
                <c:formatCode>General</c:formatCode>
                <c:ptCount val="7"/>
                <c:pt idx="0">
                  <c:v>2013</c:v>
                </c:pt>
                <c:pt idx="1">
                  <c:v>2014</c:v>
                </c:pt>
                <c:pt idx="2">
                  <c:v>2015</c:v>
                </c:pt>
                <c:pt idx="3">
                  <c:v>2016</c:v>
                </c:pt>
                <c:pt idx="4">
                  <c:v>2017</c:v>
                </c:pt>
                <c:pt idx="5">
                  <c:v>2018</c:v>
                </c:pt>
                <c:pt idx="6">
                  <c:v>2019</c:v>
                </c:pt>
              </c:numCache>
            </c:numRef>
          </c:cat>
          <c:val>
            <c:numRef>
              <c:f>Hoja3!$F$13:$F$19</c:f>
              <c:numCache>
                <c:formatCode>#,##0</c:formatCode>
                <c:ptCount val="7"/>
                <c:pt idx="0">
                  <c:v>165</c:v>
                </c:pt>
                <c:pt idx="1">
                  <c:v>15369</c:v>
                </c:pt>
                <c:pt idx="2">
                  <c:v>1806</c:v>
                </c:pt>
                <c:pt idx="3">
                  <c:v>59</c:v>
                </c:pt>
                <c:pt idx="4">
                  <c:v>484</c:v>
                </c:pt>
                <c:pt idx="5">
                  <c:v>280</c:v>
                </c:pt>
                <c:pt idx="6">
                  <c:v>393</c:v>
                </c:pt>
              </c:numCache>
            </c:numRef>
          </c:val>
          <c:smooth val="0"/>
          <c:extLst>
            <c:ext xmlns:c16="http://schemas.microsoft.com/office/drawing/2014/chart" uri="{C3380CC4-5D6E-409C-BE32-E72D297353CC}">
              <c16:uniqueId val="{00000001-BEA5-47E3-99AA-582A6A1DAF46}"/>
            </c:ext>
          </c:extLst>
        </c:ser>
        <c:dLbls>
          <c:dLblPos val="t"/>
          <c:showLegendKey val="0"/>
          <c:showVal val="1"/>
          <c:showCatName val="0"/>
          <c:showSerName val="0"/>
          <c:showPercent val="0"/>
          <c:showBubbleSize val="0"/>
        </c:dLbls>
        <c:smooth val="0"/>
        <c:axId val="863547888"/>
        <c:axId val="863518128"/>
      </c:lineChart>
      <c:catAx>
        <c:axId val="863547888"/>
        <c:scaling>
          <c:orientation val="minMax"/>
        </c:scaling>
        <c:delete val="0"/>
        <c:axPos val="b"/>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863518128"/>
        <c:crosses val="autoZero"/>
        <c:auto val="1"/>
        <c:lblAlgn val="ctr"/>
        <c:lblOffset val="100"/>
        <c:noMultiLvlLbl val="0"/>
      </c:catAx>
      <c:valAx>
        <c:axId val="863518128"/>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s-CO"/>
                  <a:t>Expotaciones de</a:t>
                </a:r>
                <a:r>
                  <a:rPr lang="es-CO" baseline="0"/>
                  <a:t> fresa por Kilo</a:t>
                </a:r>
                <a:endParaRPr lang="es-CO"/>
              </a:p>
            </c:rich>
          </c:tx>
          <c:layout>
            <c:manualLayout>
              <c:xMode val="edge"/>
              <c:yMode val="edge"/>
              <c:x val="1.6666666666666666E-2"/>
              <c:y val="0.16466827063283757"/>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8635478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3.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ylRAqzbFCD9xE0IpwprUU70YLA==">CgMxLjA4AHIhMU1kVXlPR2tkQmNrbzdPWDZKRi1xWnk3eV91b193SXVq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b:Source>
    <b:Tag>Min19</b:Tag>
    <b:SourceType>DocumentFromInternetSite</b:SourceType>
    <b:Guid>{5E42EB4B-988F-45EA-AF8F-08F7DB044840}</b:Guid>
    <b:Author>
      <b:Author>
        <b:Corporate>Min Agricultura</b:Corporate>
      </b:Author>
    </b:Author>
    <b:Title>Cadena de la piña</b:Title>
    <b:InternetSiteTitle>Dirección de Cadenas Agrícolas y Forestales</b:InternetSiteTitle>
    <b:Year>2019</b:Year>
    <b:URL>https://sioc.minagricultura.gov.co/Pasifloras/Documentos/2019-06-30%20Cifras%20Sectoriales%20PI%C3%91A.pdf</b:URL>
    <b:RefOrder>1</b:RefOrder>
  </b:Source>
  <b:Source>
    <b:Tag>Min17</b:Tag>
    <b:SourceType>DocumentFromInternetSite</b:SourceType>
    <b:Guid>{AD919208-EB01-4821-896C-7AE4172ACD11}</b:Guid>
    <b:Author>
      <b:Author>
        <b:Corporate>Min Agrricultura</b:Corporate>
      </b:Author>
    </b:Author>
    <b:Title>Cadena de papaya</b:Title>
    <b:InternetSiteTitle>Evaluaciones agropecuarias municipales</b:InternetSiteTitle>
    <b:Year>2017</b:Year>
    <b:URL>https://www.agronet.gov.co/Documents/24-PAPAYA_2017.pdf</b:URL>
    <b:RefOrder>2</b:RefOrder>
  </b:Source>
  <b:Source>
    <b:Tag>Min21</b:Tag>
    <b:SourceType>DocumentFromInternetSite</b:SourceType>
    <b:Guid>{FA457E55-2B00-4E96-A9FC-D44ECCC0D927}</b:Guid>
    <b:Author>
      <b:Author>
        <b:Corporate>Min Agricultura</b:Corporate>
      </b:Author>
    </b:Author>
    <b:Title>Cadena de la Fresa</b:Title>
    <b:InternetSiteTitle>Dirección de Cadenas Agrícolas y forestales</b:InternetSiteTitle>
    <b:Year>2021</b:Year>
    <b:URL>https://sioc.minagricultura.gov.co/Fresa/Documentos/2021-03-31%20Cifras%20Sectoriales.pdf</b:URL>
    <b:RefOrder>3</b:RefOrder>
  </b:Source>
  <b:Source>
    <b:Tag>Min191</b:Tag>
    <b:SourceType>DocumentFromInternetSite</b:SourceType>
    <b:Guid>{2E8F9EAF-AC9C-4DC5-8C45-51AE55943416}</b:Guid>
    <b:Author>
      <b:Author>
        <b:Corporate>Min Agricultura</b:Corporate>
      </b:Author>
    </b:Author>
    <b:Title>Cadena de la Uchuva</b:Title>
    <b:InternetSiteTitle>Dirección de Cadenas Agrícolas y Forestales</b:InternetSiteTitle>
    <b:Year>2019</b:Year>
    <b:URL>https://sioc.minagricultura.gov.co/Pasifloras/Documentos/2019-06-30%20Cifras%20Sectoriales%20UCHUVA.pdf</b:URL>
    <b:RefOrder>4</b:RefOrder>
  </b:Source>
  <b:Source>
    <b:Tag>Min201</b:Tag>
    <b:SourceType>DocumentFromInternetSite</b:SourceType>
    <b:Guid>{27EFC439-A6EB-4195-94CC-D780C4D81712}</b:Guid>
    <b:Author>
      <b:Author>
        <b:Corporate>Min Agricultura</b:Corporate>
      </b:Author>
    </b:Author>
    <b:Title>Cadena de  pasifloras</b:Title>
    <b:InternetSiteTitle>Indicadores e instrumentos</b:InternetSiteTitle>
    <b:Year>2020</b:Year>
    <b:URL>https://sioc.minagricultura.gov.co/Pasifloras/Documentos/2020-03-30%20Cifras%20Sectoriales.pdf</b:URL>
    <b:RefOrder>5</b:RefOrder>
  </b:Source>
  <b:Source>
    <b:Tag>Min1</b:Tag>
    <b:SourceType>DocumentFromInternetSite</b:SourceType>
    <b:Guid>{EB25D69F-52FF-4AFF-BF1A-549E8FDC2F24}</b:Guid>
    <b:Author>
      <b:Author>
        <b:Corporate>Min Agricultura</b:Corporate>
      </b:Author>
    </b:Author>
    <b:Title>Cadena de Melón</b:Title>
    <b:InternetSiteTitle>Evaluaciones  agropcuarias municipales</b:InternetSiteTitle>
    <b:Year>2015</b:Year>
    <b:URL>https://www.agronet.gov.co/Documents/Mel%C3%B3n.pdf</b:URL>
    <b:RefOrder>6</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8CED648-6F0F-407D-B3AE-6CCCF0E05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4013</Words>
  <Characters>22073</Characters>
  <Application>Microsoft Office Word</Application>
  <DocSecurity>0</DocSecurity>
  <Lines>183</Lines>
  <Paragraphs>52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26034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Yenny Paola  Morales Cortés</dc:creator>
  <cp:lastModifiedBy>Usuario</cp:lastModifiedBy>
  <cp:revision>2</cp:revision>
  <dcterms:created xsi:type="dcterms:W3CDTF">2024-01-23T19:23:00Z</dcterms:created>
  <dcterms:modified xsi:type="dcterms:W3CDTF">2024-01-23T19:23:00Z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2dd7ab6a-df60-3a9c-bfeb-2a093d151cc5</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