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E3590" w:rsidRPr="00932954" w:rsidRDefault="00932954">
      <w:pPr>
        <w:pStyle w:val="Heading1"/>
        <w:numPr>
          <w:ilvl w:val="0"/>
          <w:numId w:val="2"/>
        </w:numPr>
        <w:rPr>
          <w:rFonts w:ascii="Times New Roman" w:hAnsi="Times New Roman" w:cs="Times New Roman"/>
        </w:rPr>
      </w:pPr>
      <w:r w:rsidRPr="00932954">
        <w:rPr>
          <w:rFonts w:ascii="Times New Roman" w:hAnsi="Times New Roman" w:cs="Times New Roman"/>
        </w:rPr>
        <w:t>Grupo Homogéneo: Cereales y Granos</w:t>
      </w:r>
    </w:p>
    <w:p w:rsidR="00DE3590" w:rsidRPr="00932954" w:rsidRDefault="00932954">
      <w:pPr>
        <w:rPr>
          <w:rFonts w:ascii="Times New Roman" w:hAnsi="Times New Roman" w:cs="Times New Roman"/>
        </w:rPr>
      </w:pPr>
      <w:r w:rsidRPr="00932954">
        <w:rPr>
          <w:rFonts w:ascii="Times New Roman" w:hAnsi="Times New Roman" w:cs="Times New Roman"/>
        </w:rPr>
        <w:t xml:space="preserve">El grupo homogéneo cereales y granos hace parte del CIIU 0111 e incluye los cultivos: maíz, ajonjolí, girasol, maní, quinua, soya, avena, centeno, sorgo, cebada y trigo, los cuales son cultivados en Colombia. En la </w:t>
      </w:r>
      <w:r w:rsidRPr="00932954">
        <w:rPr>
          <w:rFonts w:ascii="Times New Roman" w:hAnsi="Times New Roman" w:cs="Times New Roman"/>
          <w:b/>
        </w:rPr>
        <w:t>Tabla 1</w:t>
      </w:r>
      <w:r w:rsidRPr="00932954">
        <w:rPr>
          <w:rFonts w:ascii="Times New Roman" w:hAnsi="Times New Roman" w:cs="Times New Roman"/>
        </w:rPr>
        <w:t xml:space="preserve"> se presenta el área cultivada, producción nacional y rendimiento promedio de los cultivos nombrados anteriormente. Adicionalmente se debe tener en cuenta que los cultivos de maíz, soya y sorgo representan el 99.10% de la producción de cereales y granos en el país, razón por la cual se realizó el análisis de consumos energéticos en estos tres cultivos.</w:t>
      </w:r>
    </w:p>
    <w:p w:rsidR="00DE3590" w:rsidRPr="00932954" w:rsidRDefault="00DE3590">
      <w:pPr>
        <w:rPr>
          <w:rFonts w:ascii="Times New Roman" w:hAnsi="Times New Roman" w:cs="Times New Roman"/>
        </w:rPr>
      </w:pPr>
    </w:p>
    <w:p w:rsidR="00DE3590" w:rsidRPr="00932954" w:rsidRDefault="00DE3590">
      <w:pPr>
        <w:rPr>
          <w:rFonts w:ascii="Times New Roman" w:hAnsi="Times New Roman" w:cs="Times New Roman"/>
        </w:rPr>
      </w:pPr>
    </w:p>
    <w:p w:rsidR="00DE3590" w:rsidRPr="00932954" w:rsidRDefault="00E54606" w:rsidP="00E54606">
      <w:pPr>
        <w:pStyle w:val="Titulodegrfico"/>
      </w:pPr>
      <w:bookmarkStart w:id="0" w:name="_heading=h.4d34og8" w:colFirst="0" w:colLast="0"/>
      <w:bookmarkEnd w:id="0"/>
      <w:r w:rsidRPr="00E54606">
        <w:rPr>
          <w:b/>
        </w:rPr>
        <w:t xml:space="preserve">Tabla </w:t>
      </w:r>
      <w:r w:rsidRPr="00E54606">
        <w:rPr>
          <w:b/>
        </w:rPr>
        <w:fldChar w:fldCharType="begin"/>
      </w:r>
      <w:r w:rsidRPr="00E54606">
        <w:rPr>
          <w:b/>
        </w:rPr>
        <w:instrText xml:space="preserve"> SEQ Tabla \* ARABIC </w:instrText>
      </w:r>
      <w:r w:rsidRPr="00E54606">
        <w:rPr>
          <w:b/>
        </w:rPr>
        <w:fldChar w:fldCharType="separate"/>
      </w:r>
      <w:r w:rsidRPr="00E54606">
        <w:rPr>
          <w:b/>
          <w:noProof/>
        </w:rPr>
        <w:t>1</w:t>
      </w:r>
      <w:r w:rsidRPr="00E54606">
        <w:rPr>
          <w:b/>
        </w:rPr>
        <w:fldChar w:fldCharType="end"/>
      </w:r>
      <w:r w:rsidRPr="00E54606">
        <w:rPr>
          <w:b/>
        </w:rPr>
        <w:t>.</w:t>
      </w:r>
      <w:r>
        <w:t xml:space="preserve"> </w:t>
      </w:r>
      <w:r w:rsidR="00932954" w:rsidRPr="00932954">
        <w:t>Área sembrada, producción y rendimiento de cereales en Colombia.</w:t>
      </w:r>
    </w:p>
    <w:tbl>
      <w:tblPr>
        <w:tblStyle w:val="a"/>
        <w:tblW w:w="7528" w:type="dxa"/>
        <w:jc w:val="center"/>
        <w:tblLayout w:type="fixed"/>
        <w:tblLook w:val="0400" w:firstRow="0" w:lastRow="0" w:firstColumn="0" w:lastColumn="0" w:noHBand="0" w:noVBand="1"/>
      </w:tblPr>
      <w:tblGrid>
        <w:gridCol w:w="1203"/>
        <w:gridCol w:w="1204"/>
        <w:gridCol w:w="1556"/>
        <w:gridCol w:w="2037"/>
        <w:gridCol w:w="1528"/>
      </w:tblGrid>
      <w:tr w:rsidR="00DE3590" w:rsidRPr="00932954" w:rsidTr="00932954">
        <w:trPr>
          <w:trHeight w:val="610"/>
          <w:jc w:val="center"/>
        </w:trPr>
        <w:tc>
          <w:tcPr>
            <w:tcW w:w="1203" w:type="dxa"/>
            <w:tcBorders>
              <w:top w:val="single" w:sz="4" w:space="0" w:color="000000"/>
              <w:left w:val="single" w:sz="4" w:space="0" w:color="000000"/>
              <w:bottom w:val="single" w:sz="4" w:space="0" w:color="000000"/>
              <w:right w:val="single" w:sz="4" w:space="0" w:color="000000"/>
            </w:tcBorders>
            <w:shd w:val="clear" w:color="auto" w:fill="009999"/>
            <w:vAlign w:val="center"/>
          </w:tcPr>
          <w:p w:rsidR="00DE3590" w:rsidRPr="00932954" w:rsidRDefault="00932954">
            <w:pPr>
              <w:jc w:val="center"/>
              <w:rPr>
                <w:rFonts w:ascii="Times New Roman" w:hAnsi="Times New Roman" w:cs="Times New Roman"/>
                <w:b/>
                <w:color w:val="000000"/>
                <w:sz w:val="20"/>
                <w:szCs w:val="20"/>
              </w:rPr>
            </w:pPr>
            <w:r w:rsidRPr="00932954">
              <w:rPr>
                <w:rFonts w:ascii="Times New Roman" w:hAnsi="Times New Roman" w:cs="Times New Roman"/>
                <w:b/>
                <w:color w:val="000000"/>
                <w:sz w:val="20"/>
                <w:szCs w:val="20"/>
              </w:rPr>
              <w:t>Cultivo</w:t>
            </w:r>
          </w:p>
        </w:tc>
        <w:tc>
          <w:tcPr>
            <w:tcW w:w="1204" w:type="dxa"/>
            <w:tcBorders>
              <w:top w:val="single" w:sz="4" w:space="0" w:color="000000"/>
              <w:left w:val="nil"/>
              <w:bottom w:val="single" w:sz="4" w:space="0" w:color="000000"/>
              <w:right w:val="single" w:sz="4" w:space="0" w:color="000000"/>
            </w:tcBorders>
            <w:shd w:val="clear" w:color="auto" w:fill="009999"/>
            <w:vAlign w:val="center"/>
          </w:tcPr>
          <w:p w:rsidR="00DE3590" w:rsidRPr="00932954" w:rsidRDefault="00932954">
            <w:pPr>
              <w:jc w:val="center"/>
              <w:rPr>
                <w:rFonts w:ascii="Times New Roman" w:hAnsi="Times New Roman" w:cs="Times New Roman"/>
                <w:b/>
                <w:color w:val="000000"/>
                <w:sz w:val="20"/>
                <w:szCs w:val="20"/>
              </w:rPr>
            </w:pPr>
            <w:r w:rsidRPr="00932954">
              <w:rPr>
                <w:rFonts w:ascii="Times New Roman" w:hAnsi="Times New Roman" w:cs="Times New Roman"/>
                <w:b/>
                <w:color w:val="000000"/>
                <w:sz w:val="20"/>
                <w:szCs w:val="20"/>
              </w:rPr>
              <w:t>Área (ha)</w:t>
            </w:r>
          </w:p>
        </w:tc>
        <w:tc>
          <w:tcPr>
            <w:tcW w:w="1556" w:type="dxa"/>
            <w:tcBorders>
              <w:top w:val="single" w:sz="4" w:space="0" w:color="000000"/>
              <w:left w:val="nil"/>
              <w:bottom w:val="single" w:sz="4" w:space="0" w:color="000000"/>
              <w:right w:val="single" w:sz="4" w:space="0" w:color="000000"/>
            </w:tcBorders>
            <w:shd w:val="clear" w:color="auto" w:fill="009999"/>
            <w:vAlign w:val="center"/>
          </w:tcPr>
          <w:p w:rsidR="00DE3590" w:rsidRPr="00932954" w:rsidRDefault="00932954">
            <w:pPr>
              <w:jc w:val="center"/>
              <w:rPr>
                <w:rFonts w:ascii="Times New Roman" w:hAnsi="Times New Roman" w:cs="Times New Roman"/>
                <w:b/>
                <w:color w:val="000000"/>
                <w:sz w:val="20"/>
                <w:szCs w:val="20"/>
              </w:rPr>
            </w:pPr>
            <w:r w:rsidRPr="00932954">
              <w:rPr>
                <w:rFonts w:ascii="Times New Roman" w:hAnsi="Times New Roman" w:cs="Times New Roman"/>
                <w:b/>
                <w:color w:val="000000"/>
                <w:sz w:val="20"/>
                <w:szCs w:val="20"/>
              </w:rPr>
              <w:t>Producción (ton)</w:t>
            </w:r>
          </w:p>
        </w:tc>
        <w:tc>
          <w:tcPr>
            <w:tcW w:w="2037" w:type="dxa"/>
            <w:tcBorders>
              <w:top w:val="single" w:sz="4" w:space="0" w:color="000000"/>
              <w:left w:val="nil"/>
              <w:bottom w:val="single" w:sz="4" w:space="0" w:color="000000"/>
              <w:right w:val="single" w:sz="4" w:space="0" w:color="000000"/>
            </w:tcBorders>
            <w:shd w:val="clear" w:color="auto" w:fill="009999"/>
            <w:vAlign w:val="center"/>
          </w:tcPr>
          <w:p w:rsidR="00DE3590" w:rsidRPr="00932954" w:rsidRDefault="00932954">
            <w:pPr>
              <w:jc w:val="center"/>
              <w:rPr>
                <w:rFonts w:ascii="Times New Roman" w:hAnsi="Times New Roman" w:cs="Times New Roman"/>
                <w:b/>
                <w:color w:val="000000"/>
                <w:sz w:val="20"/>
                <w:szCs w:val="20"/>
              </w:rPr>
            </w:pPr>
            <w:r w:rsidRPr="00932954">
              <w:rPr>
                <w:rFonts w:ascii="Times New Roman" w:hAnsi="Times New Roman" w:cs="Times New Roman"/>
                <w:b/>
                <w:color w:val="000000"/>
                <w:sz w:val="20"/>
                <w:szCs w:val="20"/>
              </w:rPr>
              <w:t>Rendimiento promedio (ha/ton)</w:t>
            </w:r>
          </w:p>
        </w:tc>
        <w:tc>
          <w:tcPr>
            <w:tcW w:w="1528" w:type="dxa"/>
            <w:tcBorders>
              <w:top w:val="single" w:sz="4" w:space="0" w:color="000000"/>
              <w:left w:val="nil"/>
              <w:bottom w:val="single" w:sz="4" w:space="0" w:color="000000"/>
              <w:right w:val="single" w:sz="4" w:space="0" w:color="000000"/>
            </w:tcBorders>
            <w:shd w:val="clear" w:color="auto" w:fill="009999"/>
            <w:vAlign w:val="center"/>
          </w:tcPr>
          <w:p w:rsidR="00DE3590" w:rsidRPr="00932954" w:rsidRDefault="00932954">
            <w:pPr>
              <w:jc w:val="center"/>
              <w:rPr>
                <w:rFonts w:ascii="Times New Roman" w:hAnsi="Times New Roman" w:cs="Times New Roman"/>
                <w:b/>
                <w:color w:val="000000"/>
                <w:sz w:val="20"/>
                <w:szCs w:val="20"/>
              </w:rPr>
            </w:pPr>
            <w:r w:rsidRPr="00932954">
              <w:rPr>
                <w:rFonts w:ascii="Times New Roman" w:hAnsi="Times New Roman" w:cs="Times New Roman"/>
                <w:b/>
                <w:color w:val="000000"/>
                <w:sz w:val="20"/>
                <w:szCs w:val="20"/>
              </w:rPr>
              <w:t>Participación por área (%)</w:t>
            </w:r>
          </w:p>
        </w:tc>
      </w:tr>
      <w:tr w:rsidR="00DE3590" w:rsidRPr="00932954" w:rsidTr="00932954">
        <w:trPr>
          <w:trHeight w:val="305"/>
          <w:jc w:val="center"/>
        </w:trPr>
        <w:tc>
          <w:tcPr>
            <w:tcW w:w="1203" w:type="dxa"/>
            <w:tcBorders>
              <w:top w:val="nil"/>
              <w:left w:val="single" w:sz="4" w:space="0" w:color="000000"/>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Maíz</w:t>
            </w:r>
          </w:p>
        </w:tc>
        <w:tc>
          <w:tcPr>
            <w:tcW w:w="1204"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535,129</w:t>
            </w:r>
          </w:p>
        </w:tc>
        <w:tc>
          <w:tcPr>
            <w:tcW w:w="1556"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1,772,851</w:t>
            </w:r>
          </w:p>
        </w:tc>
        <w:tc>
          <w:tcPr>
            <w:tcW w:w="2037"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2.92</w:t>
            </w:r>
          </w:p>
        </w:tc>
        <w:tc>
          <w:tcPr>
            <w:tcW w:w="1528"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86.53</w:t>
            </w:r>
          </w:p>
        </w:tc>
      </w:tr>
      <w:tr w:rsidR="00DE3590" w:rsidRPr="00932954" w:rsidTr="00932954">
        <w:trPr>
          <w:trHeight w:val="305"/>
          <w:jc w:val="center"/>
        </w:trPr>
        <w:tc>
          <w:tcPr>
            <w:tcW w:w="1203" w:type="dxa"/>
            <w:tcBorders>
              <w:top w:val="nil"/>
              <w:left w:val="single" w:sz="4" w:space="0" w:color="000000"/>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Soya</w:t>
            </w:r>
          </w:p>
        </w:tc>
        <w:tc>
          <w:tcPr>
            <w:tcW w:w="1204"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70,530</w:t>
            </w:r>
          </w:p>
        </w:tc>
        <w:tc>
          <w:tcPr>
            <w:tcW w:w="1556"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173,760</w:t>
            </w:r>
          </w:p>
        </w:tc>
        <w:tc>
          <w:tcPr>
            <w:tcW w:w="2037"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2.46</w:t>
            </w:r>
          </w:p>
        </w:tc>
        <w:tc>
          <w:tcPr>
            <w:tcW w:w="1528"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11.40</w:t>
            </w:r>
          </w:p>
        </w:tc>
      </w:tr>
      <w:tr w:rsidR="00DE3590" w:rsidRPr="00932954" w:rsidTr="00932954">
        <w:trPr>
          <w:trHeight w:val="305"/>
          <w:jc w:val="center"/>
        </w:trPr>
        <w:tc>
          <w:tcPr>
            <w:tcW w:w="1203" w:type="dxa"/>
            <w:tcBorders>
              <w:top w:val="nil"/>
              <w:left w:val="single" w:sz="4" w:space="0" w:color="000000"/>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Sorgo</w:t>
            </w:r>
          </w:p>
        </w:tc>
        <w:tc>
          <w:tcPr>
            <w:tcW w:w="1204"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1,380</w:t>
            </w:r>
          </w:p>
        </w:tc>
        <w:tc>
          <w:tcPr>
            <w:tcW w:w="1556"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4,206</w:t>
            </w:r>
          </w:p>
        </w:tc>
        <w:tc>
          <w:tcPr>
            <w:tcW w:w="2037"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2.66</w:t>
            </w:r>
          </w:p>
        </w:tc>
        <w:tc>
          <w:tcPr>
            <w:tcW w:w="1528"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0.22</w:t>
            </w:r>
          </w:p>
        </w:tc>
      </w:tr>
      <w:tr w:rsidR="00DE3590" w:rsidRPr="00932954" w:rsidTr="00932954">
        <w:trPr>
          <w:trHeight w:val="305"/>
          <w:jc w:val="center"/>
        </w:trPr>
        <w:tc>
          <w:tcPr>
            <w:tcW w:w="1203" w:type="dxa"/>
            <w:tcBorders>
              <w:top w:val="nil"/>
              <w:left w:val="single" w:sz="4" w:space="0" w:color="000000"/>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Ajonjolí</w:t>
            </w:r>
          </w:p>
        </w:tc>
        <w:tc>
          <w:tcPr>
            <w:tcW w:w="1204"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4,604</w:t>
            </w:r>
          </w:p>
        </w:tc>
        <w:tc>
          <w:tcPr>
            <w:tcW w:w="1556"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3,950</w:t>
            </w:r>
          </w:p>
        </w:tc>
        <w:tc>
          <w:tcPr>
            <w:tcW w:w="2037"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0.98</w:t>
            </w:r>
          </w:p>
        </w:tc>
        <w:tc>
          <w:tcPr>
            <w:tcW w:w="1528"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0.74</w:t>
            </w:r>
          </w:p>
        </w:tc>
      </w:tr>
      <w:tr w:rsidR="00DE3590" w:rsidRPr="00932954" w:rsidTr="00932954">
        <w:trPr>
          <w:trHeight w:val="305"/>
          <w:jc w:val="center"/>
        </w:trPr>
        <w:tc>
          <w:tcPr>
            <w:tcW w:w="1203" w:type="dxa"/>
            <w:tcBorders>
              <w:top w:val="nil"/>
              <w:left w:val="single" w:sz="4" w:space="0" w:color="000000"/>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Avena</w:t>
            </w:r>
          </w:p>
        </w:tc>
        <w:tc>
          <w:tcPr>
            <w:tcW w:w="1204"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1,532</w:t>
            </w:r>
          </w:p>
        </w:tc>
        <w:tc>
          <w:tcPr>
            <w:tcW w:w="1556"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3,793</w:t>
            </w:r>
          </w:p>
        </w:tc>
        <w:tc>
          <w:tcPr>
            <w:tcW w:w="2037"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2.67</w:t>
            </w:r>
          </w:p>
        </w:tc>
        <w:tc>
          <w:tcPr>
            <w:tcW w:w="1528"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0.25</w:t>
            </w:r>
          </w:p>
        </w:tc>
      </w:tr>
      <w:tr w:rsidR="00DE3590" w:rsidRPr="00932954" w:rsidTr="00932954">
        <w:trPr>
          <w:trHeight w:val="305"/>
          <w:jc w:val="center"/>
        </w:trPr>
        <w:tc>
          <w:tcPr>
            <w:tcW w:w="1203" w:type="dxa"/>
            <w:tcBorders>
              <w:top w:val="nil"/>
              <w:left w:val="single" w:sz="4" w:space="0" w:color="000000"/>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Cebada</w:t>
            </w:r>
          </w:p>
        </w:tc>
        <w:tc>
          <w:tcPr>
            <w:tcW w:w="1204"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1,494</w:t>
            </w:r>
          </w:p>
        </w:tc>
        <w:tc>
          <w:tcPr>
            <w:tcW w:w="1556"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3,704</w:t>
            </w:r>
          </w:p>
        </w:tc>
        <w:tc>
          <w:tcPr>
            <w:tcW w:w="2037"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2.65</w:t>
            </w:r>
          </w:p>
        </w:tc>
        <w:tc>
          <w:tcPr>
            <w:tcW w:w="1528"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0.24</w:t>
            </w:r>
          </w:p>
        </w:tc>
      </w:tr>
      <w:tr w:rsidR="00DE3590" w:rsidRPr="00932954" w:rsidTr="00932954">
        <w:trPr>
          <w:trHeight w:val="305"/>
          <w:jc w:val="center"/>
        </w:trPr>
        <w:tc>
          <w:tcPr>
            <w:tcW w:w="1203" w:type="dxa"/>
            <w:tcBorders>
              <w:top w:val="nil"/>
              <w:left w:val="single" w:sz="4" w:space="0" w:color="000000"/>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Trigo</w:t>
            </w:r>
          </w:p>
        </w:tc>
        <w:tc>
          <w:tcPr>
            <w:tcW w:w="1204"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1,491</w:t>
            </w:r>
          </w:p>
        </w:tc>
        <w:tc>
          <w:tcPr>
            <w:tcW w:w="1556"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2,873</w:t>
            </w:r>
          </w:p>
        </w:tc>
        <w:tc>
          <w:tcPr>
            <w:tcW w:w="2037"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1.72</w:t>
            </w:r>
          </w:p>
        </w:tc>
        <w:tc>
          <w:tcPr>
            <w:tcW w:w="1528"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0.24</w:t>
            </w:r>
          </w:p>
        </w:tc>
      </w:tr>
      <w:tr w:rsidR="00DE3590" w:rsidRPr="00932954" w:rsidTr="00932954">
        <w:trPr>
          <w:trHeight w:val="305"/>
          <w:jc w:val="center"/>
        </w:trPr>
        <w:tc>
          <w:tcPr>
            <w:tcW w:w="1203" w:type="dxa"/>
            <w:tcBorders>
              <w:top w:val="nil"/>
              <w:left w:val="single" w:sz="4" w:space="0" w:color="000000"/>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Maní</w:t>
            </w:r>
          </w:p>
        </w:tc>
        <w:tc>
          <w:tcPr>
            <w:tcW w:w="1204"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1,805</w:t>
            </w:r>
          </w:p>
        </w:tc>
        <w:tc>
          <w:tcPr>
            <w:tcW w:w="1556"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2,645</w:t>
            </w:r>
          </w:p>
        </w:tc>
        <w:tc>
          <w:tcPr>
            <w:tcW w:w="2037"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1.17</w:t>
            </w:r>
          </w:p>
        </w:tc>
        <w:tc>
          <w:tcPr>
            <w:tcW w:w="1528"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0.29</w:t>
            </w:r>
          </w:p>
        </w:tc>
      </w:tr>
      <w:tr w:rsidR="00DE3590" w:rsidRPr="00932954" w:rsidTr="00932954">
        <w:trPr>
          <w:trHeight w:val="305"/>
          <w:jc w:val="center"/>
        </w:trPr>
        <w:tc>
          <w:tcPr>
            <w:tcW w:w="1203" w:type="dxa"/>
            <w:tcBorders>
              <w:top w:val="nil"/>
              <w:left w:val="single" w:sz="4" w:space="0" w:color="000000"/>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Quinoa</w:t>
            </w:r>
          </w:p>
        </w:tc>
        <w:tc>
          <w:tcPr>
            <w:tcW w:w="1204"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454</w:t>
            </w:r>
          </w:p>
        </w:tc>
        <w:tc>
          <w:tcPr>
            <w:tcW w:w="1556"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808</w:t>
            </w:r>
          </w:p>
        </w:tc>
        <w:tc>
          <w:tcPr>
            <w:tcW w:w="2037"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2.17</w:t>
            </w:r>
          </w:p>
        </w:tc>
        <w:tc>
          <w:tcPr>
            <w:tcW w:w="1528" w:type="dxa"/>
            <w:tcBorders>
              <w:top w:val="nil"/>
              <w:left w:val="nil"/>
              <w:bottom w:val="single" w:sz="4" w:space="0" w:color="000000"/>
              <w:right w:val="single" w:sz="4" w:space="0" w:color="000000"/>
            </w:tcBorders>
            <w:shd w:val="clear" w:color="auto" w:fill="auto"/>
            <w:vAlign w:val="bottom"/>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0.07</w:t>
            </w:r>
          </w:p>
        </w:tc>
      </w:tr>
    </w:tbl>
    <w:p w:rsidR="00932954" w:rsidRPr="00932954" w:rsidRDefault="00932954" w:rsidP="00932954">
      <w:pPr>
        <w:pBdr>
          <w:top w:val="nil"/>
          <w:left w:val="nil"/>
          <w:bottom w:val="nil"/>
          <w:right w:val="nil"/>
          <w:between w:val="nil"/>
        </w:pBdr>
        <w:jc w:val="center"/>
        <w:rPr>
          <w:rFonts w:ascii="Times New Roman" w:eastAsia="Times New Roman" w:hAnsi="Times New Roman" w:cs="Times New Roman"/>
          <w:color w:val="000000"/>
          <w:sz w:val="18"/>
          <w:szCs w:val="18"/>
        </w:rPr>
      </w:pPr>
      <w:r w:rsidRPr="00932954">
        <w:rPr>
          <w:rFonts w:ascii="Times New Roman" w:eastAsia="Times New Roman" w:hAnsi="Times New Roman" w:cs="Times New Roman"/>
          <w:color w:val="000000"/>
          <w:sz w:val="18"/>
          <w:szCs w:val="18"/>
        </w:rPr>
        <w:t xml:space="preserve">Fuente: </w:t>
      </w:r>
      <w:r w:rsidRPr="00B11A95">
        <w:rPr>
          <w:rFonts w:ascii="Times New Roman" w:hAnsi="Times New Roman" w:cs="Times New Roman"/>
          <w:color w:val="000000"/>
          <w:sz w:val="18"/>
          <w:szCs w:val="18"/>
        </w:rPr>
        <w:t>Agronet, 2023</w:t>
      </w:r>
    </w:p>
    <w:p w:rsidR="00DE3590" w:rsidRPr="00932954" w:rsidRDefault="00DE3590">
      <w:pPr>
        <w:rPr>
          <w:rFonts w:ascii="Times New Roman" w:hAnsi="Times New Roman" w:cs="Times New Roman"/>
        </w:rPr>
      </w:pPr>
    </w:p>
    <w:p w:rsidR="00DE3590" w:rsidRPr="00932954" w:rsidRDefault="00DE3590">
      <w:pPr>
        <w:rPr>
          <w:rFonts w:ascii="Times New Roman" w:hAnsi="Times New Roman" w:cs="Times New Roman"/>
        </w:rPr>
      </w:pPr>
    </w:p>
    <w:p w:rsidR="00DE3590" w:rsidRPr="00932954" w:rsidRDefault="00932954">
      <w:pPr>
        <w:rPr>
          <w:rFonts w:ascii="Times New Roman" w:hAnsi="Times New Roman" w:cs="Times New Roman"/>
        </w:rPr>
      </w:pPr>
      <w:r w:rsidRPr="00932954">
        <w:rPr>
          <w:rFonts w:ascii="Times New Roman" w:hAnsi="Times New Roman" w:cs="Times New Roman"/>
        </w:rPr>
        <w:t xml:space="preserve">Es importante aclarar que los cultivos de centeno y girasol no presentan datos de producción desde el año 2016 y 2018 respectivamente, por lo cual no se tienen en cuenta en la </w:t>
      </w:r>
      <w:r w:rsidRPr="00932954">
        <w:rPr>
          <w:rFonts w:ascii="Times New Roman" w:hAnsi="Times New Roman" w:cs="Times New Roman"/>
          <w:b/>
        </w:rPr>
        <w:t>Tabla 1</w:t>
      </w:r>
      <w:r w:rsidRPr="00932954">
        <w:rPr>
          <w:rFonts w:ascii="Times New Roman" w:hAnsi="Times New Roman" w:cs="Times New Roman"/>
        </w:rPr>
        <w:t>. Por otro lado, en el caso del maíz, se incluyó el maíz blanco y amarillo tanto tecnificado como tradicional.</w:t>
      </w:r>
    </w:p>
    <w:p w:rsidR="00DE3590" w:rsidRPr="00932954" w:rsidRDefault="00DE3590">
      <w:pPr>
        <w:rPr>
          <w:rFonts w:ascii="Times New Roman" w:hAnsi="Times New Roman" w:cs="Times New Roman"/>
        </w:rPr>
      </w:pPr>
    </w:p>
    <w:p w:rsidR="00DE3590" w:rsidRPr="00932954" w:rsidRDefault="00932954">
      <w:pPr>
        <w:rPr>
          <w:rFonts w:ascii="Times New Roman" w:hAnsi="Times New Roman" w:cs="Times New Roman"/>
        </w:rPr>
      </w:pPr>
      <w:r w:rsidRPr="00932954">
        <w:rPr>
          <w:rFonts w:ascii="Times New Roman" w:hAnsi="Times New Roman" w:cs="Times New Roman"/>
        </w:rPr>
        <w:t>En este contexto, el proceso productivo que se va a evaluar tiene como producto final el grano con cáscara y mazorca fresca. Finalmente, se identifican los procesos mecanizados según el tamaño de la Unidad Productora Agropecuaria (UPA).</w:t>
      </w:r>
    </w:p>
    <w:p w:rsidR="00DE3590" w:rsidRPr="00932954" w:rsidRDefault="00DE3590">
      <w:pPr>
        <w:rPr>
          <w:rFonts w:ascii="Times New Roman" w:hAnsi="Times New Roman" w:cs="Times New Roman"/>
        </w:rPr>
      </w:pPr>
    </w:p>
    <w:p w:rsidR="00DE3590" w:rsidRPr="00932954" w:rsidRDefault="00932954">
      <w:pPr>
        <w:rPr>
          <w:rFonts w:ascii="Times New Roman" w:hAnsi="Times New Roman" w:cs="Times New Roman"/>
        </w:rPr>
      </w:pPr>
      <w:r w:rsidRPr="00932954">
        <w:rPr>
          <w:rFonts w:ascii="Times New Roman" w:hAnsi="Times New Roman" w:cs="Times New Roman"/>
        </w:rPr>
        <w:t xml:space="preserve">Como se detalla en la </w:t>
      </w:r>
      <w:r w:rsidRPr="00932954">
        <w:rPr>
          <w:rFonts w:ascii="Times New Roman" w:hAnsi="Times New Roman" w:cs="Times New Roman"/>
          <w:b/>
        </w:rPr>
        <w:t>Tabla 2</w:t>
      </w:r>
      <w:r w:rsidRPr="00932954">
        <w:rPr>
          <w:rFonts w:ascii="Times New Roman" w:hAnsi="Times New Roman" w:cs="Times New Roman"/>
        </w:rPr>
        <w:t>, el cultivo de cereales y granos se encuentra principalmente en el piso térmico cálido, templado y frío y el principal residuo de la producción primaria son los residuos orgánicos producidos por la cosecha.</w:t>
      </w:r>
    </w:p>
    <w:p w:rsidR="00DE3590" w:rsidRPr="00932954" w:rsidRDefault="00DE3590">
      <w:pPr>
        <w:pBdr>
          <w:top w:val="nil"/>
          <w:left w:val="nil"/>
          <w:bottom w:val="nil"/>
          <w:right w:val="nil"/>
          <w:between w:val="nil"/>
        </w:pBdr>
        <w:jc w:val="center"/>
        <w:rPr>
          <w:rFonts w:ascii="Times New Roman" w:eastAsia="Times New Roman" w:hAnsi="Times New Roman" w:cs="Times New Roman"/>
          <w:sz w:val="20"/>
          <w:szCs w:val="20"/>
        </w:rPr>
      </w:pPr>
    </w:p>
    <w:p w:rsidR="00DE3590" w:rsidRPr="00932954" w:rsidRDefault="00DE3590">
      <w:pPr>
        <w:pBdr>
          <w:top w:val="nil"/>
          <w:left w:val="nil"/>
          <w:bottom w:val="nil"/>
          <w:right w:val="nil"/>
          <w:between w:val="nil"/>
        </w:pBdr>
        <w:jc w:val="center"/>
        <w:rPr>
          <w:rFonts w:ascii="Times New Roman" w:eastAsia="Times New Roman" w:hAnsi="Times New Roman" w:cs="Times New Roman"/>
          <w:sz w:val="20"/>
          <w:szCs w:val="20"/>
        </w:rPr>
      </w:pPr>
      <w:bookmarkStart w:id="1" w:name="_heading=h.gjdgxs" w:colFirst="0" w:colLast="0"/>
      <w:bookmarkEnd w:id="1"/>
    </w:p>
    <w:p w:rsidR="00DE3590" w:rsidRPr="009B51E9" w:rsidRDefault="00E54606" w:rsidP="00E54606">
      <w:pPr>
        <w:pStyle w:val="Titulodegrfico"/>
      </w:pPr>
      <w:bookmarkStart w:id="2" w:name="_heading=h.2s8eyo1" w:colFirst="0" w:colLast="0"/>
      <w:bookmarkEnd w:id="2"/>
      <w:r w:rsidRPr="00E54606">
        <w:rPr>
          <w:b/>
        </w:rPr>
        <w:t xml:space="preserve">Tabla </w:t>
      </w:r>
      <w:r w:rsidRPr="00E54606">
        <w:rPr>
          <w:b/>
        </w:rPr>
        <w:fldChar w:fldCharType="begin"/>
      </w:r>
      <w:r w:rsidRPr="00E54606">
        <w:rPr>
          <w:b/>
        </w:rPr>
        <w:instrText xml:space="preserve"> SEQ Tabla \* ARABIC </w:instrText>
      </w:r>
      <w:r w:rsidRPr="00E54606">
        <w:rPr>
          <w:b/>
        </w:rPr>
        <w:fldChar w:fldCharType="separate"/>
      </w:r>
      <w:r>
        <w:rPr>
          <w:b/>
          <w:noProof/>
        </w:rPr>
        <w:t>2</w:t>
      </w:r>
      <w:r w:rsidRPr="00E54606">
        <w:rPr>
          <w:b/>
        </w:rPr>
        <w:fldChar w:fldCharType="end"/>
      </w:r>
      <w:r w:rsidR="00932954" w:rsidRPr="00E54606">
        <w:t>.</w:t>
      </w:r>
      <w:r>
        <w:t xml:space="preserve"> </w:t>
      </w:r>
      <w:r w:rsidR="00932954" w:rsidRPr="00932954">
        <w:t>Descripción del grupo CIIU</w:t>
      </w:r>
    </w:p>
    <w:tbl>
      <w:tblPr>
        <w:tblStyle w:val="a0"/>
        <w:tblW w:w="623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154"/>
        <w:gridCol w:w="1725"/>
        <w:gridCol w:w="2353"/>
      </w:tblGrid>
      <w:tr w:rsidR="00DE3590" w:rsidRPr="00932954">
        <w:trPr>
          <w:jc w:val="center"/>
        </w:trPr>
        <w:tc>
          <w:tcPr>
            <w:tcW w:w="2154" w:type="dxa"/>
            <w:shd w:val="clear" w:color="auto" w:fill="25A18E"/>
            <w:vAlign w:val="center"/>
          </w:tcPr>
          <w:p w:rsidR="00DE3590" w:rsidRPr="00932954" w:rsidRDefault="00932954">
            <w:pPr>
              <w:jc w:val="center"/>
              <w:rPr>
                <w:rFonts w:ascii="Times New Roman" w:hAnsi="Times New Roman" w:cs="Times New Roman"/>
                <w:b/>
                <w:sz w:val="20"/>
                <w:szCs w:val="20"/>
              </w:rPr>
            </w:pPr>
            <w:r w:rsidRPr="00932954">
              <w:rPr>
                <w:rFonts w:ascii="Times New Roman" w:hAnsi="Times New Roman" w:cs="Times New Roman"/>
                <w:b/>
                <w:sz w:val="20"/>
                <w:szCs w:val="20"/>
              </w:rPr>
              <w:t>Producto</w:t>
            </w:r>
          </w:p>
        </w:tc>
        <w:tc>
          <w:tcPr>
            <w:tcW w:w="1725" w:type="dxa"/>
            <w:tcBorders>
              <w:bottom w:val="single" w:sz="4" w:space="0" w:color="000000"/>
            </w:tcBorders>
            <w:shd w:val="clear" w:color="auto" w:fill="25A18E"/>
            <w:vAlign w:val="center"/>
          </w:tcPr>
          <w:p w:rsidR="00DE3590" w:rsidRPr="00932954" w:rsidRDefault="00932954">
            <w:pPr>
              <w:jc w:val="center"/>
              <w:rPr>
                <w:rFonts w:ascii="Times New Roman" w:hAnsi="Times New Roman" w:cs="Times New Roman"/>
                <w:b/>
                <w:sz w:val="20"/>
                <w:szCs w:val="20"/>
              </w:rPr>
            </w:pPr>
            <w:r w:rsidRPr="00932954">
              <w:rPr>
                <w:rFonts w:ascii="Times New Roman" w:hAnsi="Times New Roman" w:cs="Times New Roman"/>
                <w:b/>
                <w:sz w:val="20"/>
                <w:szCs w:val="20"/>
              </w:rPr>
              <w:t>Residuos</w:t>
            </w:r>
          </w:p>
        </w:tc>
        <w:tc>
          <w:tcPr>
            <w:tcW w:w="2353" w:type="dxa"/>
            <w:tcBorders>
              <w:bottom w:val="single" w:sz="4" w:space="0" w:color="000000"/>
            </w:tcBorders>
            <w:shd w:val="clear" w:color="auto" w:fill="25A18E"/>
            <w:vAlign w:val="center"/>
          </w:tcPr>
          <w:p w:rsidR="00DE3590" w:rsidRPr="00932954" w:rsidRDefault="00932954">
            <w:pPr>
              <w:jc w:val="center"/>
              <w:rPr>
                <w:rFonts w:ascii="Times New Roman" w:hAnsi="Times New Roman" w:cs="Times New Roman"/>
                <w:b/>
                <w:sz w:val="20"/>
                <w:szCs w:val="20"/>
              </w:rPr>
            </w:pPr>
            <w:r w:rsidRPr="00932954">
              <w:rPr>
                <w:rFonts w:ascii="Times New Roman" w:hAnsi="Times New Roman" w:cs="Times New Roman"/>
                <w:b/>
                <w:sz w:val="20"/>
                <w:szCs w:val="20"/>
              </w:rPr>
              <w:t>Piso térmico</w:t>
            </w:r>
          </w:p>
        </w:tc>
      </w:tr>
      <w:tr w:rsidR="00DE3590" w:rsidRPr="00932954">
        <w:trPr>
          <w:jc w:val="center"/>
        </w:trPr>
        <w:tc>
          <w:tcPr>
            <w:tcW w:w="2154" w:type="dxa"/>
            <w:tcBorders>
              <w:right w:val="single" w:sz="4" w:space="0" w:color="000000"/>
            </w:tcBorders>
            <w:vAlign w:val="center"/>
          </w:tcPr>
          <w:p w:rsidR="00DE3590" w:rsidRPr="00932954" w:rsidRDefault="00932954">
            <w:pPr>
              <w:jc w:val="center"/>
              <w:rPr>
                <w:rFonts w:ascii="Times New Roman" w:hAnsi="Times New Roman" w:cs="Times New Roman"/>
                <w:sz w:val="20"/>
                <w:szCs w:val="20"/>
              </w:rPr>
            </w:pPr>
            <w:r w:rsidRPr="00932954">
              <w:rPr>
                <w:rFonts w:ascii="Times New Roman" w:hAnsi="Times New Roman" w:cs="Times New Roman"/>
                <w:sz w:val="20"/>
                <w:szCs w:val="20"/>
              </w:rPr>
              <w:t>Maíz</w:t>
            </w:r>
          </w:p>
        </w:tc>
        <w:tc>
          <w:tcPr>
            <w:tcW w:w="1725" w:type="dxa"/>
            <w:vMerge w:val="restart"/>
            <w:tcBorders>
              <w:top w:val="single" w:sz="4" w:space="0" w:color="000000"/>
              <w:left w:val="single" w:sz="4" w:space="0" w:color="000000"/>
              <w:right w:val="single" w:sz="4" w:space="0" w:color="000000"/>
            </w:tcBorders>
            <w:vAlign w:val="center"/>
          </w:tcPr>
          <w:p w:rsidR="00DE3590" w:rsidRPr="00932954" w:rsidRDefault="00932954">
            <w:pPr>
              <w:jc w:val="center"/>
              <w:rPr>
                <w:rFonts w:ascii="Times New Roman" w:hAnsi="Times New Roman" w:cs="Times New Roman"/>
                <w:sz w:val="20"/>
                <w:szCs w:val="20"/>
              </w:rPr>
            </w:pPr>
            <w:r w:rsidRPr="00932954">
              <w:rPr>
                <w:rFonts w:ascii="Times New Roman" w:hAnsi="Times New Roman" w:cs="Times New Roman"/>
                <w:sz w:val="20"/>
                <w:szCs w:val="20"/>
              </w:rPr>
              <w:t>Residuos orgánicos producidos en la cosecha</w:t>
            </w:r>
          </w:p>
        </w:tc>
        <w:tc>
          <w:tcPr>
            <w:tcW w:w="2353" w:type="dxa"/>
            <w:vMerge w:val="restart"/>
            <w:tcBorders>
              <w:top w:val="single" w:sz="4" w:space="0" w:color="000000"/>
              <w:left w:val="single" w:sz="4" w:space="0" w:color="000000"/>
              <w:right w:val="single" w:sz="4" w:space="0" w:color="000000"/>
            </w:tcBorders>
            <w:vAlign w:val="center"/>
          </w:tcPr>
          <w:p w:rsidR="00DE3590" w:rsidRPr="00932954" w:rsidRDefault="00932954">
            <w:pPr>
              <w:jc w:val="center"/>
              <w:rPr>
                <w:rFonts w:ascii="Times New Roman" w:hAnsi="Times New Roman" w:cs="Times New Roman"/>
                <w:sz w:val="20"/>
                <w:szCs w:val="20"/>
              </w:rPr>
            </w:pPr>
            <w:r w:rsidRPr="00932954">
              <w:rPr>
                <w:rFonts w:ascii="Times New Roman" w:hAnsi="Times New Roman" w:cs="Times New Roman"/>
                <w:sz w:val="20"/>
                <w:szCs w:val="20"/>
              </w:rPr>
              <w:t>Cálido/Templado/Frío</w:t>
            </w:r>
          </w:p>
        </w:tc>
      </w:tr>
      <w:tr w:rsidR="00DE3590" w:rsidRPr="00932954">
        <w:trPr>
          <w:jc w:val="center"/>
        </w:trPr>
        <w:tc>
          <w:tcPr>
            <w:tcW w:w="2154" w:type="dxa"/>
            <w:tcBorders>
              <w:right w:val="single" w:sz="4" w:space="0" w:color="000000"/>
            </w:tcBorders>
            <w:vAlign w:val="center"/>
          </w:tcPr>
          <w:p w:rsidR="00DE3590" w:rsidRPr="00932954" w:rsidRDefault="00932954">
            <w:pPr>
              <w:jc w:val="center"/>
              <w:rPr>
                <w:rFonts w:ascii="Times New Roman" w:hAnsi="Times New Roman" w:cs="Times New Roman"/>
                <w:sz w:val="20"/>
                <w:szCs w:val="20"/>
              </w:rPr>
            </w:pPr>
            <w:r w:rsidRPr="00932954">
              <w:rPr>
                <w:rFonts w:ascii="Times New Roman" w:hAnsi="Times New Roman" w:cs="Times New Roman"/>
                <w:sz w:val="20"/>
                <w:szCs w:val="20"/>
              </w:rPr>
              <w:t>Soya</w:t>
            </w:r>
          </w:p>
        </w:tc>
        <w:tc>
          <w:tcPr>
            <w:tcW w:w="1725" w:type="dxa"/>
            <w:vMerge/>
            <w:tcBorders>
              <w:top w:val="single" w:sz="4" w:space="0" w:color="000000"/>
              <w:left w:val="single" w:sz="4" w:space="0" w:color="000000"/>
              <w:right w:val="single" w:sz="4" w:space="0" w:color="000000"/>
            </w:tcBorders>
            <w:vAlign w:val="center"/>
          </w:tcPr>
          <w:p w:rsidR="00DE3590" w:rsidRPr="00932954" w:rsidRDefault="00DE3590">
            <w:pPr>
              <w:widowControl w:val="0"/>
              <w:pBdr>
                <w:top w:val="nil"/>
                <w:left w:val="nil"/>
                <w:bottom w:val="nil"/>
                <w:right w:val="nil"/>
                <w:between w:val="nil"/>
              </w:pBdr>
              <w:spacing w:line="276" w:lineRule="auto"/>
              <w:jc w:val="left"/>
              <w:rPr>
                <w:rFonts w:ascii="Times New Roman" w:hAnsi="Times New Roman" w:cs="Times New Roman"/>
                <w:sz w:val="20"/>
                <w:szCs w:val="20"/>
              </w:rPr>
            </w:pPr>
          </w:p>
        </w:tc>
        <w:tc>
          <w:tcPr>
            <w:tcW w:w="2353" w:type="dxa"/>
            <w:vMerge/>
            <w:tcBorders>
              <w:top w:val="single" w:sz="4" w:space="0" w:color="000000"/>
              <w:left w:val="single" w:sz="4" w:space="0" w:color="000000"/>
              <w:right w:val="single" w:sz="4" w:space="0" w:color="000000"/>
            </w:tcBorders>
            <w:vAlign w:val="center"/>
          </w:tcPr>
          <w:p w:rsidR="00DE3590" w:rsidRPr="00932954" w:rsidRDefault="00DE3590">
            <w:pPr>
              <w:widowControl w:val="0"/>
              <w:pBdr>
                <w:top w:val="nil"/>
                <w:left w:val="nil"/>
                <w:bottom w:val="nil"/>
                <w:right w:val="nil"/>
                <w:between w:val="nil"/>
              </w:pBdr>
              <w:spacing w:line="276" w:lineRule="auto"/>
              <w:jc w:val="left"/>
              <w:rPr>
                <w:rFonts w:ascii="Times New Roman" w:hAnsi="Times New Roman" w:cs="Times New Roman"/>
                <w:sz w:val="20"/>
                <w:szCs w:val="20"/>
              </w:rPr>
            </w:pPr>
          </w:p>
        </w:tc>
      </w:tr>
      <w:tr w:rsidR="00DE3590" w:rsidRPr="00932954">
        <w:trPr>
          <w:jc w:val="center"/>
        </w:trPr>
        <w:tc>
          <w:tcPr>
            <w:tcW w:w="2154" w:type="dxa"/>
            <w:tcBorders>
              <w:right w:val="single" w:sz="4" w:space="0" w:color="000000"/>
            </w:tcBorders>
            <w:vAlign w:val="center"/>
          </w:tcPr>
          <w:p w:rsidR="00DE3590" w:rsidRPr="00932954" w:rsidRDefault="00D82222">
            <w:pPr>
              <w:jc w:val="center"/>
              <w:rPr>
                <w:rFonts w:ascii="Times New Roman" w:hAnsi="Times New Roman" w:cs="Times New Roman"/>
                <w:sz w:val="20"/>
                <w:szCs w:val="20"/>
              </w:rPr>
            </w:pPr>
            <w:r>
              <w:rPr>
                <w:rFonts w:ascii="Times New Roman" w:hAnsi="Times New Roman" w:cs="Times New Roman"/>
                <w:sz w:val="20"/>
                <w:szCs w:val="20"/>
              </w:rPr>
              <w:t>Otros cereales</w:t>
            </w:r>
          </w:p>
        </w:tc>
        <w:tc>
          <w:tcPr>
            <w:tcW w:w="1725" w:type="dxa"/>
            <w:vMerge/>
            <w:tcBorders>
              <w:top w:val="single" w:sz="4" w:space="0" w:color="000000"/>
              <w:left w:val="single" w:sz="4" w:space="0" w:color="000000"/>
              <w:right w:val="single" w:sz="4" w:space="0" w:color="000000"/>
            </w:tcBorders>
            <w:vAlign w:val="center"/>
          </w:tcPr>
          <w:p w:rsidR="00DE3590" w:rsidRPr="00932954" w:rsidRDefault="00DE3590">
            <w:pPr>
              <w:widowControl w:val="0"/>
              <w:pBdr>
                <w:top w:val="nil"/>
                <w:left w:val="nil"/>
                <w:bottom w:val="nil"/>
                <w:right w:val="nil"/>
                <w:between w:val="nil"/>
              </w:pBdr>
              <w:spacing w:line="276" w:lineRule="auto"/>
              <w:jc w:val="left"/>
              <w:rPr>
                <w:rFonts w:ascii="Times New Roman" w:hAnsi="Times New Roman" w:cs="Times New Roman"/>
                <w:sz w:val="20"/>
                <w:szCs w:val="20"/>
              </w:rPr>
            </w:pPr>
          </w:p>
        </w:tc>
        <w:tc>
          <w:tcPr>
            <w:tcW w:w="2353" w:type="dxa"/>
            <w:vMerge/>
            <w:tcBorders>
              <w:top w:val="single" w:sz="4" w:space="0" w:color="000000"/>
              <w:left w:val="single" w:sz="4" w:space="0" w:color="000000"/>
              <w:right w:val="single" w:sz="4" w:space="0" w:color="000000"/>
            </w:tcBorders>
            <w:vAlign w:val="center"/>
          </w:tcPr>
          <w:p w:rsidR="00DE3590" w:rsidRPr="00932954" w:rsidRDefault="00DE3590">
            <w:pPr>
              <w:widowControl w:val="0"/>
              <w:pBdr>
                <w:top w:val="nil"/>
                <w:left w:val="nil"/>
                <w:bottom w:val="nil"/>
                <w:right w:val="nil"/>
                <w:between w:val="nil"/>
              </w:pBdr>
              <w:spacing w:line="276" w:lineRule="auto"/>
              <w:jc w:val="left"/>
              <w:rPr>
                <w:rFonts w:ascii="Times New Roman" w:hAnsi="Times New Roman" w:cs="Times New Roman"/>
                <w:sz w:val="20"/>
                <w:szCs w:val="20"/>
              </w:rPr>
            </w:pPr>
          </w:p>
        </w:tc>
      </w:tr>
    </w:tbl>
    <w:p w:rsidR="00DE3590" w:rsidRDefault="00932954">
      <w:pPr>
        <w:pBdr>
          <w:top w:val="nil"/>
          <w:left w:val="nil"/>
          <w:bottom w:val="nil"/>
          <w:right w:val="nil"/>
          <w:between w:val="nil"/>
        </w:pBdr>
        <w:jc w:val="center"/>
        <w:rPr>
          <w:rFonts w:ascii="Times New Roman" w:eastAsia="Times New Roman" w:hAnsi="Times New Roman" w:cs="Times New Roman"/>
          <w:color w:val="000000"/>
          <w:sz w:val="18"/>
          <w:szCs w:val="18"/>
        </w:rPr>
      </w:pPr>
      <w:r w:rsidRPr="00932954">
        <w:rPr>
          <w:rFonts w:ascii="Times New Roman" w:eastAsia="Times New Roman" w:hAnsi="Times New Roman" w:cs="Times New Roman"/>
          <w:color w:val="000000"/>
          <w:sz w:val="18"/>
          <w:szCs w:val="18"/>
        </w:rPr>
        <w:t>Fuente: elaboración propia</w:t>
      </w:r>
    </w:p>
    <w:p w:rsidR="00D82222" w:rsidRDefault="00D82222">
      <w:pPr>
        <w:pBdr>
          <w:top w:val="nil"/>
          <w:left w:val="nil"/>
          <w:bottom w:val="nil"/>
          <w:right w:val="nil"/>
          <w:between w:val="nil"/>
        </w:pBdr>
        <w:jc w:val="center"/>
        <w:rPr>
          <w:rFonts w:ascii="Times New Roman" w:eastAsia="Times New Roman" w:hAnsi="Times New Roman" w:cs="Times New Roman"/>
          <w:color w:val="000000"/>
          <w:sz w:val="18"/>
          <w:szCs w:val="18"/>
        </w:rPr>
      </w:pPr>
    </w:p>
    <w:p w:rsidR="003B4A3C" w:rsidRDefault="003B4A3C">
      <w:pPr>
        <w:pBdr>
          <w:top w:val="nil"/>
          <w:left w:val="nil"/>
          <w:bottom w:val="nil"/>
          <w:right w:val="nil"/>
          <w:between w:val="nil"/>
        </w:pBdr>
        <w:jc w:val="center"/>
        <w:rPr>
          <w:rFonts w:ascii="Times New Roman" w:eastAsia="Times New Roman" w:hAnsi="Times New Roman" w:cs="Times New Roman"/>
          <w:color w:val="000000"/>
          <w:sz w:val="18"/>
          <w:szCs w:val="18"/>
        </w:rPr>
      </w:pPr>
    </w:p>
    <w:p w:rsidR="00D82222" w:rsidRPr="00932954" w:rsidRDefault="00D82222">
      <w:pPr>
        <w:pBdr>
          <w:top w:val="nil"/>
          <w:left w:val="nil"/>
          <w:bottom w:val="nil"/>
          <w:right w:val="nil"/>
          <w:between w:val="nil"/>
        </w:pBdr>
        <w:jc w:val="center"/>
        <w:rPr>
          <w:rFonts w:ascii="Times New Roman" w:eastAsia="Times New Roman" w:hAnsi="Times New Roman" w:cs="Times New Roman"/>
          <w:color w:val="000000"/>
          <w:sz w:val="18"/>
          <w:szCs w:val="18"/>
        </w:rPr>
      </w:pPr>
    </w:p>
    <w:p w:rsidR="00DE3590" w:rsidRPr="00932954" w:rsidRDefault="00932954">
      <w:pPr>
        <w:pStyle w:val="Heading1"/>
        <w:numPr>
          <w:ilvl w:val="0"/>
          <w:numId w:val="2"/>
        </w:numPr>
        <w:rPr>
          <w:rFonts w:ascii="Times New Roman" w:hAnsi="Times New Roman" w:cs="Times New Roman"/>
        </w:rPr>
      </w:pPr>
      <w:bookmarkStart w:id="3" w:name="_heading=h.30j0zll" w:colFirst="0" w:colLast="0"/>
      <w:bookmarkEnd w:id="3"/>
      <w:r w:rsidRPr="00932954">
        <w:rPr>
          <w:rFonts w:ascii="Times New Roman" w:hAnsi="Times New Roman" w:cs="Times New Roman"/>
        </w:rPr>
        <w:lastRenderedPageBreak/>
        <w:t>Generalidades del sector</w:t>
      </w:r>
    </w:p>
    <w:p w:rsidR="00DE3590" w:rsidRPr="00932954" w:rsidRDefault="00DE3590">
      <w:pPr>
        <w:rPr>
          <w:rFonts w:ascii="Times New Roman" w:hAnsi="Times New Roman" w:cs="Times New Roman"/>
        </w:rPr>
      </w:pPr>
    </w:p>
    <w:p w:rsidR="00DE3590" w:rsidRPr="00932954" w:rsidRDefault="00932954">
      <w:pPr>
        <w:rPr>
          <w:rFonts w:ascii="Times New Roman" w:hAnsi="Times New Roman" w:cs="Times New Roman"/>
        </w:rPr>
      </w:pPr>
      <w:r w:rsidRPr="00932954">
        <w:rPr>
          <w:rFonts w:ascii="Times New Roman" w:hAnsi="Times New Roman" w:cs="Times New Roman"/>
        </w:rPr>
        <w:t xml:space="preserve">En la </w:t>
      </w:r>
      <w:r w:rsidRPr="00932954">
        <w:rPr>
          <w:rFonts w:ascii="Times New Roman" w:hAnsi="Times New Roman" w:cs="Times New Roman"/>
          <w:b/>
        </w:rPr>
        <w:t>Figura 1</w:t>
      </w:r>
      <w:r w:rsidRPr="00932954">
        <w:rPr>
          <w:rFonts w:ascii="Times New Roman" w:hAnsi="Times New Roman" w:cs="Times New Roman"/>
        </w:rPr>
        <w:t xml:space="preserve"> se observa con detalle los principales departamentos productores de maíz, soya y sorgo, destacando entre ellos Antioquia, Boyacá, Caldas, Casanare, Cauca, Cesar, Córdoba, Cundinamarca, Huila, Meta, Quindío, Risaralda, Santander, Sucre, Tolima, Valle del Cauca y Vichada Meta, Valle del Cauca, Magdalena, Sucre, Bolívar, Atlántico y Huila. </w:t>
      </w:r>
      <w:r w:rsidRPr="00932954">
        <w:rPr>
          <w:rFonts w:ascii="Times New Roman" w:hAnsi="Times New Roman" w:cs="Times New Roman"/>
          <w:color w:val="000000"/>
        </w:rPr>
        <w:t>En relación con el ciclo productivo del maíz, la soya y el sorgo, generalmente es sembrado dos veces al año, sin embargo, puede ocurrir siembra una sola vez por año dependiendo del clima o recursos.</w:t>
      </w:r>
    </w:p>
    <w:p w:rsidR="00DE3590" w:rsidRPr="00932954" w:rsidRDefault="00DE3590">
      <w:pPr>
        <w:rPr>
          <w:rFonts w:ascii="Times New Roman" w:hAnsi="Times New Roman" w:cs="Times New Roman"/>
        </w:rPr>
      </w:pPr>
    </w:p>
    <w:p w:rsidR="00DE3590" w:rsidRPr="00932954" w:rsidRDefault="00DE3590">
      <w:pPr>
        <w:jc w:val="center"/>
        <w:rPr>
          <w:rFonts w:ascii="Times New Roman" w:hAnsi="Times New Roman" w:cs="Times New Roman"/>
        </w:rPr>
      </w:pPr>
    </w:p>
    <w:p w:rsidR="00DE3590" w:rsidRPr="00932954" w:rsidRDefault="00D82222" w:rsidP="00D82222">
      <w:pPr>
        <w:pBdr>
          <w:top w:val="nil"/>
          <w:left w:val="nil"/>
          <w:bottom w:val="nil"/>
          <w:right w:val="nil"/>
          <w:between w:val="nil"/>
        </w:pBdr>
        <w:spacing w:after="200"/>
        <w:jc w:val="center"/>
        <w:rPr>
          <w:rFonts w:ascii="Times New Roman" w:hAnsi="Times New Roman" w:cs="Times New Roman"/>
          <w:color w:val="000000"/>
        </w:rPr>
      </w:pPr>
      <w:r w:rsidRPr="00932954">
        <w:rPr>
          <w:rFonts w:ascii="Times New Roman" w:hAnsi="Times New Roman" w:cs="Times New Roman"/>
          <w:noProof/>
        </w:rPr>
        <w:drawing>
          <wp:anchor distT="0" distB="0" distL="114300" distR="114300" simplePos="0" relativeHeight="251662336" behindDoc="0" locked="0" layoutInCell="1" allowOverlap="1">
            <wp:simplePos x="0" y="0"/>
            <wp:positionH relativeFrom="column">
              <wp:posOffset>701040</wp:posOffset>
            </wp:positionH>
            <wp:positionV relativeFrom="paragraph">
              <wp:posOffset>184150</wp:posOffset>
            </wp:positionV>
            <wp:extent cx="4163461" cy="3276600"/>
            <wp:effectExtent l="0" t="0" r="8890" b="0"/>
            <wp:wrapSquare wrapText="bothSides"/>
            <wp:docPr id="4" name="image2.png" descr="Mapa&#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2.png" descr="Mapa&#10;&#10;Descripción generada automáticamente"/>
                    <pic:cNvPicPr preferRelativeResize="0"/>
                  </pic:nvPicPr>
                  <pic:blipFill>
                    <a:blip r:embed="rId9">
                      <a:extLst>
                        <a:ext uri="{28A0092B-C50C-407E-A947-70E740481C1C}">
                          <a14:useLocalDpi xmlns:a14="http://schemas.microsoft.com/office/drawing/2010/main" val="0"/>
                        </a:ext>
                      </a:extLst>
                    </a:blip>
                    <a:srcRect/>
                    <a:stretch>
                      <a:fillRect/>
                    </a:stretch>
                  </pic:blipFill>
                  <pic:spPr>
                    <a:xfrm>
                      <a:off x="0" y="0"/>
                      <a:ext cx="4163461" cy="3276600"/>
                    </a:xfrm>
                    <a:prstGeom prst="rect">
                      <a:avLst/>
                    </a:prstGeom>
                    <a:ln/>
                  </pic:spPr>
                </pic:pic>
              </a:graphicData>
            </a:graphic>
          </wp:anchor>
        </w:drawing>
      </w:r>
      <w:r w:rsidR="00932954" w:rsidRPr="00932954">
        <w:rPr>
          <w:rFonts w:ascii="Times New Roman" w:hAnsi="Times New Roman" w:cs="Times New Roman"/>
          <w:b/>
          <w:color w:val="000000"/>
        </w:rPr>
        <w:t>Figura 1</w:t>
      </w:r>
      <w:r w:rsidR="00932954" w:rsidRPr="00932954">
        <w:rPr>
          <w:rFonts w:ascii="Times New Roman" w:hAnsi="Times New Roman" w:cs="Times New Roman"/>
          <w:color w:val="000000"/>
        </w:rPr>
        <w:t>. Área del maíz, soya y sorgo sembrados por departamento.</w:t>
      </w:r>
    </w:p>
    <w:p w:rsidR="00DE3590" w:rsidRPr="00932954" w:rsidRDefault="00DE3590">
      <w:pPr>
        <w:keepNext/>
        <w:keepLines/>
        <w:pBdr>
          <w:top w:val="nil"/>
          <w:left w:val="nil"/>
          <w:bottom w:val="nil"/>
          <w:right w:val="nil"/>
          <w:between w:val="nil"/>
        </w:pBdr>
        <w:spacing w:before="360" w:after="80"/>
        <w:ind w:left="720"/>
        <w:jc w:val="center"/>
        <w:rPr>
          <w:rFonts w:ascii="Times New Roman" w:hAnsi="Times New Roman" w:cs="Times New Roman"/>
        </w:rPr>
      </w:pPr>
      <w:bookmarkStart w:id="4" w:name="_heading=h.1fob9te" w:colFirst="0" w:colLast="0"/>
      <w:bookmarkEnd w:id="4"/>
    </w:p>
    <w:p w:rsidR="00D82222" w:rsidRDefault="00D82222">
      <w:pPr>
        <w:pBdr>
          <w:top w:val="nil"/>
          <w:left w:val="nil"/>
          <w:bottom w:val="nil"/>
          <w:right w:val="nil"/>
          <w:between w:val="nil"/>
        </w:pBdr>
        <w:jc w:val="center"/>
        <w:rPr>
          <w:rFonts w:ascii="Times New Roman" w:hAnsi="Times New Roman" w:cs="Times New Roman"/>
          <w:color w:val="000000"/>
        </w:rPr>
      </w:pPr>
    </w:p>
    <w:p w:rsidR="00D82222" w:rsidRDefault="00D82222">
      <w:pPr>
        <w:pBdr>
          <w:top w:val="nil"/>
          <w:left w:val="nil"/>
          <w:bottom w:val="nil"/>
          <w:right w:val="nil"/>
          <w:between w:val="nil"/>
        </w:pBdr>
        <w:jc w:val="center"/>
        <w:rPr>
          <w:rFonts w:ascii="Times New Roman" w:hAnsi="Times New Roman" w:cs="Times New Roman"/>
          <w:color w:val="000000"/>
        </w:rPr>
      </w:pPr>
    </w:p>
    <w:p w:rsidR="00D82222" w:rsidRDefault="00D82222">
      <w:pPr>
        <w:pBdr>
          <w:top w:val="nil"/>
          <w:left w:val="nil"/>
          <w:bottom w:val="nil"/>
          <w:right w:val="nil"/>
          <w:between w:val="nil"/>
        </w:pBdr>
        <w:jc w:val="center"/>
        <w:rPr>
          <w:rFonts w:ascii="Times New Roman" w:hAnsi="Times New Roman" w:cs="Times New Roman"/>
          <w:color w:val="000000"/>
        </w:rPr>
      </w:pPr>
    </w:p>
    <w:p w:rsidR="00D82222" w:rsidRDefault="00D82222">
      <w:pPr>
        <w:pBdr>
          <w:top w:val="nil"/>
          <w:left w:val="nil"/>
          <w:bottom w:val="nil"/>
          <w:right w:val="nil"/>
          <w:between w:val="nil"/>
        </w:pBdr>
        <w:jc w:val="center"/>
        <w:rPr>
          <w:rFonts w:ascii="Times New Roman" w:hAnsi="Times New Roman" w:cs="Times New Roman"/>
          <w:color w:val="000000"/>
        </w:rPr>
      </w:pPr>
    </w:p>
    <w:p w:rsidR="00D82222" w:rsidRDefault="00D82222">
      <w:pPr>
        <w:pBdr>
          <w:top w:val="nil"/>
          <w:left w:val="nil"/>
          <w:bottom w:val="nil"/>
          <w:right w:val="nil"/>
          <w:between w:val="nil"/>
        </w:pBdr>
        <w:jc w:val="center"/>
        <w:rPr>
          <w:rFonts w:ascii="Times New Roman" w:hAnsi="Times New Roman" w:cs="Times New Roman"/>
          <w:color w:val="000000"/>
        </w:rPr>
      </w:pPr>
    </w:p>
    <w:p w:rsidR="00D82222" w:rsidRDefault="00D82222">
      <w:pPr>
        <w:pBdr>
          <w:top w:val="nil"/>
          <w:left w:val="nil"/>
          <w:bottom w:val="nil"/>
          <w:right w:val="nil"/>
          <w:between w:val="nil"/>
        </w:pBdr>
        <w:jc w:val="center"/>
        <w:rPr>
          <w:rFonts w:ascii="Times New Roman" w:hAnsi="Times New Roman" w:cs="Times New Roman"/>
          <w:color w:val="000000"/>
        </w:rPr>
      </w:pPr>
    </w:p>
    <w:p w:rsidR="00D82222" w:rsidRDefault="00D82222">
      <w:pPr>
        <w:pBdr>
          <w:top w:val="nil"/>
          <w:left w:val="nil"/>
          <w:bottom w:val="nil"/>
          <w:right w:val="nil"/>
          <w:between w:val="nil"/>
        </w:pBdr>
        <w:jc w:val="center"/>
        <w:rPr>
          <w:rFonts w:ascii="Times New Roman" w:hAnsi="Times New Roman" w:cs="Times New Roman"/>
          <w:color w:val="000000"/>
        </w:rPr>
      </w:pPr>
    </w:p>
    <w:p w:rsidR="00D82222" w:rsidRDefault="00D82222">
      <w:pPr>
        <w:pBdr>
          <w:top w:val="nil"/>
          <w:left w:val="nil"/>
          <w:bottom w:val="nil"/>
          <w:right w:val="nil"/>
          <w:between w:val="nil"/>
        </w:pBdr>
        <w:jc w:val="center"/>
        <w:rPr>
          <w:rFonts w:ascii="Times New Roman" w:hAnsi="Times New Roman" w:cs="Times New Roman"/>
          <w:color w:val="000000"/>
        </w:rPr>
      </w:pPr>
    </w:p>
    <w:p w:rsidR="00D82222" w:rsidRDefault="00D82222">
      <w:pPr>
        <w:pBdr>
          <w:top w:val="nil"/>
          <w:left w:val="nil"/>
          <w:bottom w:val="nil"/>
          <w:right w:val="nil"/>
          <w:between w:val="nil"/>
        </w:pBdr>
        <w:jc w:val="center"/>
        <w:rPr>
          <w:rFonts w:ascii="Times New Roman" w:hAnsi="Times New Roman" w:cs="Times New Roman"/>
          <w:color w:val="000000"/>
        </w:rPr>
      </w:pPr>
    </w:p>
    <w:p w:rsidR="00D82222" w:rsidRDefault="00D82222">
      <w:pPr>
        <w:pBdr>
          <w:top w:val="nil"/>
          <w:left w:val="nil"/>
          <w:bottom w:val="nil"/>
          <w:right w:val="nil"/>
          <w:between w:val="nil"/>
        </w:pBdr>
        <w:jc w:val="center"/>
        <w:rPr>
          <w:rFonts w:ascii="Times New Roman" w:hAnsi="Times New Roman" w:cs="Times New Roman"/>
          <w:color w:val="000000"/>
        </w:rPr>
      </w:pPr>
    </w:p>
    <w:p w:rsidR="00D82222" w:rsidRDefault="00D82222">
      <w:pPr>
        <w:pBdr>
          <w:top w:val="nil"/>
          <w:left w:val="nil"/>
          <w:bottom w:val="nil"/>
          <w:right w:val="nil"/>
          <w:between w:val="nil"/>
        </w:pBdr>
        <w:jc w:val="center"/>
        <w:rPr>
          <w:rFonts w:ascii="Times New Roman" w:hAnsi="Times New Roman" w:cs="Times New Roman"/>
          <w:color w:val="000000"/>
        </w:rPr>
      </w:pPr>
    </w:p>
    <w:p w:rsidR="00D82222" w:rsidRDefault="00D82222">
      <w:pPr>
        <w:pBdr>
          <w:top w:val="nil"/>
          <w:left w:val="nil"/>
          <w:bottom w:val="nil"/>
          <w:right w:val="nil"/>
          <w:between w:val="nil"/>
        </w:pBdr>
        <w:jc w:val="center"/>
        <w:rPr>
          <w:rFonts w:ascii="Times New Roman" w:hAnsi="Times New Roman" w:cs="Times New Roman"/>
          <w:color w:val="000000"/>
        </w:rPr>
      </w:pPr>
    </w:p>
    <w:p w:rsidR="00D82222" w:rsidRDefault="00D82222">
      <w:pPr>
        <w:pBdr>
          <w:top w:val="nil"/>
          <w:left w:val="nil"/>
          <w:bottom w:val="nil"/>
          <w:right w:val="nil"/>
          <w:between w:val="nil"/>
        </w:pBdr>
        <w:jc w:val="center"/>
        <w:rPr>
          <w:rFonts w:ascii="Times New Roman" w:hAnsi="Times New Roman" w:cs="Times New Roman"/>
          <w:color w:val="000000"/>
        </w:rPr>
      </w:pPr>
    </w:p>
    <w:p w:rsidR="00D82222" w:rsidRDefault="00D82222">
      <w:pPr>
        <w:pBdr>
          <w:top w:val="nil"/>
          <w:left w:val="nil"/>
          <w:bottom w:val="nil"/>
          <w:right w:val="nil"/>
          <w:between w:val="nil"/>
        </w:pBdr>
        <w:jc w:val="center"/>
        <w:rPr>
          <w:rFonts w:ascii="Times New Roman" w:hAnsi="Times New Roman" w:cs="Times New Roman"/>
          <w:color w:val="000000"/>
        </w:rPr>
      </w:pPr>
    </w:p>
    <w:p w:rsidR="00D82222" w:rsidRDefault="00D82222">
      <w:pPr>
        <w:pBdr>
          <w:top w:val="nil"/>
          <w:left w:val="nil"/>
          <w:bottom w:val="nil"/>
          <w:right w:val="nil"/>
          <w:between w:val="nil"/>
        </w:pBdr>
        <w:jc w:val="center"/>
        <w:rPr>
          <w:rFonts w:ascii="Times New Roman" w:hAnsi="Times New Roman" w:cs="Times New Roman"/>
          <w:color w:val="000000"/>
        </w:rPr>
      </w:pPr>
    </w:p>
    <w:p w:rsidR="00D82222" w:rsidRDefault="00D82222">
      <w:pPr>
        <w:pBdr>
          <w:top w:val="nil"/>
          <w:left w:val="nil"/>
          <w:bottom w:val="nil"/>
          <w:right w:val="nil"/>
          <w:between w:val="nil"/>
        </w:pBdr>
        <w:jc w:val="center"/>
        <w:rPr>
          <w:rFonts w:ascii="Times New Roman" w:hAnsi="Times New Roman" w:cs="Times New Roman"/>
          <w:color w:val="000000"/>
        </w:rPr>
      </w:pPr>
    </w:p>
    <w:p w:rsidR="00D82222" w:rsidRDefault="00D82222">
      <w:pPr>
        <w:pBdr>
          <w:top w:val="nil"/>
          <w:left w:val="nil"/>
          <w:bottom w:val="nil"/>
          <w:right w:val="nil"/>
          <w:between w:val="nil"/>
        </w:pBdr>
        <w:jc w:val="center"/>
        <w:rPr>
          <w:rFonts w:ascii="Times New Roman" w:hAnsi="Times New Roman" w:cs="Times New Roman"/>
          <w:color w:val="000000"/>
        </w:rPr>
      </w:pPr>
    </w:p>
    <w:p w:rsidR="00D82222" w:rsidRDefault="00D82222">
      <w:pPr>
        <w:pBdr>
          <w:top w:val="nil"/>
          <w:left w:val="nil"/>
          <w:bottom w:val="nil"/>
          <w:right w:val="nil"/>
          <w:between w:val="nil"/>
        </w:pBdr>
        <w:jc w:val="center"/>
        <w:rPr>
          <w:rFonts w:ascii="Times New Roman" w:hAnsi="Times New Roman" w:cs="Times New Roman"/>
          <w:color w:val="000000"/>
        </w:rPr>
      </w:pPr>
    </w:p>
    <w:p w:rsidR="00DE3590" w:rsidRPr="00267F42" w:rsidRDefault="00932954" w:rsidP="00267F42">
      <w:pPr>
        <w:pStyle w:val="Fuente"/>
      </w:pPr>
      <w:r w:rsidRPr="00267F42">
        <w:t xml:space="preserve">Fuente: </w:t>
      </w:r>
      <w:r w:rsidR="0024091C" w:rsidRPr="00267F42">
        <w:t>elaborado con datos de Agronet</w:t>
      </w:r>
    </w:p>
    <w:p w:rsidR="00DE3590" w:rsidRPr="00932954" w:rsidRDefault="00932954">
      <w:pPr>
        <w:keepNext/>
        <w:keepLines/>
        <w:numPr>
          <w:ilvl w:val="1"/>
          <w:numId w:val="2"/>
        </w:numPr>
        <w:pBdr>
          <w:top w:val="nil"/>
          <w:left w:val="nil"/>
          <w:bottom w:val="nil"/>
          <w:right w:val="nil"/>
          <w:between w:val="nil"/>
        </w:pBdr>
        <w:spacing w:before="360" w:after="80"/>
        <w:rPr>
          <w:rFonts w:ascii="Times New Roman" w:hAnsi="Times New Roman" w:cs="Times New Roman"/>
          <w:b/>
          <w:color w:val="000000"/>
          <w:sz w:val="24"/>
          <w:szCs w:val="24"/>
        </w:rPr>
      </w:pPr>
      <w:r w:rsidRPr="00932954">
        <w:rPr>
          <w:rFonts w:ascii="Times New Roman" w:hAnsi="Times New Roman" w:cs="Times New Roman"/>
          <w:b/>
          <w:color w:val="000000"/>
          <w:sz w:val="24"/>
          <w:szCs w:val="24"/>
        </w:rPr>
        <w:t>Descripción del proceso productivo</w:t>
      </w:r>
    </w:p>
    <w:p w:rsidR="00DE3590" w:rsidRPr="00932954" w:rsidRDefault="00932954">
      <w:pPr>
        <w:rPr>
          <w:rFonts w:ascii="Times New Roman" w:hAnsi="Times New Roman" w:cs="Times New Roman"/>
          <w:i/>
        </w:rPr>
      </w:pPr>
      <w:r w:rsidRPr="00932954">
        <w:rPr>
          <w:rFonts w:ascii="Times New Roman" w:hAnsi="Times New Roman" w:cs="Times New Roman"/>
        </w:rPr>
        <w:t>A través de la información secundaria recolectada, se ha identificado la aplicación de los principales ciclos productivos del cultivo del maíz, soya y sorgo. El primero de ellos es la preparación y adecuación del terreno, que inicia con el arado, el rastrillado, nivelado. Dependiendo de</w:t>
      </w:r>
      <w:r w:rsidRPr="00932954">
        <w:rPr>
          <w:rFonts w:ascii="Times New Roman" w:hAnsi="Times New Roman" w:cs="Times New Roman"/>
          <w:i/>
        </w:rPr>
        <w:t>l</w:t>
      </w:r>
      <w:r w:rsidRPr="00932954">
        <w:rPr>
          <w:rFonts w:ascii="Times New Roman" w:hAnsi="Times New Roman" w:cs="Times New Roman"/>
        </w:rPr>
        <w:t xml:space="preserve"> tipo de agricultor, estos procesos pueden variar.</w:t>
      </w:r>
    </w:p>
    <w:p w:rsidR="00DE3590" w:rsidRPr="00932954" w:rsidRDefault="00DE3590">
      <w:pPr>
        <w:rPr>
          <w:rFonts w:ascii="Times New Roman" w:hAnsi="Times New Roman" w:cs="Times New Roman"/>
          <w:i/>
        </w:rPr>
      </w:pPr>
    </w:p>
    <w:p w:rsidR="00DE3590" w:rsidRPr="00932954" w:rsidRDefault="00932954">
      <w:pPr>
        <w:rPr>
          <w:rFonts w:ascii="Times New Roman" w:hAnsi="Times New Roman" w:cs="Times New Roman"/>
        </w:rPr>
      </w:pPr>
      <w:r w:rsidRPr="00932954">
        <w:rPr>
          <w:rFonts w:ascii="Times New Roman" w:hAnsi="Times New Roman" w:cs="Times New Roman"/>
        </w:rPr>
        <w:t>Estos procesos involucran el uso de tractores de diferentes tamaños, desde 80 hasta 200 HP, los cuales utilizan diversos implementos que facilitan la transición entre subprocesos. Debido a la magnitud de los tractores utilizados, el consumo más significativo se registra en esta etapa de preparación del terreno y en la cosecha.</w:t>
      </w:r>
    </w:p>
    <w:p w:rsidR="00DE3590" w:rsidRPr="00932954" w:rsidRDefault="00DE3590">
      <w:pPr>
        <w:rPr>
          <w:rFonts w:ascii="Times New Roman" w:hAnsi="Times New Roman" w:cs="Times New Roman"/>
        </w:rPr>
      </w:pPr>
    </w:p>
    <w:p w:rsidR="00DE3590" w:rsidRPr="00932954" w:rsidRDefault="00932954">
      <w:pPr>
        <w:rPr>
          <w:rFonts w:ascii="Times New Roman" w:hAnsi="Times New Roman" w:cs="Times New Roman"/>
        </w:rPr>
      </w:pPr>
      <w:r w:rsidRPr="00932954">
        <w:rPr>
          <w:rFonts w:ascii="Times New Roman" w:hAnsi="Times New Roman" w:cs="Times New Roman"/>
        </w:rPr>
        <w:t>La siembra también se lleva a cabo con tractores, pero su duración es más corta, seguido a este proceso continúa la fertilización, para la cual se emplean tractores o bombas de espalda, dependiendo del tamaño del productor. Lo mismo ocurre en el proceso de fumigación. En la etapa de cosecha, se utiliza un tractor en conjunto con una combinada, y finalmente, el riego puede realizarse por gravedad o mediante sistemas de bombeo.</w:t>
      </w:r>
    </w:p>
    <w:p w:rsidR="00DE3590" w:rsidRPr="00932954" w:rsidRDefault="00DE3590">
      <w:pPr>
        <w:rPr>
          <w:rFonts w:ascii="Times New Roman" w:hAnsi="Times New Roman" w:cs="Times New Roman"/>
        </w:rPr>
      </w:pPr>
    </w:p>
    <w:p w:rsidR="00DE3590" w:rsidRPr="00932954" w:rsidRDefault="00932954">
      <w:pPr>
        <w:rPr>
          <w:rFonts w:ascii="Times New Roman" w:hAnsi="Times New Roman" w:cs="Times New Roman"/>
        </w:rPr>
      </w:pPr>
      <w:r w:rsidRPr="00932954">
        <w:rPr>
          <w:rFonts w:ascii="Times New Roman" w:hAnsi="Times New Roman" w:cs="Times New Roman"/>
        </w:rPr>
        <w:t>A continuación, se resume la descripción de los procesos productivos:</w:t>
      </w:r>
    </w:p>
    <w:p w:rsidR="00DE3590" w:rsidRPr="00932954" w:rsidRDefault="00DE3590">
      <w:pPr>
        <w:rPr>
          <w:rFonts w:ascii="Times New Roman" w:hAnsi="Times New Roman" w:cs="Times New Roman"/>
        </w:rPr>
      </w:pPr>
    </w:p>
    <w:p w:rsidR="00DE3590" w:rsidRPr="00932954" w:rsidRDefault="00DE3590">
      <w:pPr>
        <w:pBdr>
          <w:top w:val="nil"/>
          <w:left w:val="nil"/>
          <w:bottom w:val="nil"/>
          <w:right w:val="nil"/>
          <w:between w:val="nil"/>
        </w:pBdr>
        <w:jc w:val="center"/>
        <w:rPr>
          <w:rFonts w:ascii="Times New Roman" w:eastAsia="Times New Roman" w:hAnsi="Times New Roman" w:cs="Times New Roman"/>
          <w:sz w:val="20"/>
          <w:szCs w:val="20"/>
        </w:rPr>
      </w:pPr>
    </w:p>
    <w:p w:rsidR="00DE3590" w:rsidRPr="003B4A3C" w:rsidRDefault="003B4A3C" w:rsidP="003B4A3C">
      <w:pPr>
        <w:pStyle w:val="Titulodegrfico"/>
      </w:pPr>
      <w:r w:rsidRPr="00E54606">
        <w:rPr>
          <w:b/>
        </w:rPr>
        <w:lastRenderedPageBreak/>
        <w:t xml:space="preserve">Tabla </w:t>
      </w:r>
      <w:r w:rsidRPr="00E54606">
        <w:rPr>
          <w:b/>
        </w:rPr>
        <w:fldChar w:fldCharType="begin"/>
      </w:r>
      <w:r w:rsidRPr="00E54606">
        <w:rPr>
          <w:b/>
        </w:rPr>
        <w:instrText xml:space="preserve"> SEQ Tabla \* ARABIC </w:instrText>
      </w:r>
      <w:r w:rsidRPr="00E54606">
        <w:rPr>
          <w:b/>
        </w:rPr>
        <w:fldChar w:fldCharType="separate"/>
      </w:r>
      <w:r>
        <w:rPr>
          <w:b/>
          <w:noProof/>
        </w:rPr>
        <w:t>3</w:t>
      </w:r>
      <w:r w:rsidRPr="00E54606">
        <w:rPr>
          <w:b/>
        </w:rPr>
        <w:fldChar w:fldCharType="end"/>
      </w:r>
      <w:r>
        <w:rPr>
          <w:b/>
        </w:rPr>
        <w:t xml:space="preserve">. </w:t>
      </w:r>
      <w:r w:rsidR="00932954" w:rsidRPr="00932954">
        <w:t>Descripción de proceso productivo del maíz, sorgo y soya</w:t>
      </w:r>
    </w:p>
    <w:tbl>
      <w:tblPr>
        <w:tblStyle w:val="a1"/>
        <w:tblW w:w="6945" w:type="dxa"/>
        <w:tblInd w:w="988" w:type="dxa"/>
        <w:tblLayout w:type="fixed"/>
        <w:tblLook w:val="0400" w:firstRow="0" w:lastRow="0" w:firstColumn="0" w:lastColumn="0" w:noHBand="0" w:noVBand="1"/>
      </w:tblPr>
      <w:tblGrid>
        <w:gridCol w:w="1559"/>
        <w:gridCol w:w="2268"/>
        <w:gridCol w:w="3118"/>
      </w:tblGrid>
      <w:tr w:rsidR="00DE3590" w:rsidRPr="00932954">
        <w:trPr>
          <w:trHeight w:val="300"/>
        </w:trPr>
        <w:tc>
          <w:tcPr>
            <w:tcW w:w="1559" w:type="dxa"/>
            <w:tcBorders>
              <w:top w:val="single" w:sz="4" w:space="0" w:color="000000"/>
              <w:left w:val="single" w:sz="4" w:space="0" w:color="000000"/>
              <w:bottom w:val="single" w:sz="4" w:space="0" w:color="000000"/>
              <w:right w:val="single" w:sz="4" w:space="0" w:color="000000"/>
            </w:tcBorders>
            <w:shd w:val="clear" w:color="auto" w:fill="009999"/>
            <w:vAlign w:val="center"/>
          </w:tcPr>
          <w:p w:rsidR="00DE3590" w:rsidRPr="00932954" w:rsidRDefault="00932954">
            <w:pPr>
              <w:jc w:val="center"/>
              <w:rPr>
                <w:rFonts w:ascii="Times New Roman" w:hAnsi="Times New Roman" w:cs="Times New Roman"/>
                <w:b/>
                <w:color w:val="000000"/>
                <w:sz w:val="20"/>
                <w:szCs w:val="20"/>
              </w:rPr>
            </w:pPr>
            <w:r w:rsidRPr="00932954">
              <w:rPr>
                <w:rFonts w:ascii="Times New Roman" w:hAnsi="Times New Roman" w:cs="Times New Roman"/>
                <w:b/>
                <w:color w:val="000000"/>
                <w:sz w:val="20"/>
                <w:szCs w:val="20"/>
              </w:rPr>
              <w:t>Proceso</w:t>
            </w:r>
          </w:p>
        </w:tc>
        <w:tc>
          <w:tcPr>
            <w:tcW w:w="2268" w:type="dxa"/>
            <w:tcBorders>
              <w:top w:val="single" w:sz="4" w:space="0" w:color="000000"/>
              <w:left w:val="nil"/>
              <w:bottom w:val="single" w:sz="4" w:space="0" w:color="000000"/>
              <w:right w:val="single" w:sz="4" w:space="0" w:color="000000"/>
            </w:tcBorders>
            <w:shd w:val="clear" w:color="auto" w:fill="009999"/>
            <w:vAlign w:val="center"/>
          </w:tcPr>
          <w:p w:rsidR="00DE3590" w:rsidRPr="00932954" w:rsidRDefault="00932954">
            <w:pPr>
              <w:jc w:val="center"/>
              <w:rPr>
                <w:rFonts w:ascii="Times New Roman" w:hAnsi="Times New Roman" w:cs="Times New Roman"/>
                <w:b/>
                <w:color w:val="000000"/>
                <w:sz w:val="20"/>
                <w:szCs w:val="20"/>
              </w:rPr>
            </w:pPr>
            <w:r w:rsidRPr="00932954">
              <w:rPr>
                <w:rFonts w:ascii="Times New Roman" w:hAnsi="Times New Roman" w:cs="Times New Roman"/>
                <w:b/>
                <w:color w:val="000000"/>
                <w:sz w:val="20"/>
                <w:szCs w:val="20"/>
              </w:rPr>
              <w:t>Subproceso</w:t>
            </w:r>
          </w:p>
        </w:tc>
        <w:tc>
          <w:tcPr>
            <w:tcW w:w="3118" w:type="dxa"/>
            <w:tcBorders>
              <w:top w:val="single" w:sz="4" w:space="0" w:color="000000"/>
              <w:left w:val="nil"/>
              <w:bottom w:val="single" w:sz="4" w:space="0" w:color="000000"/>
              <w:right w:val="single" w:sz="4" w:space="0" w:color="000000"/>
            </w:tcBorders>
            <w:shd w:val="clear" w:color="auto" w:fill="009999"/>
            <w:vAlign w:val="center"/>
          </w:tcPr>
          <w:p w:rsidR="00DE3590" w:rsidRPr="00932954" w:rsidRDefault="00932954">
            <w:pPr>
              <w:jc w:val="center"/>
              <w:rPr>
                <w:rFonts w:ascii="Times New Roman" w:hAnsi="Times New Roman" w:cs="Times New Roman"/>
                <w:b/>
                <w:color w:val="000000"/>
                <w:sz w:val="20"/>
                <w:szCs w:val="20"/>
              </w:rPr>
            </w:pPr>
            <w:r w:rsidRPr="00932954">
              <w:rPr>
                <w:rFonts w:ascii="Times New Roman" w:hAnsi="Times New Roman" w:cs="Times New Roman"/>
                <w:b/>
                <w:color w:val="000000"/>
                <w:sz w:val="20"/>
                <w:szCs w:val="20"/>
              </w:rPr>
              <w:t>Tecnologías y/o equipo</w:t>
            </w:r>
          </w:p>
        </w:tc>
      </w:tr>
      <w:tr w:rsidR="00DE3590" w:rsidRPr="00932954">
        <w:trPr>
          <w:trHeight w:val="300"/>
        </w:trPr>
        <w:tc>
          <w:tcPr>
            <w:tcW w:w="1559" w:type="dxa"/>
            <w:tcBorders>
              <w:top w:val="nil"/>
              <w:left w:val="single" w:sz="4" w:space="0" w:color="000000"/>
              <w:bottom w:val="single" w:sz="4" w:space="0" w:color="000000"/>
              <w:right w:val="single" w:sz="4" w:space="0" w:color="000000"/>
            </w:tcBorders>
            <w:shd w:val="clear" w:color="auto" w:fill="auto"/>
            <w:vAlign w:val="center"/>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Preparación del suelo</w:t>
            </w:r>
          </w:p>
        </w:tc>
        <w:tc>
          <w:tcPr>
            <w:tcW w:w="2268" w:type="dxa"/>
            <w:tcBorders>
              <w:top w:val="nil"/>
              <w:left w:val="nil"/>
              <w:bottom w:val="single" w:sz="4" w:space="0" w:color="000000"/>
              <w:right w:val="single" w:sz="4" w:space="0" w:color="000000"/>
            </w:tcBorders>
            <w:shd w:val="clear" w:color="auto" w:fill="auto"/>
            <w:vAlign w:val="center"/>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Labranza, arado, fertilización</w:t>
            </w:r>
          </w:p>
        </w:tc>
        <w:tc>
          <w:tcPr>
            <w:tcW w:w="3118" w:type="dxa"/>
            <w:tcBorders>
              <w:top w:val="nil"/>
              <w:left w:val="nil"/>
              <w:bottom w:val="single" w:sz="4" w:space="0" w:color="000000"/>
              <w:right w:val="single" w:sz="4" w:space="0" w:color="000000"/>
            </w:tcBorders>
            <w:shd w:val="clear" w:color="auto" w:fill="auto"/>
            <w:vAlign w:val="center"/>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Tractor, rastrillos, bueyes, cincel</w:t>
            </w:r>
          </w:p>
        </w:tc>
      </w:tr>
      <w:tr w:rsidR="00DE3590" w:rsidRPr="00932954">
        <w:trPr>
          <w:trHeight w:val="570"/>
        </w:trPr>
        <w:tc>
          <w:tcPr>
            <w:tcW w:w="1559" w:type="dxa"/>
            <w:tcBorders>
              <w:top w:val="nil"/>
              <w:left w:val="single" w:sz="4" w:space="0" w:color="000000"/>
              <w:bottom w:val="single" w:sz="4" w:space="0" w:color="000000"/>
              <w:right w:val="single" w:sz="4" w:space="0" w:color="000000"/>
            </w:tcBorders>
            <w:shd w:val="clear" w:color="auto" w:fill="auto"/>
            <w:vAlign w:val="center"/>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Siembra del cultivo</w:t>
            </w:r>
          </w:p>
        </w:tc>
        <w:tc>
          <w:tcPr>
            <w:tcW w:w="2268" w:type="dxa"/>
            <w:tcBorders>
              <w:top w:val="nil"/>
              <w:left w:val="nil"/>
              <w:bottom w:val="single" w:sz="4" w:space="0" w:color="000000"/>
              <w:right w:val="single" w:sz="4" w:space="0" w:color="000000"/>
            </w:tcBorders>
            <w:shd w:val="clear" w:color="auto" w:fill="auto"/>
            <w:vAlign w:val="center"/>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Siembra de plantas</w:t>
            </w:r>
          </w:p>
        </w:tc>
        <w:tc>
          <w:tcPr>
            <w:tcW w:w="3118" w:type="dxa"/>
            <w:tcBorders>
              <w:top w:val="nil"/>
              <w:left w:val="nil"/>
              <w:bottom w:val="single" w:sz="4" w:space="0" w:color="000000"/>
              <w:right w:val="single" w:sz="4" w:space="0" w:color="000000"/>
            </w:tcBorders>
            <w:shd w:val="clear" w:color="auto" w:fill="auto"/>
            <w:vAlign w:val="center"/>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Manual, sembradoras abonadoras rotativa</w:t>
            </w:r>
          </w:p>
        </w:tc>
      </w:tr>
      <w:tr w:rsidR="00DE3590" w:rsidRPr="00932954">
        <w:trPr>
          <w:trHeight w:val="300"/>
        </w:trPr>
        <w:tc>
          <w:tcPr>
            <w:tcW w:w="1559" w:type="dxa"/>
            <w:tcBorders>
              <w:top w:val="nil"/>
              <w:left w:val="single" w:sz="4" w:space="0" w:color="000000"/>
              <w:bottom w:val="single" w:sz="4" w:space="0" w:color="000000"/>
              <w:right w:val="single" w:sz="4" w:space="0" w:color="000000"/>
            </w:tcBorders>
            <w:shd w:val="clear" w:color="auto" w:fill="auto"/>
            <w:vAlign w:val="center"/>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Trasplante</w:t>
            </w:r>
          </w:p>
        </w:tc>
        <w:tc>
          <w:tcPr>
            <w:tcW w:w="2268" w:type="dxa"/>
            <w:tcBorders>
              <w:top w:val="nil"/>
              <w:left w:val="nil"/>
              <w:bottom w:val="single" w:sz="4" w:space="0" w:color="000000"/>
              <w:right w:val="single" w:sz="4" w:space="0" w:color="000000"/>
            </w:tcBorders>
            <w:shd w:val="clear" w:color="auto" w:fill="auto"/>
            <w:vAlign w:val="center"/>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Trasplante de plantas</w:t>
            </w:r>
          </w:p>
        </w:tc>
        <w:tc>
          <w:tcPr>
            <w:tcW w:w="3118" w:type="dxa"/>
            <w:tcBorders>
              <w:top w:val="nil"/>
              <w:left w:val="nil"/>
              <w:bottom w:val="single" w:sz="4" w:space="0" w:color="000000"/>
              <w:right w:val="single" w:sz="4" w:space="0" w:color="000000"/>
            </w:tcBorders>
            <w:shd w:val="clear" w:color="auto" w:fill="auto"/>
            <w:vAlign w:val="center"/>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Manual, trasplantadoras</w:t>
            </w:r>
          </w:p>
        </w:tc>
      </w:tr>
      <w:tr w:rsidR="00DE3590" w:rsidRPr="00932954">
        <w:trPr>
          <w:trHeight w:val="570"/>
        </w:trPr>
        <w:tc>
          <w:tcPr>
            <w:tcW w:w="1559" w:type="dxa"/>
            <w:tcBorders>
              <w:top w:val="nil"/>
              <w:left w:val="single" w:sz="4" w:space="0" w:color="000000"/>
              <w:bottom w:val="single" w:sz="4" w:space="0" w:color="000000"/>
              <w:right w:val="single" w:sz="4" w:space="0" w:color="000000"/>
            </w:tcBorders>
            <w:shd w:val="clear" w:color="auto" w:fill="auto"/>
            <w:vAlign w:val="center"/>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Riego</w:t>
            </w:r>
          </w:p>
        </w:tc>
        <w:tc>
          <w:tcPr>
            <w:tcW w:w="2268" w:type="dxa"/>
            <w:tcBorders>
              <w:top w:val="nil"/>
              <w:left w:val="nil"/>
              <w:bottom w:val="single" w:sz="4" w:space="0" w:color="000000"/>
              <w:right w:val="single" w:sz="4" w:space="0" w:color="000000"/>
            </w:tcBorders>
            <w:shd w:val="clear" w:color="auto" w:fill="auto"/>
            <w:vAlign w:val="center"/>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Riego de cultivos</w:t>
            </w:r>
          </w:p>
        </w:tc>
        <w:tc>
          <w:tcPr>
            <w:tcW w:w="3118" w:type="dxa"/>
            <w:tcBorders>
              <w:top w:val="nil"/>
              <w:left w:val="nil"/>
              <w:bottom w:val="single" w:sz="4" w:space="0" w:color="000000"/>
              <w:right w:val="single" w:sz="4" w:space="0" w:color="000000"/>
            </w:tcBorders>
            <w:shd w:val="clear" w:color="auto" w:fill="auto"/>
            <w:vAlign w:val="center"/>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Precipitación, riego por goteo, riego por aspersión</w:t>
            </w:r>
          </w:p>
        </w:tc>
      </w:tr>
      <w:tr w:rsidR="00DE3590" w:rsidRPr="00932954">
        <w:trPr>
          <w:trHeight w:val="570"/>
        </w:trPr>
        <w:tc>
          <w:tcPr>
            <w:tcW w:w="1559" w:type="dxa"/>
            <w:tcBorders>
              <w:top w:val="nil"/>
              <w:left w:val="single" w:sz="4" w:space="0" w:color="000000"/>
              <w:bottom w:val="single" w:sz="4" w:space="0" w:color="000000"/>
              <w:right w:val="single" w:sz="4" w:space="0" w:color="000000"/>
            </w:tcBorders>
            <w:shd w:val="clear" w:color="auto" w:fill="auto"/>
            <w:vAlign w:val="center"/>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Control del cultivo</w:t>
            </w:r>
          </w:p>
        </w:tc>
        <w:tc>
          <w:tcPr>
            <w:tcW w:w="2268" w:type="dxa"/>
            <w:tcBorders>
              <w:top w:val="nil"/>
              <w:left w:val="nil"/>
              <w:bottom w:val="single" w:sz="4" w:space="0" w:color="000000"/>
              <w:right w:val="single" w:sz="4" w:space="0" w:color="000000"/>
            </w:tcBorders>
            <w:shd w:val="clear" w:color="auto" w:fill="auto"/>
            <w:vAlign w:val="center"/>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Control de malezas, enfermedades</w:t>
            </w:r>
          </w:p>
        </w:tc>
        <w:tc>
          <w:tcPr>
            <w:tcW w:w="3118" w:type="dxa"/>
            <w:tcBorders>
              <w:top w:val="nil"/>
              <w:left w:val="nil"/>
              <w:bottom w:val="single" w:sz="4" w:space="0" w:color="000000"/>
              <w:right w:val="single" w:sz="4" w:space="0" w:color="000000"/>
            </w:tcBorders>
            <w:shd w:val="clear" w:color="auto" w:fill="auto"/>
            <w:vAlign w:val="center"/>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Bombas de espalda</w:t>
            </w:r>
          </w:p>
        </w:tc>
      </w:tr>
      <w:tr w:rsidR="00DE3590" w:rsidRPr="00932954">
        <w:trPr>
          <w:trHeight w:val="570"/>
        </w:trPr>
        <w:tc>
          <w:tcPr>
            <w:tcW w:w="1559" w:type="dxa"/>
            <w:tcBorders>
              <w:top w:val="nil"/>
              <w:left w:val="single" w:sz="4" w:space="0" w:color="000000"/>
              <w:bottom w:val="single" w:sz="4" w:space="0" w:color="000000"/>
              <w:right w:val="single" w:sz="4" w:space="0" w:color="000000"/>
            </w:tcBorders>
            <w:shd w:val="clear" w:color="auto" w:fill="auto"/>
            <w:vAlign w:val="center"/>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Cosecha</w:t>
            </w:r>
          </w:p>
        </w:tc>
        <w:tc>
          <w:tcPr>
            <w:tcW w:w="2268" w:type="dxa"/>
            <w:tcBorders>
              <w:top w:val="nil"/>
              <w:left w:val="nil"/>
              <w:bottom w:val="single" w:sz="4" w:space="0" w:color="000000"/>
              <w:right w:val="single" w:sz="4" w:space="0" w:color="000000"/>
            </w:tcBorders>
            <w:shd w:val="clear" w:color="auto" w:fill="auto"/>
            <w:vAlign w:val="center"/>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Recolección de granos</w:t>
            </w:r>
          </w:p>
        </w:tc>
        <w:tc>
          <w:tcPr>
            <w:tcW w:w="3118" w:type="dxa"/>
            <w:tcBorders>
              <w:top w:val="nil"/>
              <w:left w:val="nil"/>
              <w:bottom w:val="single" w:sz="4" w:space="0" w:color="000000"/>
              <w:right w:val="single" w:sz="4" w:space="0" w:color="000000"/>
            </w:tcBorders>
            <w:shd w:val="clear" w:color="auto" w:fill="auto"/>
            <w:vAlign w:val="center"/>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Cosechadoras de arrastre, cosechadoras autopropulsadas</w:t>
            </w:r>
          </w:p>
        </w:tc>
      </w:tr>
      <w:tr w:rsidR="00DE3590" w:rsidRPr="00932954">
        <w:trPr>
          <w:trHeight w:val="570"/>
        </w:trPr>
        <w:tc>
          <w:tcPr>
            <w:tcW w:w="1559" w:type="dxa"/>
            <w:tcBorders>
              <w:top w:val="nil"/>
              <w:left w:val="single" w:sz="4" w:space="0" w:color="000000"/>
              <w:bottom w:val="single" w:sz="4" w:space="0" w:color="000000"/>
              <w:right w:val="single" w:sz="4" w:space="0" w:color="000000"/>
            </w:tcBorders>
            <w:shd w:val="clear" w:color="auto" w:fill="auto"/>
            <w:vAlign w:val="center"/>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Secado</w:t>
            </w:r>
          </w:p>
        </w:tc>
        <w:tc>
          <w:tcPr>
            <w:tcW w:w="2268" w:type="dxa"/>
            <w:tcBorders>
              <w:top w:val="nil"/>
              <w:left w:val="nil"/>
              <w:bottom w:val="single" w:sz="4" w:space="0" w:color="000000"/>
              <w:right w:val="single" w:sz="4" w:space="0" w:color="000000"/>
            </w:tcBorders>
            <w:shd w:val="clear" w:color="auto" w:fill="auto"/>
            <w:vAlign w:val="center"/>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Secado del grano</w:t>
            </w:r>
          </w:p>
        </w:tc>
        <w:tc>
          <w:tcPr>
            <w:tcW w:w="3118" w:type="dxa"/>
            <w:tcBorders>
              <w:top w:val="nil"/>
              <w:left w:val="nil"/>
              <w:bottom w:val="single" w:sz="4" w:space="0" w:color="000000"/>
              <w:right w:val="single" w:sz="4" w:space="0" w:color="000000"/>
            </w:tcBorders>
            <w:shd w:val="clear" w:color="auto" w:fill="auto"/>
            <w:vAlign w:val="center"/>
          </w:tcPr>
          <w:p w:rsidR="00DE3590" w:rsidRPr="00932954" w:rsidRDefault="00932954">
            <w:pP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Sol, secadores portátiles, secado de casetas</w:t>
            </w:r>
          </w:p>
        </w:tc>
      </w:tr>
    </w:tbl>
    <w:p w:rsidR="00187912" w:rsidRPr="00932954" w:rsidRDefault="00187912" w:rsidP="00267F42">
      <w:pPr>
        <w:pStyle w:val="Fuente"/>
      </w:pPr>
      <w:r w:rsidRPr="00932954">
        <w:t>Fuente:</w:t>
      </w:r>
      <w:r>
        <w:t xml:space="preserve"> elaboración propia</w:t>
      </w:r>
    </w:p>
    <w:p w:rsidR="00DE3590" w:rsidRPr="00932954" w:rsidRDefault="00DE3590">
      <w:pPr>
        <w:pBdr>
          <w:top w:val="nil"/>
          <w:left w:val="nil"/>
          <w:bottom w:val="nil"/>
          <w:right w:val="nil"/>
          <w:between w:val="nil"/>
        </w:pBdr>
        <w:jc w:val="left"/>
        <w:rPr>
          <w:rFonts w:ascii="Times New Roman" w:eastAsia="Times New Roman" w:hAnsi="Times New Roman" w:cs="Times New Roman"/>
          <w:sz w:val="18"/>
          <w:szCs w:val="18"/>
        </w:rPr>
      </w:pPr>
    </w:p>
    <w:p w:rsidR="00DE3590" w:rsidRPr="00932954" w:rsidRDefault="00932954">
      <w:pPr>
        <w:pBdr>
          <w:top w:val="nil"/>
          <w:left w:val="nil"/>
          <w:bottom w:val="nil"/>
          <w:right w:val="nil"/>
          <w:between w:val="nil"/>
        </w:pBdr>
        <w:rPr>
          <w:rFonts w:ascii="Times New Roman" w:hAnsi="Times New Roman" w:cs="Times New Roman"/>
        </w:rPr>
      </w:pPr>
      <w:r w:rsidRPr="00932954">
        <w:rPr>
          <w:rFonts w:ascii="Times New Roman" w:hAnsi="Times New Roman" w:cs="Times New Roman"/>
        </w:rPr>
        <w:t>Se aclara que el proceso de secado no se tuvo en cuenta en la estimación de los indicadores debido a que es considerado un proceso de postcosecha, adicionalmente en todas las visitas realizadas la técnica utilizada era el secado directo al sol y no a través de secadores portátiles.</w:t>
      </w:r>
    </w:p>
    <w:p w:rsidR="00DE3590" w:rsidRPr="00932954" w:rsidRDefault="00932954">
      <w:pPr>
        <w:pStyle w:val="Heading1"/>
        <w:numPr>
          <w:ilvl w:val="0"/>
          <w:numId w:val="2"/>
        </w:numPr>
        <w:rPr>
          <w:rFonts w:ascii="Times New Roman" w:hAnsi="Times New Roman" w:cs="Times New Roman"/>
        </w:rPr>
      </w:pPr>
      <w:bookmarkStart w:id="5" w:name="_heading=h.3znysh7" w:colFirst="0" w:colLast="0"/>
      <w:bookmarkEnd w:id="5"/>
      <w:r w:rsidRPr="00932954">
        <w:rPr>
          <w:rFonts w:ascii="Times New Roman" w:hAnsi="Times New Roman" w:cs="Times New Roman"/>
        </w:rPr>
        <w:t>Resultados de campo</w:t>
      </w:r>
    </w:p>
    <w:p w:rsidR="00DE3590" w:rsidRPr="00932954" w:rsidRDefault="00932954">
      <w:pPr>
        <w:rPr>
          <w:rFonts w:ascii="Times New Roman" w:hAnsi="Times New Roman" w:cs="Times New Roman"/>
        </w:rPr>
      </w:pPr>
      <w:r w:rsidRPr="00932954">
        <w:rPr>
          <w:rFonts w:ascii="Times New Roman" w:hAnsi="Times New Roman" w:cs="Times New Roman"/>
        </w:rPr>
        <w:t>A través de las visitas de campo realizadas se identificaron los procesos recolectados a través de información secundaria y se conoció a mayor detalle el funcionamiento de cada uno de los equipos empleados.</w:t>
      </w:r>
    </w:p>
    <w:p w:rsidR="00DE3590" w:rsidRPr="00932954" w:rsidRDefault="00DE3590">
      <w:pPr>
        <w:rPr>
          <w:rFonts w:ascii="Times New Roman" w:hAnsi="Times New Roman" w:cs="Times New Roman"/>
        </w:rPr>
      </w:pPr>
    </w:p>
    <w:p w:rsidR="00DE3590" w:rsidRPr="00932954" w:rsidRDefault="00932954" w:rsidP="00326DBB">
      <w:pPr>
        <w:pBdr>
          <w:top w:val="nil"/>
          <w:left w:val="nil"/>
          <w:bottom w:val="nil"/>
          <w:right w:val="nil"/>
          <w:between w:val="nil"/>
        </w:pBdr>
        <w:jc w:val="center"/>
        <w:rPr>
          <w:rFonts w:ascii="Times New Roman" w:hAnsi="Times New Roman" w:cs="Times New Roman"/>
        </w:rPr>
      </w:pPr>
      <w:r w:rsidRPr="00932954">
        <w:rPr>
          <w:rFonts w:ascii="Times New Roman" w:hAnsi="Times New Roman" w:cs="Times New Roman"/>
          <w:b/>
        </w:rPr>
        <w:t xml:space="preserve">Figura 2. </w:t>
      </w:r>
      <w:r w:rsidRPr="00932954">
        <w:rPr>
          <w:rFonts w:ascii="Times New Roman" w:hAnsi="Times New Roman" w:cs="Times New Roman"/>
        </w:rPr>
        <w:t>Registro fotográfico de las visitas de cultivos de Maíz, Soya y Sorgo realizadas.</w:t>
      </w:r>
    </w:p>
    <w:tbl>
      <w:tblPr>
        <w:tblStyle w:val="a2"/>
        <w:tblW w:w="8494" w:type="dxa"/>
        <w:tblBorders>
          <w:top w:val="nil"/>
          <w:left w:val="nil"/>
          <w:bottom w:val="nil"/>
          <w:right w:val="nil"/>
          <w:insideH w:val="nil"/>
          <w:insideV w:val="nil"/>
        </w:tblBorders>
        <w:tblLayout w:type="fixed"/>
        <w:tblLook w:val="0400" w:firstRow="0" w:lastRow="0" w:firstColumn="0" w:lastColumn="0" w:noHBand="0" w:noVBand="1"/>
      </w:tblPr>
      <w:tblGrid>
        <w:gridCol w:w="4247"/>
        <w:gridCol w:w="4247"/>
      </w:tblGrid>
      <w:tr w:rsidR="00DE3590" w:rsidRPr="00932954">
        <w:tc>
          <w:tcPr>
            <w:tcW w:w="4247" w:type="dxa"/>
          </w:tcPr>
          <w:p w:rsidR="00DE3590" w:rsidRPr="00932954" w:rsidRDefault="00932954">
            <w:pPr>
              <w:jc w:val="center"/>
              <w:rPr>
                <w:rFonts w:ascii="Times New Roman" w:hAnsi="Times New Roman" w:cs="Times New Roman"/>
              </w:rPr>
            </w:pPr>
            <w:r w:rsidRPr="00932954">
              <w:rPr>
                <w:rFonts w:ascii="Times New Roman" w:hAnsi="Times New Roman" w:cs="Times New Roman"/>
                <w:noProof/>
              </w:rPr>
              <w:drawing>
                <wp:inline distT="0" distB="0" distL="0" distR="0">
                  <wp:extent cx="2156615" cy="1924396"/>
                  <wp:effectExtent l="0" t="0" r="0" b="0"/>
                  <wp:docPr id="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0"/>
                          <a:srcRect/>
                          <a:stretch>
                            <a:fillRect/>
                          </a:stretch>
                        </pic:blipFill>
                        <pic:spPr>
                          <a:xfrm>
                            <a:off x="0" y="0"/>
                            <a:ext cx="2156615" cy="1924396"/>
                          </a:xfrm>
                          <a:prstGeom prst="rect">
                            <a:avLst/>
                          </a:prstGeom>
                          <a:ln/>
                        </pic:spPr>
                      </pic:pic>
                    </a:graphicData>
                  </a:graphic>
                </wp:inline>
              </w:drawing>
            </w:r>
          </w:p>
        </w:tc>
        <w:tc>
          <w:tcPr>
            <w:tcW w:w="4247" w:type="dxa"/>
          </w:tcPr>
          <w:p w:rsidR="00DE3590" w:rsidRPr="00932954" w:rsidRDefault="00932954">
            <w:pPr>
              <w:jc w:val="center"/>
              <w:rPr>
                <w:rFonts w:ascii="Times New Roman" w:hAnsi="Times New Roman" w:cs="Times New Roman"/>
              </w:rPr>
            </w:pPr>
            <w:r w:rsidRPr="00932954">
              <w:rPr>
                <w:rFonts w:ascii="Times New Roman" w:hAnsi="Times New Roman" w:cs="Times New Roman"/>
                <w:noProof/>
              </w:rPr>
              <w:drawing>
                <wp:inline distT="0" distB="0" distL="0" distR="0">
                  <wp:extent cx="2196889" cy="1945494"/>
                  <wp:effectExtent l="0" t="0" r="0" b="0"/>
                  <wp:docPr id="5"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1"/>
                          <a:srcRect/>
                          <a:stretch>
                            <a:fillRect/>
                          </a:stretch>
                        </pic:blipFill>
                        <pic:spPr>
                          <a:xfrm>
                            <a:off x="0" y="0"/>
                            <a:ext cx="2196889" cy="1945494"/>
                          </a:xfrm>
                          <a:prstGeom prst="rect">
                            <a:avLst/>
                          </a:prstGeom>
                          <a:ln/>
                        </pic:spPr>
                      </pic:pic>
                    </a:graphicData>
                  </a:graphic>
                </wp:inline>
              </w:drawing>
            </w:r>
          </w:p>
        </w:tc>
      </w:tr>
      <w:tr w:rsidR="00DE3590" w:rsidRPr="00932954" w:rsidTr="00187912">
        <w:trPr>
          <w:trHeight w:val="2488"/>
        </w:trPr>
        <w:tc>
          <w:tcPr>
            <w:tcW w:w="4247" w:type="dxa"/>
          </w:tcPr>
          <w:p w:rsidR="00DE3590" w:rsidRPr="00932954" w:rsidRDefault="00932954">
            <w:pPr>
              <w:jc w:val="center"/>
              <w:rPr>
                <w:rFonts w:ascii="Times New Roman" w:hAnsi="Times New Roman" w:cs="Times New Roman"/>
              </w:rPr>
            </w:pPr>
            <w:r w:rsidRPr="00932954">
              <w:rPr>
                <w:rFonts w:ascii="Times New Roman" w:hAnsi="Times New Roman" w:cs="Times New Roman"/>
                <w:noProof/>
              </w:rPr>
              <w:drawing>
                <wp:inline distT="0" distB="0" distL="0" distR="0">
                  <wp:extent cx="2193178" cy="1620000"/>
                  <wp:effectExtent l="0" t="0" r="0" b="0"/>
                  <wp:docPr id="8"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2"/>
                          <a:srcRect/>
                          <a:stretch>
                            <a:fillRect/>
                          </a:stretch>
                        </pic:blipFill>
                        <pic:spPr>
                          <a:xfrm>
                            <a:off x="0" y="0"/>
                            <a:ext cx="2193178" cy="1620000"/>
                          </a:xfrm>
                          <a:prstGeom prst="rect">
                            <a:avLst/>
                          </a:prstGeom>
                          <a:ln/>
                        </pic:spPr>
                      </pic:pic>
                    </a:graphicData>
                  </a:graphic>
                </wp:inline>
              </w:drawing>
            </w:r>
          </w:p>
        </w:tc>
        <w:tc>
          <w:tcPr>
            <w:tcW w:w="4247" w:type="dxa"/>
          </w:tcPr>
          <w:p w:rsidR="00DE3590" w:rsidRPr="00932954" w:rsidRDefault="00932954">
            <w:pPr>
              <w:jc w:val="center"/>
              <w:rPr>
                <w:rFonts w:ascii="Times New Roman" w:hAnsi="Times New Roman" w:cs="Times New Roman"/>
              </w:rPr>
            </w:pPr>
            <w:r w:rsidRPr="00932954">
              <w:rPr>
                <w:rFonts w:ascii="Times New Roman" w:hAnsi="Times New Roman" w:cs="Times New Roman"/>
                <w:noProof/>
              </w:rPr>
              <w:drawing>
                <wp:inline distT="0" distB="0" distL="0" distR="0">
                  <wp:extent cx="2210613" cy="1620000"/>
                  <wp:effectExtent l="0" t="0" r="0" b="0"/>
                  <wp:docPr id="7"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3"/>
                          <a:srcRect/>
                          <a:stretch>
                            <a:fillRect/>
                          </a:stretch>
                        </pic:blipFill>
                        <pic:spPr>
                          <a:xfrm>
                            <a:off x="0" y="0"/>
                            <a:ext cx="2210613" cy="1620000"/>
                          </a:xfrm>
                          <a:prstGeom prst="rect">
                            <a:avLst/>
                          </a:prstGeom>
                          <a:ln/>
                        </pic:spPr>
                      </pic:pic>
                    </a:graphicData>
                  </a:graphic>
                </wp:inline>
              </w:drawing>
            </w:r>
          </w:p>
        </w:tc>
      </w:tr>
    </w:tbl>
    <w:p w:rsidR="00DE3590" w:rsidRPr="00932954" w:rsidRDefault="00932954" w:rsidP="00326DBB">
      <w:pPr>
        <w:pBdr>
          <w:top w:val="nil"/>
          <w:left w:val="nil"/>
          <w:bottom w:val="nil"/>
          <w:right w:val="nil"/>
          <w:between w:val="nil"/>
        </w:pBdr>
        <w:jc w:val="center"/>
        <w:rPr>
          <w:rFonts w:ascii="Times New Roman" w:eastAsia="Times New Roman" w:hAnsi="Times New Roman" w:cs="Times New Roman"/>
          <w:color w:val="000000"/>
          <w:sz w:val="18"/>
          <w:szCs w:val="18"/>
        </w:rPr>
      </w:pPr>
      <w:r w:rsidRPr="00932954">
        <w:rPr>
          <w:rFonts w:ascii="Times New Roman" w:eastAsia="Times New Roman" w:hAnsi="Times New Roman" w:cs="Times New Roman"/>
          <w:color w:val="000000"/>
          <w:sz w:val="18"/>
          <w:szCs w:val="18"/>
        </w:rPr>
        <w:t>Fuente: Recolectadas en campo</w:t>
      </w:r>
    </w:p>
    <w:p w:rsidR="00DE3590" w:rsidRPr="00932954" w:rsidRDefault="00DE3590">
      <w:pPr>
        <w:pBdr>
          <w:top w:val="nil"/>
          <w:left w:val="nil"/>
          <w:bottom w:val="nil"/>
          <w:right w:val="nil"/>
          <w:between w:val="nil"/>
        </w:pBdr>
        <w:jc w:val="center"/>
        <w:rPr>
          <w:rFonts w:ascii="Times New Roman" w:eastAsia="Times New Roman" w:hAnsi="Times New Roman" w:cs="Times New Roman"/>
          <w:color w:val="000000"/>
          <w:sz w:val="18"/>
          <w:szCs w:val="18"/>
        </w:rPr>
      </w:pPr>
    </w:p>
    <w:p w:rsidR="00DE3590" w:rsidRPr="00932954" w:rsidRDefault="00DE3590">
      <w:pPr>
        <w:rPr>
          <w:rFonts w:ascii="Times New Roman" w:hAnsi="Times New Roman" w:cs="Times New Roman"/>
        </w:rPr>
      </w:pPr>
    </w:p>
    <w:p w:rsidR="00DE3590" w:rsidRPr="00932954" w:rsidRDefault="00DE3590">
      <w:pPr>
        <w:rPr>
          <w:rFonts w:ascii="Times New Roman" w:hAnsi="Times New Roman" w:cs="Times New Roman"/>
        </w:rPr>
      </w:pPr>
    </w:p>
    <w:p w:rsidR="00DE3590" w:rsidRPr="00932954" w:rsidRDefault="00932954">
      <w:pPr>
        <w:rPr>
          <w:rFonts w:ascii="Times New Roman" w:hAnsi="Times New Roman" w:cs="Times New Roman"/>
        </w:rPr>
      </w:pPr>
      <w:r w:rsidRPr="00932954">
        <w:rPr>
          <w:rFonts w:ascii="Times New Roman" w:hAnsi="Times New Roman" w:cs="Times New Roman"/>
        </w:rPr>
        <w:t>A continuación, se presentan algunos de los equipos utilizados en para el cultivo de maíz, soya y sorgo con sus correspondientes descripciones.</w:t>
      </w:r>
    </w:p>
    <w:p w:rsidR="00DE3590" w:rsidRPr="00932954" w:rsidRDefault="00DE3590">
      <w:pPr>
        <w:rPr>
          <w:rFonts w:ascii="Times New Roman" w:hAnsi="Times New Roman" w:cs="Times New Roman"/>
        </w:rPr>
      </w:pPr>
    </w:p>
    <w:p w:rsidR="00DE3590" w:rsidRPr="00B259AD" w:rsidRDefault="003B4A3C" w:rsidP="003B4A3C">
      <w:pPr>
        <w:pStyle w:val="Titulodegrfico"/>
      </w:pPr>
      <w:r w:rsidRPr="00E54606">
        <w:rPr>
          <w:b/>
        </w:rPr>
        <w:t xml:space="preserve">Tabla </w:t>
      </w:r>
      <w:r w:rsidRPr="00E54606">
        <w:rPr>
          <w:b/>
        </w:rPr>
        <w:fldChar w:fldCharType="begin"/>
      </w:r>
      <w:r w:rsidRPr="00E54606">
        <w:rPr>
          <w:b/>
        </w:rPr>
        <w:instrText xml:space="preserve"> SEQ Tabla \* ARABIC </w:instrText>
      </w:r>
      <w:r w:rsidRPr="00E54606">
        <w:rPr>
          <w:b/>
        </w:rPr>
        <w:fldChar w:fldCharType="separate"/>
      </w:r>
      <w:r>
        <w:rPr>
          <w:b/>
          <w:noProof/>
        </w:rPr>
        <w:t>4</w:t>
      </w:r>
      <w:r w:rsidRPr="00E54606">
        <w:rPr>
          <w:b/>
        </w:rPr>
        <w:fldChar w:fldCharType="end"/>
      </w:r>
      <w:r>
        <w:rPr>
          <w:b/>
        </w:rPr>
        <w:t xml:space="preserve">. </w:t>
      </w:r>
      <w:r w:rsidR="00932954" w:rsidRPr="00932954">
        <w:t>Equipos empleados en el proceso productivo del maíz, soya y sorgo</w:t>
      </w:r>
    </w:p>
    <w:tbl>
      <w:tblPr>
        <w:tblStyle w:val="a3"/>
        <w:tblW w:w="84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66"/>
        <w:gridCol w:w="6028"/>
      </w:tblGrid>
      <w:tr w:rsidR="00DE3590" w:rsidRPr="00932954">
        <w:trPr>
          <w:tblHeader/>
        </w:trPr>
        <w:tc>
          <w:tcPr>
            <w:tcW w:w="2466" w:type="dxa"/>
            <w:shd w:val="clear" w:color="auto" w:fill="25A18E"/>
          </w:tcPr>
          <w:p w:rsidR="00DE3590" w:rsidRPr="00932954" w:rsidRDefault="00932954">
            <w:pPr>
              <w:jc w:val="center"/>
              <w:rPr>
                <w:rFonts w:ascii="Times New Roman" w:hAnsi="Times New Roman" w:cs="Times New Roman"/>
                <w:b/>
                <w:sz w:val="20"/>
                <w:szCs w:val="20"/>
              </w:rPr>
            </w:pPr>
            <w:r w:rsidRPr="00932954">
              <w:rPr>
                <w:rFonts w:ascii="Times New Roman" w:hAnsi="Times New Roman" w:cs="Times New Roman"/>
                <w:b/>
                <w:sz w:val="20"/>
                <w:szCs w:val="20"/>
              </w:rPr>
              <w:t>Equipo</w:t>
            </w:r>
          </w:p>
        </w:tc>
        <w:tc>
          <w:tcPr>
            <w:tcW w:w="6028" w:type="dxa"/>
            <w:shd w:val="clear" w:color="auto" w:fill="25A18E"/>
          </w:tcPr>
          <w:p w:rsidR="00DE3590" w:rsidRPr="00932954" w:rsidRDefault="00932954">
            <w:pPr>
              <w:jc w:val="center"/>
              <w:rPr>
                <w:rFonts w:ascii="Times New Roman" w:hAnsi="Times New Roman" w:cs="Times New Roman"/>
                <w:b/>
                <w:sz w:val="20"/>
                <w:szCs w:val="20"/>
              </w:rPr>
            </w:pPr>
            <w:r w:rsidRPr="00932954">
              <w:rPr>
                <w:rFonts w:ascii="Times New Roman" w:hAnsi="Times New Roman" w:cs="Times New Roman"/>
                <w:b/>
                <w:sz w:val="20"/>
                <w:szCs w:val="20"/>
              </w:rPr>
              <w:t>Descripción</w:t>
            </w:r>
          </w:p>
        </w:tc>
      </w:tr>
      <w:tr w:rsidR="00DE3590" w:rsidRPr="00932954">
        <w:trPr>
          <w:trHeight w:val="2035"/>
        </w:trPr>
        <w:tc>
          <w:tcPr>
            <w:tcW w:w="2466" w:type="dxa"/>
          </w:tcPr>
          <w:p w:rsidR="00DE3590" w:rsidRPr="00932954" w:rsidRDefault="00DE3590">
            <w:pPr>
              <w:pBdr>
                <w:top w:val="nil"/>
                <w:left w:val="nil"/>
                <w:bottom w:val="nil"/>
                <w:right w:val="nil"/>
                <w:between w:val="nil"/>
              </w:pBdr>
              <w:ind w:left="720"/>
              <w:rPr>
                <w:rFonts w:ascii="Times New Roman" w:hAnsi="Times New Roman" w:cs="Times New Roman"/>
                <w:color w:val="000000"/>
                <w:sz w:val="20"/>
                <w:szCs w:val="20"/>
              </w:rPr>
            </w:pPr>
          </w:p>
          <w:p w:rsidR="00DE3590" w:rsidRPr="00932954" w:rsidRDefault="00932954">
            <w:pPr>
              <w:numPr>
                <w:ilvl w:val="0"/>
                <w:numId w:val="4"/>
              </w:numPr>
              <w:pBdr>
                <w:top w:val="nil"/>
                <w:left w:val="nil"/>
                <w:bottom w:val="nil"/>
                <w:right w:val="nil"/>
                <w:between w:val="nil"/>
              </w:pBdr>
              <w:rPr>
                <w:rFonts w:ascii="Times New Roman" w:hAnsi="Times New Roman" w:cs="Times New Roman"/>
                <w:color w:val="000000"/>
                <w:sz w:val="20"/>
                <w:szCs w:val="20"/>
              </w:rPr>
            </w:pPr>
            <w:r w:rsidRPr="00932954">
              <w:rPr>
                <w:rFonts w:ascii="Times New Roman" w:hAnsi="Times New Roman" w:cs="Times New Roman"/>
                <w:color w:val="000000"/>
                <w:sz w:val="20"/>
                <w:szCs w:val="20"/>
              </w:rPr>
              <w:t>Tractor</w:t>
            </w:r>
            <w:r w:rsidRPr="00932954">
              <w:rPr>
                <w:rFonts w:ascii="Times New Roman" w:hAnsi="Times New Roman" w:cs="Times New Roman"/>
                <w:noProof/>
              </w:rPr>
              <w:drawing>
                <wp:anchor distT="0" distB="0" distL="114300" distR="114300" simplePos="0" relativeHeight="251658240" behindDoc="0" locked="0" layoutInCell="1" hidden="0" allowOverlap="1">
                  <wp:simplePos x="0" y="0"/>
                  <wp:positionH relativeFrom="column">
                    <wp:posOffset>76838</wp:posOffset>
                  </wp:positionH>
                  <wp:positionV relativeFrom="paragraph">
                    <wp:posOffset>176530</wp:posOffset>
                  </wp:positionV>
                  <wp:extent cx="1419225" cy="952500"/>
                  <wp:effectExtent l="0" t="0" r="0" b="0"/>
                  <wp:wrapTopAndBottom distT="0" distB="0"/>
                  <wp:docPr id="2"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4"/>
                          <a:srcRect/>
                          <a:stretch>
                            <a:fillRect/>
                          </a:stretch>
                        </pic:blipFill>
                        <pic:spPr>
                          <a:xfrm>
                            <a:off x="0" y="0"/>
                            <a:ext cx="1419225" cy="952500"/>
                          </a:xfrm>
                          <a:prstGeom prst="rect">
                            <a:avLst/>
                          </a:prstGeom>
                          <a:ln/>
                        </pic:spPr>
                      </pic:pic>
                    </a:graphicData>
                  </a:graphic>
                </wp:anchor>
              </w:drawing>
            </w:r>
          </w:p>
          <w:p w:rsidR="00DE3590" w:rsidRPr="00932954" w:rsidRDefault="00DE3590">
            <w:pPr>
              <w:rPr>
                <w:rFonts w:ascii="Times New Roman" w:hAnsi="Times New Roman" w:cs="Times New Roman"/>
                <w:sz w:val="20"/>
                <w:szCs w:val="20"/>
              </w:rPr>
            </w:pPr>
          </w:p>
        </w:tc>
        <w:tc>
          <w:tcPr>
            <w:tcW w:w="6028" w:type="dxa"/>
          </w:tcPr>
          <w:p w:rsidR="00DE3590" w:rsidRPr="00932954" w:rsidRDefault="00DE3590">
            <w:pPr>
              <w:rPr>
                <w:rFonts w:ascii="Times New Roman" w:hAnsi="Times New Roman" w:cs="Times New Roman"/>
                <w:sz w:val="20"/>
                <w:szCs w:val="20"/>
              </w:rPr>
            </w:pPr>
          </w:p>
          <w:p w:rsidR="00DE3590" w:rsidRPr="00932954" w:rsidRDefault="00DE3590">
            <w:pPr>
              <w:rPr>
                <w:rFonts w:ascii="Times New Roman" w:hAnsi="Times New Roman" w:cs="Times New Roman"/>
                <w:sz w:val="20"/>
                <w:szCs w:val="20"/>
              </w:rPr>
            </w:pPr>
          </w:p>
          <w:p w:rsidR="00DE3590" w:rsidRPr="00932954" w:rsidRDefault="00DE3590">
            <w:pPr>
              <w:rPr>
                <w:rFonts w:ascii="Times New Roman" w:hAnsi="Times New Roman" w:cs="Times New Roman"/>
                <w:sz w:val="20"/>
                <w:szCs w:val="20"/>
              </w:rPr>
            </w:pPr>
          </w:p>
          <w:p w:rsidR="00DE3590" w:rsidRPr="00932954" w:rsidRDefault="00932954">
            <w:pPr>
              <w:rPr>
                <w:rFonts w:ascii="Times New Roman" w:hAnsi="Times New Roman" w:cs="Times New Roman"/>
                <w:sz w:val="20"/>
                <w:szCs w:val="20"/>
              </w:rPr>
            </w:pPr>
            <w:r w:rsidRPr="00932954">
              <w:rPr>
                <w:rFonts w:ascii="Times New Roman" w:hAnsi="Times New Roman" w:cs="Times New Roman"/>
                <w:sz w:val="20"/>
                <w:szCs w:val="20"/>
              </w:rPr>
              <w:t>Los tractores se utilizan para preparar el terreno, sembrar las semillas, y mantener el ciclo de crecimiento de los cultivos esparciendo abono y pulverizando el riego y los pesticidas.</w:t>
            </w:r>
          </w:p>
        </w:tc>
      </w:tr>
      <w:tr w:rsidR="00DE3590" w:rsidRPr="00932954">
        <w:trPr>
          <w:trHeight w:val="2436"/>
        </w:trPr>
        <w:tc>
          <w:tcPr>
            <w:tcW w:w="2466" w:type="dxa"/>
          </w:tcPr>
          <w:p w:rsidR="00DE3590" w:rsidRPr="00932954" w:rsidRDefault="00DE3590">
            <w:pPr>
              <w:pBdr>
                <w:top w:val="nil"/>
                <w:left w:val="nil"/>
                <w:bottom w:val="nil"/>
                <w:right w:val="nil"/>
                <w:between w:val="nil"/>
              </w:pBdr>
              <w:ind w:left="720"/>
              <w:rPr>
                <w:rFonts w:ascii="Times New Roman" w:hAnsi="Times New Roman" w:cs="Times New Roman"/>
                <w:color w:val="000000"/>
                <w:sz w:val="20"/>
                <w:szCs w:val="20"/>
              </w:rPr>
            </w:pPr>
          </w:p>
          <w:p w:rsidR="00DE3590" w:rsidRPr="00932954" w:rsidRDefault="00932954">
            <w:pPr>
              <w:numPr>
                <w:ilvl w:val="0"/>
                <w:numId w:val="4"/>
              </w:numPr>
              <w:pBdr>
                <w:top w:val="nil"/>
                <w:left w:val="nil"/>
                <w:bottom w:val="nil"/>
                <w:right w:val="nil"/>
                <w:between w:val="nil"/>
              </w:pBdr>
              <w:rPr>
                <w:rFonts w:ascii="Times New Roman" w:hAnsi="Times New Roman" w:cs="Times New Roman"/>
                <w:color w:val="000000"/>
                <w:sz w:val="20"/>
                <w:szCs w:val="20"/>
              </w:rPr>
            </w:pPr>
            <w:r w:rsidRPr="00932954">
              <w:rPr>
                <w:rFonts w:ascii="Times New Roman" w:hAnsi="Times New Roman" w:cs="Times New Roman"/>
                <w:color w:val="000000"/>
                <w:sz w:val="20"/>
                <w:szCs w:val="20"/>
              </w:rPr>
              <w:t>Rastrillo</w:t>
            </w:r>
            <w:r w:rsidRPr="00932954">
              <w:rPr>
                <w:rFonts w:ascii="Times New Roman" w:hAnsi="Times New Roman" w:cs="Times New Roman"/>
                <w:noProof/>
              </w:rPr>
              <w:drawing>
                <wp:anchor distT="0" distB="0" distL="114300" distR="114300" simplePos="0" relativeHeight="251659264" behindDoc="0" locked="0" layoutInCell="1" hidden="0" allowOverlap="1">
                  <wp:simplePos x="0" y="0"/>
                  <wp:positionH relativeFrom="column">
                    <wp:posOffset>120015</wp:posOffset>
                  </wp:positionH>
                  <wp:positionV relativeFrom="paragraph">
                    <wp:posOffset>160960</wp:posOffset>
                  </wp:positionV>
                  <wp:extent cx="1119226" cy="1148734"/>
                  <wp:effectExtent l="0" t="0" r="0" b="0"/>
                  <wp:wrapSquare wrapText="bothSides" distT="0" distB="0" distL="114300" distR="114300"/>
                  <wp:docPr id="1"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5"/>
                          <a:srcRect/>
                          <a:stretch>
                            <a:fillRect/>
                          </a:stretch>
                        </pic:blipFill>
                        <pic:spPr>
                          <a:xfrm>
                            <a:off x="0" y="0"/>
                            <a:ext cx="1119226" cy="1148734"/>
                          </a:xfrm>
                          <a:prstGeom prst="rect">
                            <a:avLst/>
                          </a:prstGeom>
                          <a:ln/>
                        </pic:spPr>
                      </pic:pic>
                    </a:graphicData>
                  </a:graphic>
                </wp:anchor>
              </w:drawing>
            </w:r>
          </w:p>
          <w:p w:rsidR="00DE3590" w:rsidRPr="00932954" w:rsidRDefault="00DE3590">
            <w:pPr>
              <w:rPr>
                <w:rFonts w:ascii="Times New Roman" w:hAnsi="Times New Roman" w:cs="Times New Roman"/>
                <w:sz w:val="20"/>
                <w:szCs w:val="20"/>
              </w:rPr>
            </w:pPr>
          </w:p>
        </w:tc>
        <w:tc>
          <w:tcPr>
            <w:tcW w:w="6028" w:type="dxa"/>
          </w:tcPr>
          <w:p w:rsidR="00DE3590" w:rsidRPr="00932954" w:rsidRDefault="00DE3590">
            <w:pPr>
              <w:rPr>
                <w:rFonts w:ascii="Times New Roman" w:hAnsi="Times New Roman" w:cs="Times New Roman"/>
                <w:sz w:val="20"/>
                <w:szCs w:val="20"/>
              </w:rPr>
            </w:pPr>
          </w:p>
          <w:p w:rsidR="00DE3590" w:rsidRPr="00932954" w:rsidRDefault="00932954">
            <w:pPr>
              <w:rPr>
                <w:rFonts w:ascii="Times New Roman" w:hAnsi="Times New Roman" w:cs="Times New Roman"/>
                <w:sz w:val="20"/>
                <w:szCs w:val="20"/>
              </w:rPr>
            </w:pPr>
            <w:r w:rsidRPr="00932954">
              <w:rPr>
                <w:rFonts w:ascii="Times New Roman" w:hAnsi="Times New Roman" w:cs="Times New Roman"/>
                <w:sz w:val="20"/>
                <w:szCs w:val="20"/>
              </w:rPr>
              <w:t>El rastrillo también se utiliza en el método de chispeado y se emplea de manera conjunta con el tractor para rastrillar el terreno productivo, pudiendo abarcar hasta tres pases. Por lo general, dado que es el primer pase en el terreno, se recurre a tractores de mayor envergadura.</w:t>
            </w:r>
          </w:p>
        </w:tc>
      </w:tr>
      <w:tr w:rsidR="00DE3590" w:rsidRPr="00932954">
        <w:tc>
          <w:tcPr>
            <w:tcW w:w="2466" w:type="dxa"/>
          </w:tcPr>
          <w:p w:rsidR="00DE3590" w:rsidRPr="00932954" w:rsidRDefault="00DE3590">
            <w:pPr>
              <w:pBdr>
                <w:top w:val="nil"/>
                <w:left w:val="nil"/>
                <w:bottom w:val="nil"/>
                <w:right w:val="nil"/>
                <w:between w:val="nil"/>
              </w:pBdr>
              <w:ind w:left="720"/>
              <w:rPr>
                <w:rFonts w:ascii="Times New Roman" w:hAnsi="Times New Roman" w:cs="Times New Roman"/>
                <w:color w:val="000000"/>
                <w:sz w:val="20"/>
                <w:szCs w:val="20"/>
              </w:rPr>
            </w:pPr>
          </w:p>
          <w:p w:rsidR="00DE3590" w:rsidRPr="00932954" w:rsidRDefault="00932954">
            <w:pPr>
              <w:numPr>
                <w:ilvl w:val="0"/>
                <w:numId w:val="4"/>
              </w:numPr>
              <w:pBdr>
                <w:top w:val="nil"/>
                <w:left w:val="nil"/>
                <w:bottom w:val="nil"/>
                <w:right w:val="nil"/>
                <w:between w:val="nil"/>
              </w:pBdr>
              <w:rPr>
                <w:rFonts w:ascii="Times New Roman" w:hAnsi="Times New Roman" w:cs="Times New Roman"/>
                <w:color w:val="000000"/>
                <w:sz w:val="20"/>
                <w:szCs w:val="20"/>
              </w:rPr>
            </w:pPr>
            <w:r w:rsidRPr="00932954">
              <w:rPr>
                <w:rFonts w:ascii="Times New Roman" w:hAnsi="Times New Roman" w:cs="Times New Roman"/>
                <w:color w:val="000000"/>
                <w:sz w:val="20"/>
                <w:szCs w:val="20"/>
              </w:rPr>
              <w:t>Sembradora</w:t>
            </w:r>
            <w:r w:rsidRPr="00932954">
              <w:rPr>
                <w:rFonts w:ascii="Times New Roman" w:hAnsi="Times New Roman" w:cs="Times New Roman"/>
                <w:noProof/>
              </w:rPr>
              <w:drawing>
                <wp:anchor distT="0" distB="0" distL="114300" distR="114300" simplePos="0" relativeHeight="251660288" behindDoc="0" locked="0" layoutInCell="1" hidden="0" allowOverlap="1">
                  <wp:simplePos x="0" y="0"/>
                  <wp:positionH relativeFrom="column">
                    <wp:posOffset>133985</wp:posOffset>
                  </wp:positionH>
                  <wp:positionV relativeFrom="paragraph">
                    <wp:posOffset>170180</wp:posOffset>
                  </wp:positionV>
                  <wp:extent cx="1190625" cy="866775"/>
                  <wp:effectExtent l="0" t="0" r="0" b="0"/>
                  <wp:wrapTopAndBottom distT="0" distB="0"/>
                  <wp:docPr id="9"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16"/>
                          <a:srcRect/>
                          <a:stretch>
                            <a:fillRect/>
                          </a:stretch>
                        </pic:blipFill>
                        <pic:spPr>
                          <a:xfrm>
                            <a:off x="0" y="0"/>
                            <a:ext cx="1190625" cy="866775"/>
                          </a:xfrm>
                          <a:prstGeom prst="rect">
                            <a:avLst/>
                          </a:prstGeom>
                          <a:ln/>
                        </pic:spPr>
                      </pic:pic>
                    </a:graphicData>
                  </a:graphic>
                </wp:anchor>
              </w:drawing>
            </w:r>
          </w:p>
          <w:p w:rsidR="00DE3590" w:rsidRPr="00932954" w:rsidRDefault="00DE3590">
            <w:pPr>
              <w:rPr>
                <w:rFonts w:ascii="Times New Roman" w:hAnsi="Times New Roman" w:cs="Times New Roman"/>
                <w:sz w:val="20"/>
                <w:szCs w:val="20"/>
              </w:rPr>
            </w:pPr>
          </w:p>
        </w:tc>
        <w:tc>
          <w:tcPr>
            <w:tcW w:w="6028" w:type="dxa"/>
          </w:tcPr>
          <w:p w:rsidR="00DE3590" w:rsidRPr="00932954" w:rsidRDefault="00DE3590">
            <w:pPr>
              <w:rPr>
                <w:rFonts w:ascii="Times New Roman" w:hAnsi="Times New Roman" w:cs="Times New Roman"/>
                <w:sz w:val="20"/>
                <w:szCs w:val="20"/>
              </w:rPr>
            </w:pPr>
          </w:p>
          <w:p w:rsidR="00DE3590" w:rsidRPr="00932954" w:rsidRDefault="00DE3590">
            <w:pPr>
              <w:rPr>
                <w:rFonts w:ascii="Times New Roman" w:hAnsi="Times New Roman" w:cs="Times New Roman"/>
                <w:sz w:val="20"/>
                <w:szCs w:val="20"/>
              </w:rPr>
            </w:pPr>
          </w:p>
          <w:p w:rsidR="00DE3590" w:rsidRPr="00932954" w:rsidRDefault="00DE3590">
            <w:pPr>
              <w:rPr>
                <w:rFonts w:ascii="Times New Roman" w:hAnsi="Times New Roman" w:cs="Times New Roman"/>
                <w:sz w:val="20"/>
                <w:szCs w:val="20"/>
              </w:rPr>
            </w:pPr>
          </w:p>
          <w:p w:rsidR="00DE3590" w:rsidRPr="00932954" w:rsidRDefault="00932954">
            <w:pPr>
              <w:rPr>
                <w:rFonts w:ascii="Times New Roman" w:hAnsi="Times New Roman" w:cs="Times New Roman"/>
                <w:sz w:val="20"/>
                <w:szCs w:val="20"/>
              </w:rPr>
            </w:pPr>
            <w:r w:rsidRPr="00932954">
              <w:rPr>
                <w:rFonts w:ascii="Times New Roman" w:hAnsi="Times New Roman" w:cs="Times New Roman"/>
                <w:sz w:val="20"/>
                <w:szCs w:val="20"/>
              </w:rPr>
              <w:t>Es la máquina que se utiliza para plantar semillas entre hileras e hileras.</w:t>
            </w:r>
          </w:p>
          <w:p w:rsidR="00DE3590" w:rsidRPr="00932954" w:rsidRDefault="00DE3590">
            <w:pPr>
              <w:rPr>
                <w:rFonts w:ascii="Times New Roman" w:hAnsi="Times New Roman" w:cs="Times New Roman"/>
                <w:sz w:val="20"/>
                <w:szCs w:val="20"/>
              </w:rPr>
            </w:pPr>
          </w:p>
          <w:p w:rsidR="00DE3590" w:rsidRPr="00932954" w:rsidRDefault="00DE3590">
            <w:pPr>
              <w:rPr>
                <w:rFonts w:ascii="Times New Roman" w:hAnsi="Times New Roman" w:cs="Times New Roman"/>
                <w:sz w:val="20"/>
                <w:szCs w:val="20"/>
              </w:rPr>
            </w:pPr>
          </w:p>
        </w:tc>
      </w:tr>
      <w:tr w:rsidR="00DE3590" w:rsidRPr="00932954">
        <w:tc>
          <w:tcPr>
            <w:tcW w:w="2466" w:type="dxa"/>
          </w:tcPr>
          <w:p w:rsidR="00DE3590" w:rsidRPr="00932954" w:rsidRDefault="00932954">
            <w:pPr>
              <w:numPr>
                <w:ilvl w:val="0"/>
                <w:numId w:val="4"/>
              </w:numPr>
              <w:pBdr>
                <w:top w:val="nil"/>
                <w:left w:val="nil"/>
                <w:bottom w:val="nil"/>
                <w:right w:val="nil"/>
                <w:between w:val="nil"/>
              </w:pBdr>
              <w:rPr>
                <w:rFonts w:ascii="Times New Roman" w:hAnsi="Times New Roman" w:cs="Times New Roman"/>
                <w:color w:val="000000"/>
                <w:sz w:val="20"/>
                <w:szCs w:val="20"/>
              </w:rPr>
            </w:pPr>
            <w:r w:rsidRPr="00932954">
              <w:rPr>
                <w:rFonts w:ascii="Times New Roman" w:hAnsi="Times New Roman" w:cs="Times New Roman"/>
                <w:color w:val="000000"/>
                <w:sz w:val="20"/>
                <w:szCs w:val="20"/>
              </w:rPr>
              <w:t>Cosechadora</w:t>
            </w:r>
            <w:r w:rsidRPr="00932954">
              <w:rPr>
                <w:rFonts w:ascii="Times New Roman" w:hAnsi="Times New Roman" w:cs="Times New Roman"/>
                <w:noProof/>
              </w:rPr>
              <w:drawing>
                <wp:anchor distT="0" distB="0" distL="114300" distR="114300" simplePos="0" relativeHeight="251661312" behindDoc="0" locked="0" layoutInCell="1" hidden="0" allowOverlap="1">
                  <wp:simplePos x="0" y="0"/>
                  <wp:positionH relativeFrom="column">
                    <wp:posOffset>95888</wp:posOffset>
                  </wp:positionH>
                  <wp:positionV relativeFrom="paragraph">
                    <wp:posOffset>168910</wp:posOffset>
                  </wp:positionV>
                  <wp:extent cx="1257300" cy="1198245"/>
                  <wp:effectExtent l="0" t="0" r="0" b="0"/>
                  <wp:wrapTopAndBottom distT="0" distB="0"/>
                  <wp:docPr id="3"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7"/>
                          <a:srcRect/>
                          <a:stretch>
                            <a:fillRect/>
                          </a:stretch>
                        </pic:blipFill>
                        <pic:spPr>
                          <a:xfrm>
                            <a:off x="0" y="0"/>
                            <a:ext cx="1257300" cy="1198245"/>
                          </a:xfrm>
                          <a:prstGeom prst="rect">
                            <a:avLst/>
                          </a:prstGeom>
                          <a:ln/>
                        </pic:spPr>
                      </pic:pic>
                    </a:graphicData>
                  </a:graphic>
                </wp:anchor>
              </w:drawing>
            </w:r>
          </w:p>
          <w:p w:rsidR="00DE3590" w:rsidRPr="00932954" w:rsidRDefault="00DE3590">
            <w:pPr>
              <w:pBdr>
                <w:top w:val="nil"/>
                <w:left w:val="nil"/>
                <w:bottom w:val="nil"/>
                <w:right w:val="nil"/>
                <w:between w:val="nil"/>
              </w:pBdr>
              <w:ind w:left="720"/>
              <w:rPr>
                <w:rFonts w:ascii="Times New Roman" w:hAnsi="Times New Roman" w:cs="Times New Roman"/>
                <w:color w:val="000000"/>
                <w:sz w:val="20"/>
                <w:szCs w:val="20"/>
              </w:rPr>
            </w:pPr>
          </w:p>
        </w:tc>
        <w:tc>
          <w:tcPr>
            <w:tcW w:w="6028" w:type="dxa"/>
          </w:tcPr>
          <w:p w:rsidR="00DE3590" w:rsidRPr="00932954" w:rsidRDefault="00DE3590">
            <w:pPr>
              <w:rPr>
                <w:rFonts w:ascii="Times New Roman" w:hAnsi="Times New Roman" w:cs="Times New Roman"/>
                <w:sz w:val="20"/>
                <w:szCs w:val="20"/>
              </w:rPr>
            </w:pPr>
          </w:p>
          <w:p w:rsidR="00DE3590" w:rsidRPr="00932954" w:rsidRDefault="00DE3590">
            <w:pPr>
              <w:rPr>
                <w:rFonts w:ascii="Times New Roman" w:hAnsi="Times New Roman" w:cs="Times New Roman"/>
                <w:sz w:val="20"/>
                <w:szCs w:val="20"/>
              </w:rPr>
            </w:pPr>
          </w:p>
          <w:p w:rsidR="00DE3590" w:rsidRPr="00932954" w:rsidRDefault="00DE3590">
            <w:pPr>
              <w:rPr>
                <w:rFonts w:ascii="Times New Roman" w:hAnsi="Times New Roman" w:cs="Times New Roman"/>
                <w:sz w:val="20"/>
                <w:szCs w:val="20"/>
              </w:rPr>
            </w:pPr>
          </w:p>
          <w:p w:rsidR="00DE3590" w:rsidRPr="00932954" w:rsidRDefault="00932954">
            <w:pPr>
              <w:rPr>
                <w:rFonts w:ascii="Times New Roman" w:hAnsi="Times New Roman" w:cs="Times New Roman"/>
                <w:sz w:val="20"/>
                <w:szCs w:val="20"/>
              </w:rPr>
            </w:pPr>
            <w:r w:rsidRPr="00932954">
              <w:rPr>
                <w:rFonts w:ascii="Times New Roman" w:hAnsi="Times New Roman" w:cs="Times New Roman"/>
                <w:sz w:val="20"/>
                <w:szCs w:val="20"/>
              </w:rPr>
              <w:t>Es la máquina que corta, separa y recoge el grano del cultivo, en este proceso suelen emplear cosechadoras de gran potencia de hasta 500 HP.</w:t>
            </w:r>
          </w:p>
        </w:tc>
      </w:tr>
    </w:tbl>
    <w:p w:rsidR="00DE3590" w:rsidRPr="00932954" w:rsidRDefault="00932954">
      <w:pPr>
        <w:pBdr>
          <w:top w:val="nil"/>
          <w:left w:val="nil"/>
          <w:bottom w:val="nil"/>
          <w:right w:val="nil"/>
          <w:between w:val="nil"/>
        </w:pBdr>
        <w:jc w:val="center"/>
        <w:rPr>
          <w:rFonts w:ascii="Times New Roman" w:eastAsia="Times New Roman" w:hAnsi="Times New Roman" w:cs="Times New Roman"/>
          <w:color w:val="000000"/>
          <w:sz w:val="18"/>
          <w:szCs w:val="18"/>
        </w:rPr>
      </w:pPr>
      <w:r w:rsidRPr="00932954">
        <w:rPr>
          <w:rFonts w:ascii="Times New Roman" w:eastAsia="Times New Roman" w:hAnsi="Times New Roman" w:cs="Times New Roman"/>
          <w:color w:val="000000"/>
          <w:sz w:val="18"/>
          <w:szCs w:val="18"/>
        </w:rPr>
        <w:t>Fuente: elaboración propia</w:t>
      </w:r>
    </w:p>
    <w:p w:rsidR="00DE3590" w:rsidRPr="00932954" w:rsidRDefault="00DE3590">
      <w:pPr>
        <w:pBdr>
          <w:top w:val="nil"/>
          <w:left w:val="nil"/>
          <w:bottom w:val="nil"/>
          <w:right w:val="nil"/>
          <w:between w:val="nil"/>
        </w:pBdr>
        <w:jc w:val="center"/>
        <w:rPr>
          <w:rFonts w:ascii="Times New Roman" w:eastAsia="Times New Roman" w:hAnsi="Times New Roman" w:cs="Times New Roman"/>
          <w:color w:val="000000"/>
          <w:sz w:val="18"/>
          <w:szCs w:val="18"/>
        </w:rPr>
      </w:pPr>
    </w:p>
    <w:p w:rsidR="00DE3590" w:rsidRPr="00932954" w:rsidRDefault="00932954">
      <w:pPr>
        <w:keepNext/>
        <w:keepLines/>
        <w:numPr>
          <w:ilvl w:val="1"/>
          <w:numId w:val="2"/>
        </w:numPr>
        <w:pBdr>
          <w:top w:val="nil"/>
          <w:left w:val="nil"/>
          <w:bottom w:val="nil"/>
          <w:right w:val="nil"/>
          <w:between w:val="nil"/>
        </w:pBdr>
        <w:spacing w:before="360" w:after="80"/>
        <w:rPr>
          <w:rFonts w:ascii="Times New Roman" w:hAnsi="Times New Roman" w:cs="Times New Roman"/>
          <w:b/>
          <w:color w:val="000000"/>
          <w:sz w:val="24"/>
          <w:szCs w:val="24"/>
        </w:rPr>
      </w:pPr>
      <w:bookmarkStart w:id="6" w:name="_heading=h.2et92p0" w:colFirst="0" w:colLast="0"/>
      <w:bookmarkEnd w:id="6"/>
      <w:r w:rsidRPr="00932954">
        <w:rPr>
          <w:rFonts w:ascii="Times New Roman" w:hAnsi="Times New Roman" w:cs="Times New Roman"/>
          <w:b/>
          <w:color w:val="000000"/>
          <w:sz w:val="24"/>
          <w:szCs w:val="24"/>
        </w:rPr>
        <w:t>Energéticos empleados</w:t>
      </w:r>
    </w:p>
    <w:p w:rsidR="00DE3590" w:rsidRPr="00932954" w:rsidRDefault="00DE3590">
      <w:pPr>
        <w:rPr>
          <w:rFonts w:ascii="Times New Roman" w:hAnsi="Times New Roman" w:cs="Times New Roman"/>
        </w:rPr>
      </w:pPr>
    </w:p>
    <w:p w:rsidR="00DE3590" w:rsidRPr="00932954" w:rsidRDefault="00932954">
      <w:pPr>
        <w:rPr>
          <w:rFonts w:ascii="Times New Roman" w:hAnsi="Times New Roman" w:cs="Times New Roman"/>
          <w:i/>
        </w:rPr>
      </w:pPr>
      <w:r w:rsidRPr="00932954">
        <w:rPr>
          <w:rFonts w:ascii="Times New Roman" w:hAnsi="Times New Roman" w:cs="Times New Roman"/>
        </w:rPr>
        <w:t>En relación con los energéticos utilizados, se identificaron el uso de ACPM, gasolina y energía eléctrica. Sin embargo, como se detalla en la siguiente tabla, el energético más demandado es el ACPM, principalmente debido al empleo de tractores y cosechadoras. La gasolina se destina a la fumigación mediante motores de espalda y guadañadoras, mientras que la energía eléctrica se utiliza en cultivos que utilizan electrobombas.</w:t>
      </w:r>
    </w:p>
    <w:p w:rsidR="00DE3590" w:rsidRDefault="00DE3590">
      <w:pPr>
        <w:pBdr>
          <w:top w:val="nil"/>
          <w:left w:val="nil"/>
          <w:bottom w:val="nil"/>
          <w:right w:val="nil"/>
          <w:between w:val="nil"/>
        </w:pBdr>
        <w:rPr>
          <w:rFonts w:ascii="Times New Roman" w:eastAsia="Times New Roman" w:hAnsi="Times New Roman" w:cs="Times New Roman"/>
          <w:i/>
          <w:color w:val="44546A"/>
          <w:sz w:val="18"/>
          <w:szCs w:val="18"/>
        </w:rPr>
      </w:pPr>
    </w:p>
    <w:p w:rsidR="003B4A3C" w:rsidRPr="00932954" w:rsidRDefault="003B4A3C">
      <w:pPr>
        <w:pBdr>
          <w:top w:val="nil"/>
          <w:left w:val="nil"/>
          <w:bottom w:val="nil"/>
          <w:right w:val="nil"/>
          <w:between w:val="nil"/>
        </w:pBdr>
        <w:rPr>
          <w:rFonts w:ascii="Times New Roman" w:eastAsia="Times New Roman" w:hAnsi="Times New Roman" w:cs="Times New Roman"/>
          <w:i/>
          <w:color w:val="44546A"/>
          <w:sz w:val="18"/>
          <w:szCs w:val="18"/>
        </w:rPr>
      </w:pPr>
    </w:p>
    <w:p w:rsidR="00DE3590" w:rsidRPr="00932954" w:rsidRDefault="003B4A3C" w:rsidP="003B4A3C">
      <w:pPr>
        <w:pStyle w:val="Titulodegrfico"/>
      </w:pPr>
      <w:r w:rsidRPr="003B4A3C">
        <w:rPr>
          <w:b/>
        </w:rPr>
        <w:lastRenderedPageBreak/>
        <w:t xml:space="preserve">Tabla </w:t>
      </w:r>
      <w:r w:rsidRPr="003B4A3C">
        <w:rPr>
          <w:b/>
        </w:rPr>
        <w:fldChar w:fldCharType="begin"/>
      </w:r>
      <w:r w:rsidRPr="003B4A3C">
        <w:rPr>
          <w:b/>
        </w:rPr>
        <w:instrText xml:space="preserve"> SEQ Tabla \* ARABIC </w:instrText>
      </w:r>
      <w:r w:rsidRPr="003B4A3C">
        <w:rPr>
          <w:b/>
        </w:rPr>
        <w:fldChar w:fldCharType="separate"/>
      </w:r>
      <w:r w:rsidRPr="003B4A3C">
        <w:rPr>
          <w:b/>
          <w:noProof/>
        </w:rPr>
        <w:t>5</w:t>
      </w:r>
      <w:r w:rsidRPr="003B4A3C">
        <w:rPr>
          <w:b/>
        </w:rPr>
        <w:fldChar w:fldCharType="end"/>
      </w:r>
      <w:r>
        <w:t xml:space="preserve">. </w:t>
      </w:r>
      <w:r w:rsidR="00932954" w:rsidRPr="00932954">
        <w:t>Energéticos empleados</w:t>
      </w:r>
    </w:p>
    <w:tbl>
      <w:tblPr>
        <w:tblStyle w:val="a4"/>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1467"/>
        <w:gridCol w:w="1648"/>
        <w:gridCol w:w="3425"/>
        <w:gridCol w:w="1954"/>
      </w:tblGrid>
      <w:tr w:rsidR="00DE3590" w:rsidRPr="006A5C05" w:rsidTr="00662701">
        <w:trPr>
          <w:trHeight w:val="297"/>
          <w:jc w:val="center"/>
        </w:trPr>
        <w:tc>
          <w:tcPr>
            <w:tcW w:w="864" w:type="pct"/>
            <w:shd w:val="clear" w:color="auto" w:fill="25A18E"/>
            <w:vAlign w:val="center"/>
          </w:tcPr>
          <w:p w:rsidR="00DE3590" w:rsidRPr="006A5C05" w:rsidRDefault="006A5C05">
            <w:pPr>
              <w:jc w:val="center"/>
              <w:rPr>
                <w:rFonts w:ascii="Times New Roman" w:hAnsi="Times New Roman" w:cs="Times New Roman"/>
                <w:b/>
                <w:color w:val="000000"/>
                <w:sz w:val="20"/>
                <w:szCs w:val="20"/>
              </w:rPr>
            </w:pPr>
            <w:r>
              <w:rPr>
                <w:rFonts w:ascii="Times New Roman" w:hAnsi="Times New Roman" w:cs="Times New Roman"/>
                <w:b/>
                <w:color w:val="000000"/>
                <w:sz w:val="20"/>
                <w:szCs w:val="20"/>
              </w:rPr>
              <w:t>Proceso</w:t>
            </w:r>
          </w:p>
        </w:tc>
        <w:tc>
          <w:tcPr>
            <w:tcW w:w="970" w:type="pct"/>
            <w:shd w:val="clear" w:color="auto" w:fill="25A18E"/>
            <w:vAlign w:val="center"/>
          </w:tcPr>
          <w:p w:rsidR="00DE3590" w:rsidRPr="006A5C05" w:rsidRDefault="00932954">
            <w:pPr>
              <w:jc w:val="center"/>
              <w:rPr>
                <w:rFonts w:ascii="Times New Roman" w:hAnsi="Times New Roman" w:cs="Times New Roman"/>
                <w:b/>
                <w:color w:val="000000"/>
                <w:sz w:val="20"/>
                <w:szCs w:val="20"/>
              </w:rPr>
            </w:pPr>
            <w:r w:rsidRPr="006A5C05">
              <w:rPr>
                <w:rFonts w:ascii="Times New Roman" w:hAnsi="Times New Roman" w:cs="Times New Roman"/>
                <w:b/>
                <w:color w:val="000000"/>
                <w:sz w:val="20"/>
                <w:szCs w:val="20"/>
              </w:rPr>
              <w:t>Equipo</w:t>
            </w:r>
          </w:p>
        </w:tc>
        <w:tc>
          <w:tcPr>
            <w:tcW w:w="2016" w:type="pct"/>
            <w:shd w:val="clear" w:color="auto" w:fill="25A18E"/>
            <w:vAlign w:val="center"/>
          </w:tcPr>
          <w:p w:rsidR="00DE3590" w:rsidRPr="006A5C05" w:rsidRDefault="00932954">
            <w:pPr>
              <w:jc w:val="center"/>
              <w:rPr>
                <w:rFonts w:ascii="Times New Roman" w:hAnsi="Times New Roman" w:cs="Times New Roman"/>
                <w:b/>
                <w:color w:val="000000"/>
                <w:sz w:val="20"/>
                <w:szCs w:val="20"/>
              </w:rPr>
            </w:pPr>
            <w:r w:rsidRPr="006A5C05">
              <w:rPr>
                <w:rFonts w:ascii="Times New Roman" w:hAnsi="Times New Roman" w:cs="Times New Roman"/>
                <w:b/>
                <w:color w:val="000000"/>
                <w:sz w:val="20"/>
                <w:szCs w:val="20"/>
              </w:rPr>
              <w:t>Uso final de energía</w:t>
            </w:r>
          </w:p>
        </w:tc>
        <w:tc>
          <w:tcPr>
            <w:tcW w:w="1150" w:type="pct"/>
            <w:shd w:val="clear" w:color="auto" w:fill="25A18E"/>
            <w:vAlign w:val="center"/>
          </w:tcPr>
          <w:p w:rsidR="00DE3590" w:rsidRPr="006A5C05" w:rsidRDefault="00932954">
            <w:pPr>
              <w:jc w:val="center"/>
              <w:rPr>
                <w:rFonts w:ascii="Times New Roman" w:hAnsi="Times New Roman" w:cs="Times New Roman"/>
                <w:b/>
                <w:color w:val="000000"/>
                <w:sz w:val="20"/>
                <w:szCs w:val="20"/>
              </w:rPr>
            </w:pPr>
            <w:r w:rsidRPr="006A5C05">
              <w:rPr>
                <w:rFonts w:ascii="Times New Roman" w:hAnsi="Times New Roman" w:cs="Times New Roman"/>
                <w:b/>
                <w:color w:val="000000"/>
                <w:sz w:val="20"/>
                <w:szCs w:val="20"/>
              </w:rPr>
              <w:t>Energético</w:t>
            </w:r>
          </w:p>
        </w:tc>
      </w:tr>
      <w:tr w:rsidR="00A4275B" w:rsidRPr="006A5C05" w:rsidTr="00662701">
        <w:trPr>
          <w:trHeight w:val="149"/>
          <w:jc w:val="center"/>
        </w:trPr>
        <w:tc>
          <w:tcPr>
            <w:tcW w:w="864"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Cosecha</w:t>
            </w:r>
          </w:p>
        </w:tc>
        <w:tc>
          <w:tcPr>
            <w:tcW w:w="970"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 xml:space="preserve">Combinada </w:t>
            </w:r>
          </w:p>
        </w:tc>
        <w:tc>
          <w:tcPr>
            <w:tcW w:w="2016"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Fuerza motriz</w:t>
            </w:r>
          </w:p>
        </w:tc>
        <w:tc>
          <w:tcPr>
            <w:tcW w:w="1150"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ACPM</w:t>
            </w:r>
          </w:p>
        </w:tc>
      </w:tr>
      <w:tr w:rsidR="00A4275B" w:rsidRPr="006A5C05" w:rsidTr="006A5C05">
        <w:trPr>
          <w:trHeight w:val="145"/>
          <w:jc w:val="center"/>
        </w:trPr>
        <w:tc>
          <w:tcPr>
            <w:tcW w:w="864" w:type="pct"/>
            <w:shd w:val="clear" w:color="auto" w:fill="auto"/>
            <w:vAlign w:val="center"/>
          </w:tcPr>
          <w:p w:rsidR="00A4275B" w:rsidRPr="006A5C05" w:rsidRDefault="00A4275B" w:rsidP="006A5C05">
            <w:pPr>
              <w:jc w:val="left"/>
              <w:rPr>
                <w:rFonts w:ascii="Times New Roman" w:hAnsi="Times New Roman" w:cs="Times New Roman"/>
                <w:color w:val="000000"/>
                <w:sz w:val="20"/>
                <w:szCs w:val="20"/>
              </w:rPr>
            </w:pPr>
            <w:r w:rsidRPr="006A5C05">
              <w:rPr>
                <w:rFonts w:ascii="Times New Roman" w:hAnsi="Times New Roman" w:cs="Times New Roman"/>
                <w:color w:val="000000"/>
                <w:sz w:val="20"/>
                <w:szCs w:val="20"/>
              </w:rPr>
              <w:t>Cosecha</w:t>
            </w:r>
          </w:p>
        </w:tc>
        <w:tc>
          <w:tcPr>
            <w:tcW w:w="970" w:type="pct"/>
            <w:shd w:val="clear" w:color="auto" w:fill="auto"/>
            <w:vAlign w:val="center"/>
          </w:tcPr>
          <w:p w:rsidR="00A4275B" w:rsidRPr="006A5C05" w:rsidRDefault="00A4275B" w:rsidP="006A5C05">
            <w:pPr>
              <w:jc w:val="left"/>
              <w:rPr>
                <w:rFonts w:ascii="Times New Roman" w:hAnsi="Times New Roman" w:cs="Times New Roman"/>
                <w:color w:val="000000"/>
                <w:sz w:val="20"/>
                <w:szCs w:val="20"/>
              </w:rPr>
            </w:pPr>
            <w:r w:rsidRPr="006A5C05">
              <w:rPr>
                <w:rFonts w:ascii="Times New Roman" w:hAnsi="Times New Roman" w:cs="Times New Roman"/>
                <w:color w:val="000000"/>
                <w:sz w:val="20"/>
                <w:szCs w:val="20"/>
              </w:rPr>
              <w:t xml:space="preserve">Cosechadora </w:t>
            </w:r>
          </w:p>
        </w:tc>
        <w:tc>
          <w:tcPr>
            <w:tcW w:w="2016" w:type="pct"/>
            <w:shd w:val="clear" w:color="auto" w:fill="auto"/>
            <w:vAlign w:val="center"/>
          </w:tcPr>
          <w:p w:rsidR="00A4275B" w:rsidRPr="006A5C05" w:rsidRDefault="00A4275B" w:rsidP="006A5C05">
            <w:pPr>
              <w:jc w:val="left"/>
              <w:rPr>
                <w:rFonts w:ascii="Times New Roman" w:hAnsi="Times New Roman" w:cs="Times New Roman"/>
                <w:color w:val="000000"/>
                <w:sz w:val="20"/>
                <w:szCs w:val="20"/>
              </w:rPr>
            </w:pPr>
            <w:r w:rsidRPr="006A5C05">
              <w:rPr>
                <w:rFonts w:ascii="Times New Roman" w:hAnsi="Times New Roman" w:cs="Times New Roman"/>
                <w:color w:val="000000"/>
                <w:sz w:val="20"/>
                <w:szCs w:val="20"/>
              </w:rPr>
              <w:t>Fuerza motriz</w:t>
            </w:r>
          </w:p>
        </w:tc>
        <w:tc>
          <w:tcPr>
            <w:tcW w:w="1150" w:type="pct"/>
            <w:shd w:val="clear" w:color="auto" w:fill="auto"/>
            <w:vAlign w:val="center"/>
          </w:tcPr>
          <w:p w:rsidR="00A4275B" w:rsidRPr="006A5C05" w:rsidRDefault="00A4275B" w:rsidP="006A5C05">
            <w:pPr>
              <w:jc w:val="left"/>
              <w:rPr>
                <w:rFonts w:ascii="Times New Roman" w:hAnsi="Times New Roman" w:cs="Times New Roman"/>
                <w:color w:val="000000"/>
                <w:sz w:val="20"/>
                <w:szCs w:val="20"/>
              </w:rPr>
            </w:pPr>
            <w:r w:rsidRPr="006A5C05">
              <w:rPr>
                <w:rFonts w:ascii="Times New Roman" w:hAnsi="Times New Roman" w:cs="Times New Roman"/>
                <w:color w:val="000000"/>
                <w:sz w:val="20"/>
                <w:szCs w:val="20"/>
              </w:rPr>
              <w:t>ACPM</w:t>
            </w:r>
          </w:p>
        </w:tc>
      </w:tr>
      <w:tr w:rsidR="006A5C05" w:rsidRPr="006A5C05" w:rsidTr="006A5C05">
        <w:trPr>
          <w:trHeight w:val="70"/>
          <w:jc w:val="center"/>
        </w:trPr>
        <w:tc>
          <w:tcPr>
            <w:tcW w:w="864" w:type="pct"/>
            <w:shd w:val="clear" w:color="auto" w:fill="auto"/>
            <w:vAlign w:val="center"/>
          </w:tcPr>
          <w:p w:rsidR="006A5C05" w:rsidRPr="006A5C05" w:rsidRDefault="006A5C05" w:rsidP="006A5C05">
            <w:pPr>
              <w:jc w:val="left"/>
              <w:rPr>
                <w:rFonts w:ascii="Times New Roman" w:hAnsi="Times New Roman" w:cs="Times New Roman"/>
                <w:sz w:val="20"/>
                <w:szCs w:val="20"/>
              </w:rPr>
            </w:pPr>
            <w:r w:rsidRPr="006A5C05">
              <w:rPr>
                <w:rFonts w:ascii="Times New Roman" w:hAnsi="Times New Roman" w:cs="Times New Roman"/>
                <w:sz w:val="20"/>
                <w:szCs w:val="20"/>
              </w:rPr>
              <w:t>Transporte interno</w:t>
            </w:r>
          </w:p>
        </w:tc>
        <w:tc>
          <w:tcPr>
            <w:tcW w:w="970" w:type="pct"/>
            <w:shd w:val="clear" w:color="auto" w:fill="auto"/>
            <w:vAlign w:val="center"/>
          </w:tcPr>
          <w:p w:rsidR="006A5C05" w:rsidRPr="006A5C05" w:rsidRDefault="006A5C05" w:rsidP="006A5C05">
            <w:pPr>
              <w:jc w:val="left"/>
              <w:rPr>
                <w:rFonts w:ascii="Times New Roman" w:hAnsi="Times New Roman" w:cs="Times New Roman"/>
                <w:sz w:val="20"/>
                <w:szCs w:val="20"/>
              </w:rPr>
            </w:pPr>
            <w:r w:rsidRPr="006A5C05">
              <w:rPr>
                <w:rFonts w:ascii="Times New Roman" w:hAnsi="Times New Roman" w:cs="Times New Roman"/>
                <w:sz w:val="20"/>
                <w:szCs w:val="20"/>
              </w:rPr>
              <w:t>Tractor</w:t>
            </w:r>
          </w:p>
        </w:tc>
        <w:tc>
          <w:tcPr>
            <w:tcW w:w="2016" w:type="pct"/>
            <w:shd w:val="clear" w:color="auto" w:fill="auto"/>
            <w:vAlign w:val="center"/>
          </w:tcPr>
          <w:p w:rsidR="006A5C05" w:rsidRPr="006A5C05" w:rsidRDefault="006A5C05" w:rsidP="006A5C05">
            <w:pPr>
              <w:jc w:val="left"/>
              <w:rPr>
                <w:rFonts w:ascii="Times New Roman" w:hAnsi="Times New Roman" w:cs="Times New Roman"/>
                <w:sz w:val="20"/>
                <w:szCs w:val="20"/>
              </w:rPr>
            </w:pPr>
            <w:r w:rsidRPr="006A5C05">
              <w:rPr>
                <w:rFonts w:ascii="Times New Roman" w:hAnsi="Times New Roman" w:cs="Times New Roman"/>
                <w:sz w:val="20"/>
                <w:szCs w:val="20"/>
              </w:rPr>
              <w:t>Fuerza motriz</w:t>
            </w:r>
          </w:p>
        </w:tc>
        <w:tc>
          <w:tcPr>
            <w:tcW w:w="1150" w:type="pct"/>
            <w:shd w:val="clear" w:color="auto" w:fill="auto"/>
            <w:vAlign w:val="center"/>
          </w:tcPr>
          <w:p w:rsidR="006A5C05" w:rsidRPr="006A5C05" w:rsidRDefault="006A5C05" w:rsidP="006A5C05">
            <w:pPr>
              <w:jc w:val="left"/>
              <w:rPr>
                <w:rFonts w:ascii="Times New Roman" w:hAnsi="Times New Roman" w:cs="Times New Roman"/>
                <w:sz w:val="20"/>
                <w:szCs w:val="20"/>
              </w:rPr>
            </w:pPr>
            <w:r w:rsidRPr="006A5C05">
              <w:rPr>
                <w:rFonts w:ascii="Times New Roman" w:hAnsi="Times New Roman" w:cs="Times New Roman"/>
                <w:sz w:val="20"/>
                <w:szCs w:val="20"/>
              </w:rPr>
              <w:t>ACPM</w:t>
            </w:r>
          </w:p>
        </w:tc>
      </w:tr>
      <w:tr w:rsidR="00A4275B" w:rsidRPr="006A5C05" w:rsidTr="00662701">
        <w:trPr>
          <w:trHeight w:val="80"/>
          <w:jc w:val="center"/>
        </w:trPr>
        <w:tc>
          <w:tcPr>
            <w:tcW w:w="864"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Fertilización</w:t>
            </w:r>
          </w:p>
        </w:tc>
        <w:tc>
          <w:tcPr>
            <w:tcW w:w="970" w:type="pct"/>
            <w:shd w:val="clear" w:color="auto" w:fill="auto"/>
            <w:vAlign w:val="center"/>
          </w:tcPr>
          <w:p w:rsidR="00A4275B" w:rsidRPr="006A5C05" w:rsidRDefault="006A5C05" w:rsidP="00A4275B">
            <w:pPr>
              <w:rPr>
                <w:rFonts w:ascii="Times New Roman" w:hAnsi="Times New Roman" w:cs="Times New Roman"/>
                <w:color w:val="000000"/>
                <w:sz w:val="20"/>
                <w:szCs w:val="20"/>
              </w:rPr>
            </w:pPr>
            <w:r>
              <w:rPr>
                <w:rFonts w:ascii="Times New Roman" w:hAnsi="Times New Roman" w:cs="Times New Roman"/>
                <w:color w:val="000000"/>
                <w:sz w:val="20"/>
                <w:szCs w:val="20"/>
              </w:rPr>
              <w:t>Motor de espalda</w:t>
            </w:r>
          </w:p>
        </w:tc>
        <w:tc>
          <w:tcPr>
            <w:tcW w:w="2016"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Fuerza motriz</w:t>
            </w:r>
          </w:p>
        </w:tc>
        <w:tc>
          <w:tcPr>
            <w:tcW w:w="1150"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Gasolina</w:t>
            </w:r>
          </w:p>
        </w:tc>
      </w:tr>
      <w:tr w:rsidR="00A4275B" w:rsidRPr="006A5C05" w:rsidTr="00662701">
        <w:trPr>
          <w:trHeight w:val="80"/>
          <w:jc w:val="center"/>
        </w:trPr>
        <w:tc>
          <w:tcPr>
            <w:tcW w:w="864"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Fertilización</w:t>
            </w:r>
          </w:p>
        </w:tc>
        <w:tc>
          <w:tcPr>
            <w:tcW w:w="970"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Tractor</w:t>
            </w:r>
          </w:p>
        </w:tc>
        <w:tc>
          <w:tcPr>
            <w:tcW w:w="2016"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Fuerza motriz</w:t>
            </w:r>
          </w:p>
        </w:tc>
        <w:tc>
          <w:tcPr>
            <w:tcW w:w="1150"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ACPM</w:t>
            </w:r>
          </w:p>
        </w:tc>
      </w:tr>
      <w:tr w:rsidR="00A4275B" w:rsidRPr="006A5C05" w:rsidTr="00662701">
        <w:trPr>
          <w:trHeight w:val="80"/>
          <w:jc w:val="center"/>
        </w:trPr>
        <w:tc>
          <w:tcPr>
            <w:tcW w:w="864"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Fumigación</w:t>
            </w:r>
          </w:p>
        </w:tc>
        <w:tc>
          <w:tcPr>
            <w:tcW w:w="970"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Electrobomba</w:t>
            </w:r>
          </w:p>
        </w:tc>
        <w:tc>
          <w:tcPr>
            <w:tcW w:w="2016"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Fuerza motriz</w:t>
            </w:r>
          </w:p>
        </w:tc>
        <w:tc>
          <w:tcPr>
            <w:tcW w:w="1150"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Energía Eléctrica</w:t>
            </w:r>
          </w:p>
        </w:tc>
      </w:tr>
      <w:tr w:rsidR="00A4275B" w:rsidRPr="006A5C05" w:rsidTr="00662701">
        <w:trPr>
          <w:trHeight w:val="80"/>
          <w:jc w:val="center"/>
        </w:trPr>
        <w:tc>
          <w:tcPr>
            <w:tcW w:w="864"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Fumigación</w:t>
            </w:r>
          </w:p>
        </w:tc>
        <w:tc>
          <w:tcPr>
            <w:tcW w:w="970" w:type="pct"/>
            <w:shd w:val="clear" w:color="auto" w:fill="auto"/>
            <w:vAlign w:val="center"/>
          </w:tcPr>
          <w:p w:rsidR="00A4275B" w:rsidRPr="006A5C05" w:rsidRDefault="006A5C05" w:rsidP="00A4275B">
            <w:pPr>
              <w:rPr>
                <w:rFonts w:ascii="Times New Roman" w:hAnsi="Times New Roman" w:cs="Times New Roman"/>
                <w:color w:val="000000"/>
                <w:sz w:val="20"/>
                <w:szCs w:val="20"/>
              </w:rPr>
            </w:pPr>
            <w:r>
              <w:rPr>
                <w:rFonts w:ascii="Times New Roman" w:hAnsi="Times New Roman" w:cs="Times New Roman"/>
                <w:color w:val="000000"/>
                <w:sz w:val="20"/>
                <w:szCs w:val="20"/>
              </w:rPr>
              <w:t>Motor de espalda</w:t>
            </w:r>
          </w:p>
        </w:tc>
        <w:tc>
          <w:tcPr>
            <w:tcW w:w="2016"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Fuerza motriz</w:t>
            </w:r>
          </w:p>
        </w:tc>
        <w:tc>
          <w:tcPr>
            <w:tcW w:w="1150"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Gasolina</w:t>
            </w:r>
          </w:p>
        </w:tc>
      </w:tr>
      <w:tr w:rsidR="00A4275B" w:rsidRPr="006A5C05" w:rsidTr="00662701">
        <w:trPr>
          <w:trHeight w:val="80"/>
          <w:jc w:val="center"/>
        </w:trPr>
        <w:tc>
          <w:tcPr>
            <w:tcW w:w="864"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Fumigación</w:t>
            </w:r>
          </w:p>
        </w:tc>
        <w:tc>
          <w:tcPr>
            <w:tcW w:w="970"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Tractor</w:t>
            </w:r>
          </w:p>
        </w:tc>
        <w:tc>
          <w:tcPr>
            <w:tcW w:w="2016"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Fuerza motriz</w:t>
            </w:r>
          </w:p>
        </w:tc>
        <w:tc>
          <w:tcPr>
            <w:tcW w:w="1150"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ACPM</w:t>
            </w:r>
          </w:p>
        </w:tc>
      </w:tr>
      <w:tr w:rsidR="00A4275B" w:rsidRPr="006A5C05" w:rsidTr="00662701">
        <w:trPr>
          <w:trHeight w:val="80"/>
          <w:jc w:val="center"/>
        </w:trPr>
        <w:tc>
          <w:tcPr>
            <w:tcW w:w="864"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Mantenimiento</w:t>
            </w:r>
          </w:p>
        </w:tc>
        <w:tc>
          <w:tcPr>
            <w:tcW w:w="970"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Guadaña</w:t>
            </w:r>
          </w:p>
        </w:tc>
        <w:tc>
          <w:tcPr>
            <w:tcW w:w="2016"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Fuerza motriz</w:t>
            </w:r>
          </w:p>
        </w:tc>
        <w:tc>
          <w:tcPr>
            <w:tcW w:w="1150"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Gasolina</w:t>
            </w:r>
          </w:p>
        </w:tc>
      </w:tr>
      <w:tr w:rsidR="00A4275B" w:rsidRPr="006A5C05" w:rsidTr="00662701">
        <w:trPr>
          <w:trHeight w:val="80"/>
          <w:jc w:val="center"/>
        </w:trPr>
        <w:tc>
          <w:tcPr>
            <w:tcW w:w="864"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Mantenimiento</w:t>
            </w:r>
          </w:p>
        </w:tc>
        <w:tc>
          <w:tcPr>
            <w:tcW w:w="970"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Tractor</w:t>
            </w:r>
          </w:p>
        </w:tc>
        <w:tc>
          <w:tcPr>
            <w:tcW w:w="2016"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Fuerza motriz</w:t>
            </w:r>
          </w:p>
        </w:tc>
        <w:tc>
          <w:tcPr>
            <w:tcW w:w="1150"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ACPM</w:t>
            </w:r>
          </w:p>
        </w:tc>
      </w:tr>
      <w:tr w:rsidR="00A4275B" w:rsidRPr="006A5C05" w:rsidTr="00662701">
        <w:trPr>
          <w:trHeight w:val="80"/>
          <w:jc w:val="center"/>
        </w:trPr>
        <w:tc>
          <w:tcPr>
            <w:tcW w:w="864"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Preparación del terreno</w:t>
            </w:r>
          </w:p>
        </w:tc>
        <w:tc>
          <w:tcPr>
            <w:tcW w:w="970"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Guadaña</w:t>
            </w:r>
          </w:p>
        </w:tc>
        <w:tc>
          <w:tcPr>
            <w:tcW w:w="2016"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Fuerza motriz</w:t>
            </w:r>
          </w:p>
        </w:tc>
        <w:tc>
          <w:tcPr>
            <w:tcW w:w="1150"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Gasolina</w:t>
            </w:r>
          </w:p>
        </w:tc>
      </w:tr>
      <w:tr w:rsidR="00A4275B" w:rsidRPr="006A5C05" w:rsidTr="00662701">
        <w:trPr>
          <w:trHeight w:val="80"/>
          <w:jc w:val="center"/>
        </w:trPr>
        <w:tc>
          <w:tcPr>
            <w:tcW w:w="864"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Preparación del terreno</w:t>
            </w:r>
          </w:p>
        </w:tc>
        <w:tc>
          <w:tcPr>
            <w:tcW w:w="970" w:type="pct"/>
            <w:shd w:val="clear" w:color="auto" w:fill="auto"/>
            <w:vAlign w:val="center"/>
          </w:tcPr>
          <w:p w:rsidR="00A4275B" w:rsidRPr="006A5C05" w:rsidRDefault="00A4275B" w:rsidP="009C28C0">
            <w:pPr>
              <w:jc w:val="left"/>
              <w:rPr>
                <w:rFonts w:ascii="Times New Roman" w:hAnsi="Times New Roman" w:cs="Times New Roman"/>
                <w:color w:val="000000"/>
                <w:sz w:val="20"/>
                <w:szCs w:val="20"/>
              </w:rPr>
            </w:pPr>
            <w:r w:rsidRPr="006A5C05">
              <w:rPr>
                <w:rFonts w:ascii="Times New Roman" w:hAnsi="Times New Roman" w:cs="Times New Roman"/>
                <w:color w:val="000000"/>
                <w:sz w:val="20"/>
                <w:szCs w:val="20"/>
              </w:rPr>
              <w:t>Tractor</w:t>
            </w:r>
          </w:p>
        </w:tc>
        <w:tc>
          <w:tcPr>
            <w:tcW w:w="2016"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Fuerza motriz</w:t>
            </w:r>
          </w:p>
        </w:tc>
        <w:tc>
          <w:tcPr>
            <w:tcW w:w="1150"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ACPM</w:t>
            </w:r>
          </w:p>
        </w:tc>
      </w:tr>
      <w:tr w:rsidR="00A4275B" w:rsidRPr="006A5C05" w:rsidTr="00662701">
        <w:trPr>
          <w:trHeight w:val="80"/>
          <w:jc w:val="center"/>
        </w:trPr>
        <w:tc>
          <w:tcPr>
            <w:tcW w:w="864"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Preparación del terreno</w:t>
            </w:r>
          </w:p>
        </w:tc>
        <w:tc>
          <w:tcPr>
            <w:tcW w:w="970" w:type="pct"/>
            <w:shd w:val="clear" w:color="auto" w:fill="auto"/>
            <w:vAlign w:val="center"/>
          </w:tcPr>
          <w:p w:rsidR="00A4275B" w:rsidRPr="006A5C05" w:rsidRDefault="00A4275B" w:rsidP="009C28C0">
            <w:pPr>
              <w:jc w:val="left"/>
              <w:rPr>
                <w:rFonts w:ascii="Times New Roman" w:hAnsi="Times New Roman" w:cs="Times New Roman"/>
                <w:color w:val="000000"/>
                <w:sz w:val="20"/>
                <w:szCs w:val="20"/>
              </w:rPr>
            </w:pPr>
            <w:r w:rsidRPr="006A5C05">
              <w:rPr>
                <w:rFonts w:ascii="Times New Roman" w:hAnsi="Times New Roman" w:cs="Times New Roman"/>
                <w:color w:val="000000"/>
                <w:sz w:val="20"/>
                <w:szCs w:val="20"/>
              </w:rPr>
              <w:t>Tractor + Rastra</w:t>
            </w:r>
          </w:p>
        </w:tc>
        <w:tc>
          <w:tcPr>
            <w:tcW w:w="2016"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Fuerza motriz</w:t>
            </w:r>
          </w:p>
        </w:tc>
        <w:tc>
          <w:tcPr>
            <w:tcW w:w="1150"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ACPM</w:t>
            </w:r>
          </w:p>
        </w:tc>
      </w:tr>
      <w:tr w:rsidR="00A4275B" w:rsidRPr="006A5C05" w:rsidTr="00662701">
        <w:trPr>
          <w:trHeight w:val="80"/>
          <w:jc w:val="center"/>
        </w:trPr>
        <w:tc>
          <w:tcPr>
            <w:tcW w:w="864"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Preparación del terreno</w:t>
            </w:r>
          </w:p>
        </w:tc>
        <w:tc>
          <w:tcPr>
            <w:tcW w:w="970" w:type="pct"/>
            <w:shd w:val="clear" w:color="auto" w:fill="auto"/>
            <w:vAlign w:val="center"/>
          </w:tcPr>
          <w:p w:rsidR="00A4275B" w:rsidRPr="006A5C05" w:rsidRDefault="00A4275B" w:rsidP="009C28C0">
            <w:pPr>
              <w:jc w:val="left"/>
              <w:rPr>
                <w:rFonts w:ascii="Times New Roman" w:hAnsi="Times New Roman" w:cs="Times New Roman"/>
                <w:color w:val="000000"/>
                <w:sz w:val="20"/>
                <w:szCs w:val="20"/>
              </w:rPr>
            </w:pPr>
            <w:r w:rsidRPr="006A5C05">
              <w:rPr>
                <w:rFonts w:ascii="Times New Roman" w:hAnsi="Times New Roman" w:cs="Times New Roman"/>
                <w:color w:val="000000"/>
                <w:sz w:val="20"/>
                <w:szCs w:val="20"/>
              </w:rPr>
              <w:t>Tractor + Roturador</w:t>
            </w:r>
          </w:p>
        </w:tc>
        <w:tc>
          <w:tcPr>
            <w:tcW w:w="2016"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Fuerza motriz</w:t>
            </w:r>
          </w:p>
        </w:tc>
        <w:tc>
          <w:tcPr>
            <w:tcW w:w="1150"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ACPM</w:t>
            </w:r>
          </w:p>
        </w:tc>
      </w:tr>
      <w:tr w:rsidR="00A4275B" w:rsidRPr="006A5C05" w:rsidTr="00662701">
        <w:trPr>
          <w:trHeight w:val="80"/>
          <w:jc w:val="center"/>
        </w:trPr>
        <w:tc>
          <w:tcPr>
            <w:tcW w:w="864"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Siembra</w:t>
            </w:r>
          </w:p>
        </w:tc>
        <w:tc>
          <w:tcPr>
            <w:tcW w:w="970" w:type="pct"/>
            <w:shd w:val="clear" w:color="auto" w:fill="auto"/>
            <w:vAlign w:val="center"/>
          </w:tcPr>
          <w:p w:rsidR="00A4275B" w:rsidRPr="006A5C05" w:rsidRDefault="00A4275B" w:rsidP="009C28C0">
            <w:pPr>
              <w:jc w:val="left"/>
              <w:rPr>
                <w:rFonts w:ascii="Times New Roman" w:hAnsi="Times New Roman" w:cs="Times New Roman"/>
                <w:color w:val="000000"/>
                <w:sz w:val="20"/>
                <w:szCs w:val="20"/>
              </w:rPr>
            </w:pPr>
            <w:r w:rsidRPr="006A5C05">
              <w:rPr>
                <w:rFonts w:ascii="Times New Roman" w:hAnsi="Times New Roman" w:cs="Times New Roman"/>
                <w:color w:val="000000"/>
                <w:sz w:val="20"/>
                <w:szCs w:val="20"/>
              </w:rPr>
              <w:t>Tractor</w:t>
            </w:r>
          </w:p>
        </w:tc>
        <w:tc>
          <w:tcPr>
            <w:tcW w:w="2016"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Fuerza motriz</w:t>
            </w:r>
          </w:p>
        </w:tc>
        <w:tc>
          <w:tcPr>
            <w:tcW w:w="1150"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ACPM</w:t>
            </w:r>
          </w:p>
        </w:tc>
      </w:tr>
      <w:tr w:rsidR="00A4275B" w:rsidRPr="006A5C05" w:rsidTr="00662701">
        <w:trPr>
          <w:trHeight w:val="80"/>
          <w:jc w:val="center"/>
        </w:trPr>
        <w:tc>
          <w:tcPr>
            <w:tcW w:w="864"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Siembra</w:t>
            </w:r>
          </w:p>
        </w:tc>
        <w:tc>
          <w:tcPr>
            <w:tcW w:w="970" w:type="pct"/>
            <w:shd w:val="clear" w:color="auto" w:fill="auto"/>
            <w:vAlign w:val="center"/>
          </w:tcPr>
          <w:p w:rsidR="00A4275B" w:rsidRPr="006A5C05" w:rsidRDefault="00A4275B" w:rsidP="009C28C0">
            <w:pPr>
              <w:jc w:val="left"/>
              <w:rPr>
                <w:rFonts w:ascii="Times New Roman" w:hAnsi="Times New Roman" w:cs="Times New Roman"/>
                <w:color w:val="000000"/>
                <w:sz w:val="20"/>
                <w:szCs w:val="20"/>
              </w:rPr>
            </w:pPr>
            <w:r w:rsidRPr="006A5C05">
              <w:rPr>
                <w:rFonts w:ascii="Times New Roman" w:hAnsi="Times New Roman" w:cs="Times New Roman"/>
                <w:color w:val="000000"/>
                <w:sz w:val="20"/>
                <w:szCs w:val="20"/>
              </w:rPr>
              <w:t>Tractor + Sembradora</w:t>
            </w:r>
          </w:p>
        </w:tc>
        <w:tc>
          <w:tcPr>
            <w:tcW w:w="2016"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Fuerza motriz</w:t>
            </w:r>
          </w:p>
        </w:tc>
        <w:tc>
          <w:tcPr>
            <w:tcW w:w="1150"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ACPM</w:t>
            </w:r>
          </w:p>
        </w:tc>
      </w:tr>
      <w:tr w:rsidR="00A4275B" w:rsidRPr="006A5C05" w:rsidTr="00662701">
        <w:trPr>
          <w:trHeight w:val="80"/>
          <w:jc w:val="center"/>
        </w:trPr>
        <w:tc>
          <w:tcPr>
            <w:tcW w:w="864"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Sistema de Riego y drenaje</w:t>
            </w:r>
          </w:p>
        </w:tc>
        <w:tc>
          <w:tcPr>
            <w:tcW w:w="970" w:type="pct"/>
            <w:shd w:val="clear" w:color="auto" w:fill="auto"/>
            <w:vAlign w:val="center"/>
          </w:tcPr>
          <w:p w:rsidR="00A4275B" w:rsidRPr="006A5C05" w:rsidRDefault="00A4275B" w:rsidP="009C28C0">
            <w:pPr>
              <w:jc w:val="left"/>
              <w:rPr>
                <w:rFonts w:ascii="Times New Roman" w:hAnsi="Times New Roman" w:cs="Times New Roman"/>
                <w:color w:val="000000"/>
                <w:sz w:val="20"/>
                <w:szCs w:val="20"/>
              </w:rPr>
            </w:pPr>
            <w:r w:rsidRPr="006A5C05">
              <w:rPr>
                <w:rFonts w:ascii="Times New Roman" w:hAnsi="Times New Roman" w:cs="Times New Roman"/>
                <w:color w:val="000000"/>
                <w:sz w:val="20"/>
                <w:szCs w:val="20"/>
              </w:rPr>
              <w:t>Bomba</w:t>
            </w:r>
          </w:p>
        </w:tc>
        <w:tc>
          <w:tcPr>
            <w:tcW w:w="2016"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Fuerza motriz</w:t>
            </w:r>
          </w:p>
        </w:tc>
        <w:tc>
          <w:tcPr>
            <w:tcW w:w="1150" w:type="pct"/>
            <w:shd w:val="clear" w:color="auto" w:fill="auto"/>
            <w:vAlign w:val="center"/>
          </w:tcPr>
          <w:p w:rsidR="00A4275B" w:rsidRPr="006A5C05" w:rsidRDefault="00A4275B" w:rsidP="00A4275B">
            <w:pPr>
              <w:rPr>
                <w:rFonts w:ascii="Times New Roman" w:hAnsi="Times New Roman" w:cs="Times New Roman"/>
                <w:color w:val="000000"/>
                <w:sz w:val="20"/>
                <w:szCs w:val="20"/>
              </w:rPr>
            </w:pPr>
            <w:r w:rsidRPr="006A5C05">
              <w:rPr>
                <w:rFonts w:ascii="Times New Roman" w:hAnsi="Times New Roman" w:cs="Times New Roman"/>
                <w:color w:val="000000"/>
                <w:sz w:val="20"/>
                <w:szCs w:val="20"/>
              </w:rPr>
              <w:t>ACPM</w:t>
            </w:r>
          </w:p>
        </w:tc>
      </w:tr>
      <w:tr w:rsidR="00662701" w:rsidRPr="006A5C05" w:rsidTr="00662701">
        <w:trPr>
          <w:trHeight w:val="80"/>
          <w:jc w:val="center"/>
        </w:trPr>
        <w:tc>
          <w:tcPr>
            <w:tcW w:w="864" w:type="pct"/>
            <w:shd w:val="clear" w:color="auto" w:fill="auto"/>
            <w:vAlign w:val="center"/>
          </w:tcPr>
          <w:p w:rsidR="00662701" w:rsidRPr="006A5C05" w:rsidRDefault="00662701" w:rsidP="00662701">
            <w:pPr>
              <w:rPr>
                <w:rFonts w:ascii="Times New Roman" w:hAnsi="Times New Roman" w:cs="Times New Roman"/>
                <w:color w:val="000000"/>
                <w:sz w:val="20"/>
                <w:szCs w:val="20"/>
              </w:rPr>
            </w:pPr>
            <w:r w:rsidRPr="006A5C05">
              <w:rPr>
                <w:rFonts w:ascii="Times New Roman" w:hAnsi="Times New Roman" w:cs="Times New Roman"/>
                <w:color w:val="000000"/>
                <w:sz w:val="20"/>
                <w:szCs w:val="20"/>
              </w:rPr>
              <w:t>Transporte interno</w:t>
            </w:r>
          </w:p>
        </w:tc>
        <w:tc>
          <w:tcPr>
            <w:tcW w:w="970" w:type="pct"/>
            <w:shd w:val="clear" w:color="auto" w:fill="auto"/>
            <w:vAlign w:val="center"/>
          </w:tcPr>
          <w:p w:rsidR="00662701" w:rsidRPr="006A5C05" w:rsidRDefault="00662701" w:rsidP="009C28C0">
            <w:pPr>
              <w:jc w:val="left"/>
              <w:rPr>
                <w:rFonts w:ascii="Times New Roman" w:hAnsi="Times New Roman" w:cs="Times New Roman"/>
                <w:color w:val="000000"/>
                <w:sz w:val="20"/>
                <w:szCs w:val="20"/>
              </w:rPr>
            </w:pPr>
            <w:r w:rsidRPr="006A5C05">
              <w:rPr>
                <w:rFonts w:ascii="Times New Roman" w:hAnsi="Times New Roman" w:cs="Times New Roman"/>
                <w:color w:val="000000"/>
                <w:sz w:val="20"/>
                <w:szCs w:val="20"/>
              </w:rPr>
              <w:t>Tractor</w:t>
            </w:r>
          </w:p>
        </w:tc>
        <w:tc>
          <w:tcPr>
            <w:tcW w:w="2016" w:type="pct"/>
            <w:shd w:val="clear" w:color="auto" w:fill="auto"/>
            <w:vAlign w:val="center"/>
          </w:tcPr>
          <w:p w:rsidR="00662701" w:rsidRPr="006A5C05" w:rsidRDefault="00662701" w:rsidP="00662701">
            <w:pPr>
              <w:rPr>
                <w:rFonts w:ascii="Times New Roman" w:hAnsi="Times New Roman" w:cs="Times New Roman"/>
                <w:color w:val="000000"/>
                <w:sz w:val="20"/>
                <w:szCs w:val="20"/>
              </w:rPr>
            </w:pPr>
            <w:r w:rsidRPr="006A5C05">
              <w:rPr>
                <w:rFonts w:ascii="Times New Roman" w:hAnsi="Times New Roman" w:cs="Times New Roman"/>
                <w:color w:val="000000"/>
                <w:sz w:val="20"/>
                <w:szCs w:val="20"/>
              </w:rPr>
              <w:t>Fuerza motriz</w:t>
            </w:r>
          </w:p>
        </w:tc>
        <w:tc>
          <w:tcPr>
            <w:tcW w:w="1150" w:type="pct"/>
            <w:shd w:val="clear" w:color="auto" w:fill="auto"/>
            <w:vAlign w:val="center"/>
          </w:tcPr>
          <w:p w:rsidR="00662701" w:rsidRPr="006A5C05" w:rsidRDefault="00662701" w:rsidP="00662701">
            <w:pPr>
              <w:rPr>
                <w:rFonts w:ascii="Times New Roman" w:hAnsi="Times New Roman" w:cs="Times New Roman"/>
                <w:color w:val="000000"/>
                <w:sz w:val="20"/>
                <w:szCs w:val="20"/>
              </w:rPr>
            </w:pPr>
            <w:r w:rsidRPr="006A5C05">
              <w:rPr>
                <w:rFonts w:ascii="Times New Roman" w:hAnsi="Times New Roman" w:cs="Times New Roman"/>
                <w:color w:val="000000"/>
                <w:sz w:val="20"/>
                <w:szCs w:val="20"/>
              </w:rPr>
              <w:t>ACPM</w:t>
            </w:r>
          </w:p>
        </w:tc>
      </w:tr>
    </w:tbl>
    <w:p w:rsidR="00DE3590" w:rsidRPr="00932954" w:rsidRDefault="00932954" w:rsidP="00A4275B">
      <w:pPr>
        <w:pBdr>
          <w:top w:val="nil"/>
          <w:left w:val="nil"/>
          <w:bottom w:val="nil"/>
          <w:right w:val="nil"/>
          <w:between w:val="nil"/>
        </w:pBdr>
        <w:jc w:val="center"/>
        <w:rPr>
          <w:rFonts w:ascii="Times New Roman" w:eastAsia="Times New Roman" w:hAnsi="Times New Roman" w:cs="Times New Roman"/>
          <w:color w:val="000000"/>
          <w:sz w:val="18"/>
          <w:szCs w:val="18"/>
        </w:rPr>
      </w:pPr>
      <w:r w:rsidRPr="00932954">
        <w:rPr>
          <w:rFonts w:ascii="Times New Roman" w:eastAsia="Times New Roman" w:hAnsi="Times New Roman" w:cs="Times New Roman"/>
          <w:color w:val="000000"/>
          <w:sz w:val="18"/>
          <w:szCs w:val="18"/>
        </w:rPr>
        <w:t>Fuente: Elaboración propia</w:t>
      </w:r>
    </w:p>
    <w:p w:rsidR="00DE3590" w:rsidRPr="00932954" w:rsidRDefault="00932954" w:rsidP="00A4275B">
      <w:pPr>
        <w:keepNext/>
        <w:keepLines/>
        <w:numPr>
          <w:ilvl w:val="1"/>
          <w:numId w:val="2"/>
        </w:numPr>
        <w:pBdr>
          <w:top w:val="nil"/>
          <w:left w:val="nil"/>
          <w:bottom w:val="nil"/>
          <w:right w:val="nil"/>
          <w:between w:val="nil"/>
        </w:pBdr>
        <w:spacing w:before="360" w:after="80"/>
        <w:rPr>
          <w:rFonts w:ascii="Times New Roman" w:hAnsi="Times New Roman" w:cs="Times New Roman"/>
          <w:b/>
          <w:color w:val="000000"/>
          <w:sz w:val="24"/>
          <w:szCs w:val="24"/>
        </w:rPr>
      </w:pPr>
      <w:bookmarkStart w:id="7" w:name="_heading=h.tyjcwt" w:colFirst="0" w:colLast="0"/>
      <w:bookmarkEnd w:id="7"/>
      <w:r w:rsidRPr="00932954">
        <w:rPr>
          <w:rFonts w:ascii="Times New Roman" w:hAnsi="Times New Roman" w:cs="Times New Roman"/>
          <w:b/>
          <w:color w:val="000000"/>
          <w:sz w:val="24"/>
          <w:szCs w:val="24"/>
        </w:rPr>
        <w:t>Biomasa residual y potencial de aprovechamiento energético</w:t>
      </w:r>
    </w:p>
    <w:p w:rsidR="00DE3590" w:rsidRPr="00932954" w:rsidRDefault="00932954">
      <w:pPr>
        <w:rPr>
          <w:rFonts w:ascii="Times New Roman" w:hAnsi="Times New Roman" w:cs="Times New Roman"/>
        </w:rPr>
      </w:pPr>
      <w:r w:rsidRPr="00932954">
        <w:rPr>
          <w:rFonts w:ascii="Times New Roman" w:hAnsi="Times New Roman" w:cs="Times New Roman"/>
        </w:rPr>
        <w:t>La biomasa residual, derivada de cultivos como maíz, soya y sorgo, constituye materiales orgánicos postcosecha con potencial para la generación de energía renovable. En el caso del maíz, los residuos, como tallos y hojas, pueden convertirse en biogás o biocombustibles líquidos para la producción de electricidad y calefacción. Similarmente, la soya aporta con su cáscara, rica en contenido energético, para la generación de biocombustibles y electricidad. Además, la biomasa residual de soya puede servir como abono orgánico. En cuanto al sorgo, sus residuos postcosecha pueden transformarse en biogás, utilizarse para combustión directa, convertirse en biocombustibles líquidos o procesarse en pellets para calefacción. Sin embargo, se destaca la importancia de un aprovechamiento sostenible y la necesidad de evaluar la viabilidad económica y técnica en cada contexto.</w:t>
      </w:r>
    </w:p>
    <w:p w:rsidR="00DE3590" w:rsidRPr="00932954" w:rsidRDefault="00932954">
      <w:pPr>
        <w:keepNext/>
        <w:keepLines/>
        <w:numPr>
          <w:ilvl w:val="1"/>
          <w:numId w:val="2"/>
        </w:numPr>
        <w:pBdr>
          <w:top w:val="nil"/>
          <w:left w:val="nil"/>
          <w:bottom w:val="nil"/>
          <w:right w:val="nil"/>
          <w:between w:val="nil"/>
        </w:pBdr>
        <w:spacing w:before="360" w:after="80"/>
        <w:rPr>
          <w:rFonts w:ascii="Times New Roman" w:hAnsi="Times New Roman" w:cs="Times New Roman"/>
          <w:b/>
          <w:color w:val="000000"/>
          <w:sz w:val="24"/>
          <w:szCs w:val="24"/>
        </w:rPr>
      </w:pPr>
      <w:bookmarkStart w:id="8" w:name="_heading=h.3dy6vkm" w:colFirst="0" w:colLast="0"/>
      <w:bookmarkEnd w:id="8"/>
      <w:r w:rsidRPr="00932954">
        <w:rPr>
          <w:rFonts w:ascii="Times New Roman" w:hAnsi="Times New Roman" w:cs="Times New Roman"/>
          <w:b/>
          <w:color w:val="000000"/>
          <w:sz w:val="24"/>
          <w:szCs w:val="24"/>
        </w:rPr>
        <w:t>Indicadores</w:t>
      </w:r>
    </w:p>
    <w:p w:rsidR="00DE3590" w:rsidRPr="00932954" w:rsidRDefault="00932954">
      <w:pPr>
        <w:rPr>
          <w:rFonts w:ascii="Times New Roman" w:hAnsi="Times New Roman" w:cs="Times New Roman"/>
          <w:i/>
        </w:rPr>
      </w:pPr>
      <w:r w:rsidRPr="00932954">
        <w:rPr>
          <w:rFonts w:ascii="Times New Roman" w:hAnsi="Times New Roman" w:cs="Times New Roman"/>
        </w:rPr>
        <w:t>En la fase inicial del cálculo de indicadores, se procedió a segmentar el consumo de energéticos en siete (7) grupos de uso final. En este contexto, los resultados revelan que la totalidad del consumo de energéticos, alcanzando el 100%, corresponde al uso final de fuerza motriz, siendo impulsado principalmente por la utilización de motores y motobombas.</w:t>
      </w:r>
    </w:p>
    <w:p w:rsidR="00DE3590" w:rsidRPr="00932954" w:rsidRDefault="00DE3590">
      <w:pPr>
        <w:pBdr>
          <w:top w:val="nil"/>
          <w:left w:val="nil"/>
          <w:bottom w:val="nil"/>
          <w:right w:val="nil"/>
          <w:between w:val="nil"/>
        </w:pBdr>
        <w:rPr>
          <w:rFonts w:ascii="Times New Roman" w:eastAsia="Times New Roman" w:hAnsi="Times New Roman" w:cs="Times New Roman"/>
          <w:i/>
          <w:color w:val="44546A"/>
          <w:sz w:val="18"/>
          <w:szCs w:val="18"/>
        </w:rPr>
      </w:pPr>
    </w:p>
    <w:p w:rsidR="00DE3590" w:rsidRPr="00A25C87" w:rsidRDefault="003B4A3C" w:rsidP="003B4A3C">
      <w:pPr>
        <w:pStyle w:val="Titulodegrfico"/>
        <w:rPr>
          <w:rFonts w:eastAsia="Times New Roman"/>
        </w:rPr>
      </w:pPr>
      <w:r w:rsidRPr="00E54606">
        <w:rPr>
          <w:b/>
        </w:rPr>
        <w:t xml:space="preserve">Tabla </w:t>
      </w:r>
      <w:r w:rsidRPr="00E54606">
        <w:rPr>
          <w:b/>
        </w:rPr>
        <w:fldChar w:fldCharType="begin"/>
      </w:r>
      <w:r w:rsidRPr="00E54606">
        <w:rPr>
          <w:b/>
        </w:rPr>
        <w:instrText xml:space="preserve"> SEQ Tabla \* ARABIC </w:instrText>
      </w:r>
      <w:r w:rsidRPr="00E54606">
        <w:rPr>
          <w:b/>
        </w:rPr>
        <w:fldChar w:fldCharType="separate"/>
      </w:r>
      <w:r>
        <w:rPr>
          <w:b/>
          <w:noProof/>
        </w:rPr>
        <w:t>6</w:t>
      </w:r>
      <w:r w:rsidRPr="00E54606">
        <w:rPr>
          <w:b/>
        </w:rPr>
        <w:fldChar w:fldCharType="end"/>
      </w:r>
      <w:r>
        <w:rPr>
          <w:b/>
        </w:rPr>
        <w:t>.</w:t>
      </w:r>
      <w:r w:rsidR="00932954" w:rsidRPr="00932954">
        <w:t xml:space="preserve"> Energéticos utilizados por uso final</w:t>
      </w:r>
    </w:p>
    <w:tbl>
      <w:tblPr>
        <w:tblStyle w:val="a5"/>
        <w:tblW w:w="8484" w:type="dxa"/>
        <w:tblLayout w:type="fixed"/>
        <w:tblLook w:val="0600" w:firstRow="0" w:lastRow="0" w:firstColumn="0" w:lastColumn="0" w:noHBand="1" w:noVBand="1"/>
      </w:tblPr>
      <w:tblGrid>
        <w:gridCol w:w="1178"/>
        <w:gridCol w:w="740"/>
        <w:gridCol w:w="1312"/>
        <w:gridCol w:w="822"/>
        <w:gridCol w:w="1134"/>
        <w:gridCol w:w="556"/>
        <w:gridCol w:w="1312"/>
        <w:gridCol w:w="896"/>
        <w:gridCol w:w="534"/>
      </w:tblGrid>
      <w:tr w:rsidR="00DE3590" w:rsidRPr="00932954">
        <w:trPr>
          <w:trHeight w:val="257"/>
        </w:trPr>
        <w:tc>
          <w:tcPr>
            <w:tcW w:w="1178"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DE3590" w:rsidRPr="00932954" w:rsidRDefault="00932954">
            <w:pPr>
              <w:jc w:val="center"/>
              <w:rPr>
                <w:rFonts w:ascii="Times New Roman" w:hAnsi="Times New Roman" w:cs="Times New Roman"/>
                <w:b/>
                <w:sz w:val="20"/>
                <w:szCs w:val="20"/>
              </w:rPr>
            </w:pPr>
            <w:r w:rsidRPr="00932954">
              <w:rPr>
                <w:rFonts w:ascii="Times New Roman" w:hAnsi="Times New Roman" w:cs="Times New Roman"/>
                <w:b/>
                <w:sz w:val="20"/>
                <w:szCs w:val="20"/>
              </w:rPr>
              <w:t>Grupo Homogéneo</w:t>
            </w:r>
          </w:p>
        </w:tc>
        <w:tc>
          <w:tcPr>
            <w:tcW w:w="740"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DE3590" w:rsidRPr="00932954" w:rsidRDefault="00932954">
            <w:pPr>
              <w:jc w:val="center"/>
              <w:rPr>
                <w:rFonts w:ascii="Times New Roman" w:hAnsi="Times New Roman" w:cs="Times New Roman"/>
                <w:b/>
                <w:sz w:val="20"/>
                <w:szCs w:val="20"/>
              </w:rPr>
            </w:pPr>
            <w:r w:rsidRPr="00932954">
              <w:rPr>
                <w:rFonts w:ascii="Times New Roman" w:hAnsi="Times New Roman" w:cs="Times New Roman"/>
                <w:b/>
                <w:sz w:val="20"/>
                <w:szCs w:val="20"/>
              </w:rPr>
              <w:t>Calor directo</w:t>
            </w:r>
          </w:p>
        </w:tc>
        <w:tc>
          <w:tcPr>
            <w:tcW w:w="1312"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DE3590" w:rsidRPr="00932954" w:rsidRDefault="00932954">
            <w:pPr>
              <w:jc w:val="center"/>
              <w:rPr>
                <w:rFonts w:ascii="Times New Roman" w:hAnsi="Times New Roman" w:cs="Times New Roman"/>
                <w:b/>
                <w:sz w:val="20"/>
                <w:szCs w:val="20"/>
              </w:rPr>
            </w:pPr>
            <w:r w:rsidRPr="00932954">
              <w:rPr>
                <w:rFonts w:ascii="Times New Roman" w:hAnsi="Times New Roman" w:cs="Times New Roman"/>
                <w:b/>
                <w:sz w:val="20"/>
                <w:szCs w:val="20"/>
              </w:rPr>
              <w:t>Climatización</w:t>
            </w:r>
          </w:p>
        </w:tc>
        <w:tc>
          <w:tcPr>
            <w:tcW w:w="822"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DE3590" w:rsidRPr="00932954" w:rsidRDefault="00932954">
            <w:pPr>
              <w:jc w:val="center"/>
              <w:rPr>
                <w:rFonts w:ascii="Times New Roman" w:hAnsi="Times New Roman" w:cs="Times New Roman"/>
                <w:b/>
                <w:sz w:val="20"/>
                <w:szCs w:val="20"/>
              </w:rPr>
            </w:pPr>
            <w:r w:rsidRPr="00932954">
              <w:rPr>
                <w:rFonts w:ascii="Times New Roman" w:hAnsi="Times New Roman" w:cs="Times New Roman"/>
                <w:b/>
                <w:sz w:val="20"/>
                <w:szCs w:val="20"/>
              </w:rPr>
              <w:t>Fuerza motriz</w:t>
            </w:r>
          </w:p>
        </w:tc>
        <w:tc>
          <w:tcPr>
            <w:tcW w:w="1134"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DE3590" w:rsidRPr="00932954" w:rsidRDefault="00932954">
            <w:pPr>
              <w:jc w:val="center"/>
              <w:rPr>
                <w:rFonts w:ascii="Times New Roman" w:hAnsi="Times New Roman" w:cs="Times New Roman"/>
                <w:b/>
                <w:sz w:val="20"/>
                <w:szCs w:val="20"/>
              </w:rPr>
            </w:pPr>
            <w:r w:rsidRPr="00932954">
              <w:rPr>
                <w:rFonts w:ascii="Times New Roman" w:hAnsi="Times New Roman" w:cs="Times New Roman"/>
                <w:b/>
                <w:sz w:val="20"/>
                <w:szCs w:val="20"/>
              </w:rPr>
              <w:t>Iluminación</w:t>
            </w:r>
          </w:p>
        </w:tc>
        <w:tc>
          <w:tcPr>
            <w:tcW w:w="556"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DE3590" w:rsidRPr="00932954" w:rsidRDefault="00932954">
            <w:pPr>
              <w:jc w:val="center"/>
              <w:rPr>
                <w:rFonts w:ascii="Times New Roman" w:hAnsi="Times New Roman" w:cs="Times New Roman"/>
                <w:b/>
                <w:sz w:val="20"/>
                <w:szCs w:val="20"/>
              </w:rPr>
            </w:pPr>
            <w:r w:rsidRPr="00932954">
              <w:rPr>
                <w:rFonts w:ascii="Times New Roman" w:hAnsi="Times New Roman" w:cs="Times New Roman"/>
                <w:b/>
                <w:sz w:val="20"/>
                <w:szCs w:val="20"/>
              </w:rPr>
              <w:t>Otros</w:t>
            </w:r>
          </w:p>
        </w:tc>
        <w:tc>
          <w:tcPr>
            <w:tcW w:w="1312"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DE3590" w:rsidRPr="00932954" w:rsidRDefault="00932954">
            <w:pPr>
              <w:jc w:val="center"/>
              <w:rPr>
                <w:rFonts w:ascii="Times New Roman" w:hAnsi="Times New Roman" w:cs="Times New Roman"/>
                <w:b/>
                <w:sz w:val="20"/>
                <w:szCs w:val="20"/>
              </w:rPr>
            </w:pPr>
            <w:r w:rsidRPr="00932954">
              <w:rPr>
                <w:rFonts w:ascii="Times New Roman" w:hAnsi="Times New Roman" w:cs="Times New Roman"/>
                <w:b/>
                <w:sz w:val="20"/>
                <w:szCs w:val="20"/>
              </w:rPr>
              <w:t>Refrigeración</w:t>
            </w:r>
          </w:p>
        </w:tc>
        <w:tc>
          <w:tcPr>
            <w:tcW w:w="896"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DE3590" w:rsidRPr="00932954" w:rsidRDefault="00932954">
            <w:pPr>
              <w:jc w:val="center"/>
              <w:rPr>
                <w:rFonts w:ascii="Times New Roman" w:hAnsi="Times New Roman" w:cs="Times New Roman"/>
                <w:b/>
                <w:sz w:val="20"/>
                <w:szCs w:val="20"/>
              </w:rPr>
            </w:pPr>
            <w:r w:rsidRPr="00932954">
              <w:rPr>
                <w:rFonts w:ascii="Times New Roman" w:hAnsi="Times New Roman" w:cs="Times New Roman"/>
                <w:b/>
                <w:sz w:val="20"/>
                <w:szCs w:val="20"/>
              </w:rPr>
              <w:t>Calor indirecto</w:t>
            </w:r>
          </w:p>
        </w:tc>
        <w:tc>
          <w:tcPr>
            <w:tcW w:w="534"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DE3590" w:rsidRPr="00932954" w:rsidRDefault="00932954">
            <w:pPr>
              <w:jc w:val="center"/>
              <w:rPr>
                <w:rFonts w:ascii="Times New Roman" w:hAnsi="Times New Roman" w:cs="Times New Roman"/>
                <w:b/>
                <w:sz w:val="20"/>
                <w:szCs w:val="20"/>
              </w:rPr>
            </w:pPr>
            <w:r w:rsidRPr="00932954">
              <w:rPr>
                <w:rFonts w:ascii="Times New Roman" w:hAnsi="Times New Roman" w:cs="Times New Roman"/>
                <w:b/>
                <w:sz w:val="20"/>
                <w:szCs w:val="20"/>
              </w:rPr>
              <w:t>Total</w:t>
            </w:r>
          </w:p>
        </w:tc>
      </w:tr>
      <w:tr w:rsidR="00DE3590" w:rsidRPr="00932954">
        <w:trPr>
          <w:trHeight w:val="55"/>
        </w:trPr>
        <w:tc>
          <w:tcPr>
            <w:tcW w:w="1178"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DE3590" w:rsidRPr="00932954" w:rsidRDefault="00932954">
            <w:pPr>
              <w:jc w:val="center"/>
              <w:rPr>
                <w:rFonts w:ascii="Times New Roman" w:hAnsi="Times New Roman" w:cs="Times New Roman"/>
                <w:sz w:val="20"/>
                <w:szCs w:val="20"/>
              </w:rPr>
            </w:pPr>
            <w:r w:rsidRPr="00932954">
              <w:rPr>
                <w:rFonts w:ascii="Times New Roman" w:hAnsi="Times New Roman" w:cs="Times New Roman"/>
                <w:sz w:val="20"/>
                <w:szCs w:val="20"/>
              </w:rPr>
              <w:t>Cereales y Granos</w:t>
            </w:r>
          </w:p>
        </w:tc>
        <w:tc>
          <w:tcPr>
            <w:tcW w:w="740"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DE3590" w:rsidRPr="00932954" w:rsidRDefault="00932954">
            <w:pPr>
              <w:jc w:val="center"/>
              <w:rPr>
                <w:rFonts w:ascii="Times New Roman" w:hAnsi="Times New Roman" w:cs="Times New Roman"/>
                <w:sz w:val="20"/>
                <w:szCs w:val="20"/>
              </w:rPr>
            </w:pPr>
            <w:r w:rsidRPr="00932954">
              <w:rPr>
                <w:rFonts w:ascii="Times New Roman" w:hAnsi="Times New Roman" w:cs="Times New Roman"/>
                <w:sz w:val="20"/>
                <w:szCs w:val="20"/>
              </w:rPr>
              <w:t>0%</w:t>
            </w:r>
          </w:p>
        </w:tc>
        <w:tc>
          <w:tcPr>
            <w:tcW w:w="1312"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DE3590" w:rsidRPr="00932954" w:rsidRDefault="00932954">
            <w:pPr>
              <w:jc w:val="center"/>
              <w:rPr>
                <w:rFonts w:ascii="Times New Roman" w:hAnsi="Times New Roman" w:cs="Times New Roman"/>
                <w:sz w:val="20"/>
                <w:szCs w:val="20"/>
              </w:rPr>
            </w:pPr>
            <w:r w:rsidRPr="00932954">
              <w:rPr>
                <w:rFonts w:ascii="Times New Roman" w:hAnsi="Times New Roman" w:cs="Times New Roman"/>
                <w:sz w:val="20"/>
                <w:szCs w:val="20"/>
              </w:rPr>
              <w:t>0%</w:t>
            </w:r>
          </w:p>
        </w:tc>
        <w:tc>
          <w:tcPr>
            <w:tcW w:w="822"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DE3590" w:rsidRPr="00932954" w:rsidRDefault="00932954">
            <w:pPr>
              <w:jc w:val="center"/>
              <w:rPr>
                <w:rFonts w:ascii="Times New Roman" w:hAnsi="Times New Roman" w:cs="Times New Roman"/>
                <w:sz w:val="20"/>
                <w:szCs w:val="20"/>
              </w:rPr>
            </w:pPr>
            <w:r w:rsidRPr="00932954">
              <w:rPr>
                <w:rFonts w:ascii="Times New Roman" w:hAnsi="Times New Roman" w:cs="Times New Roman"/>
                <w:sz w:val="20"/>
                <w:szCs w:val="20"/>
              </w:rPr>
              <w:t>100%</w:t>
            </w:r>
          </w:p>
        </w:tc>
        <w:tc>
          <w:tcPr>
            <w:tcW w:w="1134"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DE3590" w:rsidRPr="00932954" w:rsidRDefault="00932954">
            <w:pPr>
              <w:jc w:val="center"/>
              <w:rPr>
                <w:rFonts w:ascii="Times New Roman" w:hAnsi="Times New Roman" w:cs="Times New Roman"/>
                <w:sz w:val="20"/>
                <w:szCs w:val="20"/>
              </w:rPr>
            </w:pPr>
            <w:r w:rsidRPr="00932954">
              <w:rPr>
                <w:rFonts w:ascii="Times New Roman" w:hAnsi="Times New Roman" w:cs="Times New Roman"/>
                <w:sz w:val="20"/>
                <w:szCs w:val="20"/>
              </w:rPr>
              <w:t>0%</w:t>
            </w:r>
          </w:p>
        </w:tc>
        <w:tc>
          <w:tcPr>
            <w:tcW w:w="556"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DE3590" w:rsidRPr="00932954" w:rsidRDefault="00932954">
            <w:pPr>
              <w:jc w:val="center"/>
              <w:rPr>
                <w:rFonts w:ascii="Times New Roman" w:hAnsi="Times New Roman" w:cs="Times New Roman"/>
                <w:sz w:val="20"/>
                <w:szCs w:val="20"/>
              </w:rPr>
            </w:pPr>
            <w:r w:rsidRPr="00932954">
              <w:rPr>
                <w:rFonts w:ascii="Times New Roman" w:hAnsi="Times New Roman" w:cs="Times New Roman"/>
                <w:sz w:val="20"/>
                <w:szCs w:val="20"/>
              </w:rPr>
              <w:t>0%</w:t>
            </w:r>
          </w:p>
        </w:tc>
        <w:tc>
          <w:tcPr>
            <w:tcW w:w="1312"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DE3590" w:rsidRPr="00932954" w:rsidRDefault="00932954">
            <w:pPr>
              <w:jc w:val="center"/>
              <w:rPr>
                <w:rFonts w:ascii="Times New Roman" w:hAnsi="Times New Roman" w:cs="Times New Roman"/>
                <w:sz w:val="20"/>
                <w:szCs w:val="20"/>
              </w:rPr>
            </w:pPr>
            <w:r w:rsidRPr="00932954">
              <w:rPr>
                <w:rFonts w:ascii="Times New Roman" w:hAnsi="Times New Roman" w:cs="Times New Roman"/>
                <w:sz w:val="20"/>
                <w:szCs w:val="20"/>
              </w:rPr>
              <w:t>0%</w:t>
            </w:r>
          </w:p>
        </w:tc>
        <w:tc>
          <w:tcPr>
            <w:tcW w:w="896"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DE3590" w:rsidRPr="00932954" w:rsidRDefault="00932954">
            <w:pPr>
              <w:jc w:val="center"/>
              <w:rPr>
                <w:rFonts w:ascii="Times New Roman" w:hAnsi="Times New Roman" w:cs="Times New Roman"/>
                <w:sz w:val="20"/>
                <w:szCs w:val="20"/>
              </w:rPr>
            </w:pPr>
            <w:r w:rsidRPr="00932954">
              <w:rPr>
                <w:rFonts w:ascii="Times New Roman" w:hAnsi="Times New Roman" w:cs="Times New Roman"/>
                <w:sz w:val="20"/>
                <w:szCs w:val="20"/>
              </w:rPr>
              <w:t>0.%</w:t>
            </w:r>
          </w:p>
        </w:tc>
        <w:tc>
          <w:tcPr>
            <w:tcW w:w="534"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DE3590" w:rsidRPr="00932954" w:rsidRDefault="00932954">
            <w:pPr>
              <w:jc w:val="center"/>
              <w:rPr>
                <w:rFonts w:ascii="Times New Roman" w:hAnsi="Times New Roman" w:cs="Times New Roman"/>
                <w:sz w:val="20"/>
                <w:szCs w:val="20"/>
              </w:rPr>
            </w:pPr>
            <w:r w:rsidRPr="00932954">
              <w:rPr>
                <w:rFonts w:ascii="Times New Roman" w:hAnsi="Times New Roman" w:cs="Times New Roman"/>
                <w:sz w:val="20"/>
                <w:szCs w:val="20"/>
              </w:rPr>
              <w:t>100%</w:t>
            </w:r>
          </w:p>
        </w:tc>
      </w:tr>
    </w:tbl>
    <w:p w:rsidR="00DE3590" w:rsidRPr="00932954" w:rsidRDefault="00932954">
      <w:pPr>
        <w:pBdr>
          <w:top w:val="nil"/>
          <w:left w:val="nil"/>
          <w:bottom w:val="nil"/>
          <w:right w:val="nil"/>
          <w:between w:val="nil"/>
        </w:pBdr>
        <w:jc w:val="center"/>
        <w:rPr>
          <w:rFonts w:ascii="Times New Roman" w:eastAsia="Times New Roman" w:hAnsi="Times New Roman" w:cs="Times New Roman"/>
          <w:color w:val="000000"/>
          <w:sz w:val="18"/>
          <w:szCs w:val="18"/>
        </w:rPr>
      </w:pPr>
      <w:r w:rsidRPr="00932954">
        <w:rPr>
          <w:rFonts w:ascii="Times New Roman" w:eastAsia="Times New Roman" w:hAnsi="Times New Roman" w:cs="Times New Roman"/>
          <w:color w:val="000000"/>
          <w:sz w:val="18"/>
          <w:szCs w:val="18"/>
        </w:rPr>
        <w:t>Fuente: elaboración propia</w:t>
      </w:r>
    </w:p>
    <w:p w:rsidR="00DE3590" w:rsidRPr="00932954" w:rsidRDefault="00DE3590">
      <w:pPr>
        <w:pBdr>
          <w:top w:val="nil"/>
          <w:left w:val="nil"/>
          <w:bottom w:val="nil"/>
          <w:right w:val="nil"/>
          <w:between w:val="nil"/>
        </w:pBdr>
        <w:jc w:val="center"/>
        <w:rPr>
          <w:rFonts w:ascii="Times New Roman" w:eastAsia="Times New Roman" w:hAnsi="Times New Roman" w:cs="Times New Roman"/>
          <w:color w:val="000000"/>
          <w:sz w:val="18"/>
          <w:szCs w:val="18"/>
        </w:rPr>
      </w:pPr>
    </w:p>
    <w:p w:rsidR="00DE3590" w:rsidRDefault="00932954">
      <w:pPr>
        <w:rPr>
          <w:rFonts w:ascii="Times New Roman" w:hAnsi="Times New Roman" w:cs="Times New Roman"/>
        </w:rPr>
      </w:pPr>
      <w:r w:rsidRPr="00932954">
        <w:rPr>
          <w:rFonts w:ascii="Times New Roman" w:hAnsi="Times New Roman" w:cs="Times New Roman"/>
        </w:rPr>
        <w:lastRenderedPageBreak/>
        <w:t xml:space="preserve">A partir de lo mencionado anteriormente, se procede a desglosar la participación por tipo de energético en el uso final de fuerza motriz. En este punto, es importante destacar que los valores obtenidos en el campo fueron aproximaciones cercanas por productor, y se extrapola esta información a nivel nacional mediante la referencia de los datos proporcionados por el DANE. Se consideran tanto el consumo de energía eléctrica nacional en el cultivo de cereales y granos como las hectáreas totales sembradas del último año. De esta manera, se obtiene el resultado </w:t>
      </w:r>
      <w:r w:rsidR="00A25C87">
        <w:rPr>
          <w:rFonts w:ascii="Times New Roman" w:hAnsi="Times New Roman" w:cs="Times New Roman"/>
        </w:rPr>
        <w:t>para maíz, soya y otros cereales</w:t>
      </w:r>
      <w:r w:rsidR="00E50F7F">
        <w:rPr>
          <w:rFonts w:ascii="Times New Roman" w:hAnsi="Times New Roman" w:cs="Times New Roman"/>
        </w:rPr>
        <w:t xml:space="preserve"> ( los cereales desglosados en la tabla 1)</w:t>
      </w:r>
      <w:r w:rsidR="00EF5771">
        <w:rPr>
          <w:rFonts w:ascii="Times New Roman" w:hAnsi="Times New Roman" w:cs="Times New Roman"/>
        </w:rPr>
        <w:t>.</w:t>
      </w:r>
    </w:p>
    <w:p w:rsidR="00EF5771" w:rsidRDefault="00EF5771">
      <w:pPr>
        <w:rPr>
          <w:rFonts w:ascii="Times New Roman" w:hAnsi="Times New Roman" w:cs="Times New Roman"/>
          <w:i/>
        </w:rPr>
      </w:pPr>
    </w:p>
    <w:p w:rsidR="00EF5771" w:rsidRPr="00EF5771" w:rsidRDefault="00EF5771">
      <w:pPr>
        <w:rPr>
          <w:rFonts w:ascii="Times New Roman" w:hAnsi="Times New Roman" w:cs="Times New Roman"/>
        </w:rPr>
      </w:pPr>
      <w:r w:rsidRPr="00EF5771">
        <w:rPr>
          <w:rFonts w:ascii="Times New Roman" w:hAnsi="Times New Roman" w:cs="Times New Roman"/>
        </w:rPr>
        <w:t xml:space="preserve">Como se observa en la siguiente table los porcentajes de </w:t>
      </w:r>
      <w:r w:rsidR="00727168" w:rsidRPr="00EF5771">
        <w:rPr>
          <w:rFonts w:ascii="Times New Roman" w:hAnsi="Times New Roman" w:cs="Times New Roman"/>
        </w:rPr>
        <w:t xml:space="preserve">energéticos </w:t>
      </w:r>
      <w:r w:rsidR="00727168">
        <w:rPr>
          <w:rFonts w:ascii="Times New Roman" w:hAnsi="Times New Roman" w:cs="Times New Roman"/>
        </w:rPr>
        <w:t xml:space="preserve">para el cultivo de maíz </w:t>
      </w:r>
      <w:r w:rsidRPr="00EF5771">
        <w:rPr>
          <w:rFonts w:ascii="Times New Roman" w:hAnsi="Times New Roman" w:cs="Times New Roman"/>
        </w:rPr>
        <w:t xml:space="preserve">fueron: </w:t>
      </w:r>
      <w:r>
        <w:rPr>
          <w:rFonts w:ascii="Times New Roman" w:hAnsi="Times New Roman" w:cs="Times New Roman"/>
        </w:rPr>
        <w:t>0,</w:t>
      </w:r>
      <w:r w:rsidR="00C13446">
        <w:rPr>
          <w:rFonts w:ascii="Times New Roman" w:hAnsi="Times New Roman" w:cs="Times New Roman"/>
        </w:rPr>
        <w:t>35</w:t>
      </w:r>
      <w:r>
        <w:rPr>
          <w:rFonts w:ascii="Times New Roman" w:hAnsi="Times New Roman" w:cs="Times New Roman"/>
        </w:rPr>
        <w:t>% corresp</w:t>
      </w:r>
      <w:r w:rsidR="00727168">
        <w:rPr>
          <w:rFonts w:ascii="Times New Roman" w:hAnsi="Times New Roman" w:cs="Times New Roman"/>
        </w:rPr>
        <w:t>ondiente a energía eléctrica, 90,</w:t>
      </w:r>
      <w:r w:rsidR="007C56A7">
        <w:rPr>
          <w:rFonts w:ascii="Times New Roman" w:hAnsi="Times New Roman" w:cs="Times New Roman"/>
        </w:rPr>
        <w:t>78</w:t>
      </w:r>
      <w:r w:rsidR="00727168">
        <w:rPr>
          <w:rFonts w:ascii="Times New Roman" w:hAnsi="Times New Roman" w:cs="Times New Roman"/>
        </w:rPr>
        <w:t>% de ACPM y 8,</w:t>
      </w:r>
      <w:r w:rsidR="007C56A7">
        <w:rPr>
          <w:rFonts w:ascii="Times New Roman" w:hAnsi="Times New Roman" w:cs="Times New Roman"/>
        </w:rPr>
        <w:t>87</w:t>
      </w:r>
      <w:r w:rsidR="00727168">
        <w:rPr>
          <w:rFonts w:ascii="Times New Roman" w:hAnsi="Times New Roman" w:cs="Times New Roman"/>
        </w:rPr>
        <w:t xml:space="preserve">% de gasolina. </w:t>
      </w:r>
    </w:p>
    <w:p w:rsidR="00DE3590" w:rsidRPr="00932954" w:rsidRDefault="00DE3590">
      <w:pPr>
        <w:pBdr>
          <w:top w:val="nil"/>
          <w:left w:val="nil"/>
          <w:bottom w:val="nil"/>
          <w:right w:val="nil"/>
          <w:between w:val="nil"/>
        </w:pBdr>
        <w:rPr>
          <w:rFonts w:ascii="Times New Roman" w:eastAsia="Times New Roman" w:hAnsi="Times New Roman" w:cs="Times New Roman"/>
          <w:i/>
          <w:color w:val="44546A"/>
          <w:sz w:val="18"/>
          <w:szCs w:val="18"/>
        </w:rPr>
      </w:pPr>
    </w:p>
    <w:p w:rsidR="00DE3590" w:rsidRPr="00A25C87" w:rsidRDefault="003B4A3C" w:rsidP="003B4A3C">
      <w:pPr>
        <w:pStyle w:val="Titulodegrfico"/>
      </w:pPr>
      <w:r w:rsidRPr="00E54606">
        <w:rPr>
          <w:b/>
        </w:rPr>
        <w:t xml:space="preserve">Tabla </w:t>
      </w:r>
      <w:r w:rsidRPr="00E54606">
        <w:rPr>
          <w:b/>
        </w:rPr>
        <w:fldChar w:fldCharType="begin"/>
      </w:r>
      <w:r w:rsidRPr="00E54606">
        <w:rPr>
          <w:b/>
        </w:rPr>
        <w:instrText xml:space="preserve"> SEQ Tabla \* ARABIC </w:instrText>
      </w:r>
      <w:r w:rsidRPr="00E54606">
        <w:rPr>
          <w:b/>
        </w:rPr>
        <w:fldChar w:fldCharType="separate"/>
      </w:r>
      <w:r>
        <w:rPr>
          <w:b/>
          <w:noProof/>
        </w:rPr>
        <w:t>7</w:t>
      </w:r>
      <w:r w:rsidRPr="00E54606">
        <w:rPr>
          <w:b/>
        </w:rPr>
        <w:fldChar w:fldCharType="end"/>
      </w:r>
      <w:r>
        <w:rPr>
          <w:b/>
        </w:rPr>
        <w:t>.</w:t>
      </w:r>
      <w:r w:rsidR="00932954" w:rsidRPr="00932954">
        <w:t xml:space="preserve"> Porcentaje de participación por energético</w:t>
      </w:r>
      <w:r w:rsidR="00E54606">
        <w:t xml:space="preserve"> - </w:t>
      </w:r>
      <w:r w:rsidR="00EF5771">
        <w:t>Maíz</w:t>
      </w:r>
    </w:p>
    <w:tbl>
      <w:tblPr>
        <w:tblStyle w:val="a6"/>
        <w:tblW w:w="3402" w:type="dxa"/>
        <w:tblInd w:w="2542" w:type="dxa"/>
        <w:tblLayout w:type="fixed"/>
        <w:tblLook w:val="0600" w:firstRow="0" w:lastRow="0" w:firstColumn="0" w:lastColumn="0" w:noHBand="1" w:noVBand="1"/>
      </w:tblPr>
      <w:tblGrid>
        <w:gridCol w:w="1354"/>
        <w:gridCol w:w="2048"/>
      </w:tblGrid>
      <w:tr w:rsidR="00DE3590" w:rsidRPr="00932954">
        <w:trPr>
          <w:trHeight w:val="31"/>
        </w:trPr>
        <w:tc>
          <w:tcPr>
            <w:tcW w:w="1354"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DE3590" w:rsidRPr="00932954" w:rsidRDefault="00932954">
            <w:pPr>
              <w:jc w:val="center"/>
              <w:rPr>
                <w:rFonts w:ascii="Times New Roman" w:hAnsi="Times New Roman" w:cs="Times New Roman"/>
                <w:b/>
                <w:sz w:val="20"/>
                <w:szCs w:val="20"/>
              </w:rPr>
            </w:pPr>
            <w:r w:rsidRPr="00932954">
              <w:rPr>
                <w:rFonts w:ascii="Times New Roman" w:hAnsi="Times New Roman" w:cs="Times New Roman"/>
                <w:b/>
                <w:sz w:val="20"/>
                <w:szCs w:val="20"/>
              </w:rPr>
              <w:t>Energético</w:t>
            </w:r>
          </w:p>
        </w:tc>
        <w:tc>
          <w:tcPr>
            <w:tcW w:w="2048"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DE3590" w:rsidRPr="00932954" w:rsidRDefault="00932954">
            <w:pPr>
              <w:jc w:val="center"/>
              <w:rPr>
                <w:rFonts w:ascii="Times New Roman" w:hAnsi="Times New Roman" w:cs="Times New Roman"/>
                <w:b/>
                <w:sz w:val="20"/>
                <w:szCs w:val="20"/>
              </w:rPr>
            </w:pPr>
            <w:r w:rsidRPr="00932954">
              <w:rPr>
                <w:rFonts w:ascii="Times New Roman" w:hAnsi="Times New Roman" w:cs="Times New Roman"/>
                <w:b/>
                <w:sz w:val="20"/>
                <w:szCs w:val="20"/>
              </w:rPr>
              <w:t>Participación</w:t>
            </w:r>
          </w:p>
        </w:tc>
      </w:tr>
      <w:tr w:rsidR="00DE3590" w:rsidRPr="00932954">
        <w:trPr>
          <w:trHeight w:val="125"/>
        </w:trPr>
        <w:tc>
          <w:tcPr>
            <w:tcW w:w="135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E3590" w:rsidRPr="00932954" w:rsidRDefault="00E50F7F">
            <w:pPr>
              <w:jc w:val="center"/>
              <w:rPr>
                <w:rFonts w:ascii="Times New Roman" w:hAnsi="Times New Roman" w:cs="Times New Roman"/>
                <w:sz w:val="20"/>
                <w:szCs w:val="20"/>
              </w:rPr>
            </w:pPr>
            <w:r>
              <w:rPr>
                <w:rFonts w:ascii="Times New Roman" w:hAnsi="Times New Roman" w:cs="Times New Roman"/>
                <w:sz w:val="20"/>
                <w:szCs w:val="20"/>
              </w:rPr>
              <w:t>Electricidad</w:t>
            </w:r>
          </w:p>
        </w:tc>
        <w:tc>
          <w:tcPr>
            <w:tcW w:w="204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E3590" w:rsidRPr="00932954" w:rsidRDefault="00EF5771">
            <w:pPr>
              <w:jc w:val="center"/>
              <w:rPr>
                <w:rFonts w:ascii="Times New Roman" w:hAnsi="Times New Roman" w:cs="Times New Roman"/>
                <w:sz w:val="20"/>
                <w:szCs w:val="20"/>
              </w:rPr>
            </w:pPr>
            <w:r>
              <w:rPr>
                <w:rFonts w:ascii="Times New Roman" w:hAnsi="Times New Roman" w:cs="Times New Roman"/>
                <w:sz w:val="20"/>
                <w:szCs w:val="20"/>
              </w:rPr>
              <w:t>0,</w:t>
            </w:r>
            <w:r w:rsidR="00C13446">
              <w:rPr>
                <w:rFonts w:ascii="Times New Roman" w:hAnsi="Times New Roman" w:cs="Times New Roman"/>
                <w:sz w:val="20"/>
                <w:szCs w:val="20"/>
              </w:rPr>
              <w:t>35</w:t>
            </w:r>
            <w:r>
              <w:rPr>
                <w:rFonts w:ascii="Times New Roman" w:hAnsi="Times New Roman" w:cs="Times New Roman"/>
                <w:sz w:val="20"/>
                <w:szCs w:val="20"/>
              </w:rPr>
              <w:t>%</w:t>
            </w:r>
          </w:p>
        </w:tc>
      </w:tr>
      <w:tr w:rsidR="00DE3590" w:rsidRPr="00932954">
        <w:trPr>
          <w:trHeight w:val="243"/>
        </w:trPr>
        <w:tc>
          <w:tcPr>
            <w:tcW w:w="135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E3590" w:rsidRPr="00932954" w:rsidRDefault="00EF5771">
            <w:pPr>
              <w:jc w:val="center"/>
              <w:rPr>
                <w:rFonts w:ascii="Times New Roman" w:hAnsi="Times New Roman" w:cs="Times New Roman"/>
                <w:sz w:val="20"/>
                <w:szCs w:val="20"/>
              </w:rPr>
            </w:pPr>
            <w:r>
              <w:rPr>
                <w:rFonts w:ascii="Times New Roman" w:hAnsi="Times New Roman" w:cs="Times New Roman"/>
                <w:sz w:val="20"/>
                <w:szCs w:val="20"/>
              </w:rPr>
              <w:t>ACPM</w:t>
            </w:r>
          </w:p>
        </w:tc>
        <w:tc>
          <w:tcPr>
            <w:tcW w:w="204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E3590" w:rsidRPr="00932954" w:rsidRDefault="00EF5771">
            <w:pPr>
              <w:jc w:val="center"/>
              <w:rPr>
                <w:rFonts w:ascii="Times New Roman" w:hAnsi="Times New Roman" w:cs="Times New Roman"/>
                <w:sz w:val="20"/>
                <w:szCs w:val="20"/>
              </w:rPr>
            </w:pPr>
            <w:r>
              <w:rPr>
                <w:rFonts w:ascii="Times New Roman" w:hAnsi="Times New Roman" w:cs="Times New Roman"/>
                <w:sz w:val="20"/>
                <w:szCs w:val="20"/>
              </w:rPr>
              <w:t>90,</w:t>
            </w:r>
            <w:r w:rsidR="007C56A7">
              <w:rPr>
                <w:rFonts w:ascii="Times New Roman" w:hAnsi="Times New Roman" w:cs="Times New Roman"/>
                <w:sz w:val="20"/>
                <w:szCs w:val="20"/>
              </w:rPr>
              <w:t>78</w:t>
            </w:r>
            <w:r>
              <w:rPr>
                <w:rFonts w:ascii="Times New Roman" w:hAnsi="Times New Roman" w:cs="Times New Roman"/>
                <w:sz w:val="20"/>
                <w:szCs w:val="20"/>
              </w:rPr>
              <w:t>%</w:t>
            </w:r>
          </w:p>
        </w:tc>
      </w:tr>
      <w:tr w:rsidR="00DE3590" w:rsidRPr="00932954">
        <w:trPr>
          <w:trHeight w:val="105"/>
        </w:trPr>
        <w:tc>
          <w:tcPr>
            <w:tcW w:w="135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E3590" w:rsidRPr="00932954" w:rsidRDefault="00EF5771">
            <w:pPr>
              <w:jc w:val="center"/>
              <w:rPr>
                <w:rFonts w:ascii="Times New Roman" w:hAnsi="Times New Roman" w:cs="Times New Roman"/>
                <w:sz w:val="20"/>
                <w:szCs w:val="20"/>
              </w:rPr>
            </w:pPr>
            <w:r>
              <w:rPr>
                <w:rFonts w:ascii="Times New Roman" w:hAnsi="Times New Roman" w:cs="Times New Roman"/>
                <w:sz w:val="20"/>
                <w:szCs w:val="20"/>
              </w:rPr>
              <w:t>Gasolina</w:t>
            </w:r>
          </w:p>
        </w:tc>
        <w:tc>
          <w:tcPr>
            <w:tcW w:w="204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E3590" w:rsidRPr="00932954" w:rsidRDefault="00EF5771">
            <w:pPr>
              <w:jc w:val="center"/>
              <w:rPr>
                <w:rFonts w:ascii="Times New Roman" w:hAnsi="Times New Roman" w:cs="Times New Roman"/>
                <w:sz w:val="20"/>
                <w:szCs w:val="20"/>
              </w:rPr>
            </w:pPr>
            <w:r>
              <w:rPr>
                <w:rFonts w:ascii="Times New Roman" w:hAnsi="Times New Roman" w:cs="Times New Roman"/>
                <w:sz w:val="20"/>
                <w:szCs w:val="20"/>
              </w:rPr>
              <w:t>8,</w:t>
            </w:r>
            <w:r w:rsidR="007C56A7">
              <w:rPr>
                <w:rFonts w:ascii="Times New Roman" w:hAnsi="Times New Roman" w:cs="Times New Roman"/>
                <w:sz w:val="20"/>
                <w:szCs w:val="20"/>
              </w:rPr>
              <w:t>87</w:t>
            </w:r>
            <w:r>
              <w:rPr>
                <w:rFonts w:ascii="Times New Roman" w:hAnsi="Times New Roman" w:cs="Times New Roman"/>
                <w:sz w:val="20"/>
                <w:szCs w:val="20"/>
              </w:rPr>
              <w:t>%</w:t>
            </w:r>
          </w:p>
        </w:tc>
      </w:tr>
      <w:tr w:rsidR="00DE3590" w:rsidRPr="00932954">
        <w:trPr>
          <w:trHeight w:val="109"/>
        </w:trPr>
        <w:tc>
          <w:tcPr>
            <w:tcW w:w="135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E3590" w:rsidRPr="00932954" w:rsidRDefault="00932954">
            <w:pPr>
              <w:jc w:val="center"/>
              <w:rPr>
                <w:rFonts w:ascii="Times New Roman" w:hAnsi="Times New Roman" w:cs="Times New Roman"/>
                <w:b/>
                <w:sz w:val="20"/>
                <w:szCs w:val="20"/>
              </w:rPr>
            </w:pPr>
            <w:r w:rsidRPr="00932954">
              <w:rPr>
                <w:rFonts w:ascii="Times New Roman" w:hAnsi="Times New Roman" w:cs="Times New Roman"/>
                <w:b/>
                <w:sz w:val="20"/>
                <w:szCs w:val="20"/>
              </w:rPr>
              <w:t xml:space="preserve">Total </w:t>
            </w:r>
          </w:p>
        </w:tc>
        <w:tc>
          <w:tcPr>
            <w:tcW w:w="204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E3590" w:rsidRPr="00932954" w:rsidRDefault="00932954">
            <w:pPr>
              <w:jc w:val="center"/>
              <w:rPr>
                <w:rFonts w:ascii="Times New Roman" w:hAnsi="Times New Roman" w:cs="Times New Roman"/>
                <w:b/>
                <w:sz w:val="20"/>
                <w:szCs w:val="20"/>
              </w:rPr>
            </w:pPr>
            <w:r w:rsidRPr="00932954">
              <w:rPr>
                <w:rFonts w:ascii="Times New Roman" w:hAnsi="Times New Roman" w:cs="Times New Roman"/>
                <w:b/>
                <w:sz w:val="20"/>
                <w:szCs w:val="20"/>
              </w:rPr>
              <w:t>100%</w:t>
            </w:r>
          </w:p>
        </w:tc>
      </w:tr>
    </w:tbl>
    <w:p w:rsidR="00DE3590" w:rsidRDefault="00932954">
      <w:pPr>
        <w:pBdr>
          <w:top w:val="nil"/>
          <w:left w:val="nil"/>
          <w:bottom w:val="nil"/>
          <w:right w:val="nil"/>
          <w:between w:val="nil"/>
        </w:pBdr>
        <w:jc w:val="center"/>
        <w:rPr>
          <w:rFonts w:ascii="Times New Roman" w:eastAsia="Times New Roman" w:hAnsi="Times New Roman" w:cs="Times New Roman"/>
          <w:color w:val="000000"/>
          <w:sz w:val="18"/>
          <w:szCs w:val="18"/>
        </w:rPr>
      </w:pPr>
      <w:r w:rsidRPr="00932954">
        <w:rPr>
          <w:rFonts w:ascii="Times New Roman" w:eastAsia="Times New Roman" w:hAnsi="Times New Roman" w:cs="Times New Roman"/>
          <w:color w:val="000000"/>
          <w:sz w:val="18"/>
          <w:szCs w:val="18"/>
        </w:rPr>
        <w:t>Fuente: elaboración propia</w:t>
      </w:r>
    </w:p>
    <w:p w:rsidR="003B4A3C" w:rsidRDefault="003B4A3C">
      <w:pPr>
        <w:pBdr>
          <w:top w:val="nil"/>
          <w:left w:val="nil"/>
          <w:bottom w:val="nil"/>
          <w:right w:val="nil"/>
          <w:between w:val="nil"/>
        </w:pBdr>
        <w:jc w:val="center"/>
        <w:rPr>
          <w:rFonts w:ascii="Times New Roman" w:eastAsia="Times New Roman" w:hAnsi="Times New Roman" w:cs="Times New Roman"/>
          <w:color w:val="000000"/>
          <w:sz w:val="18"/>
          <w:szCs w:val="18"/>
        </w:rPr>
      </w:pPr>
    </w:p>
    <w:p w:rsidR="00727168" w:rsidRPr="00EF5771" w:rsidRDefault="007C56A7" w:rsidP="00727168">
      <w:pPr>
        <w:rPr>
          <w:rFonts w:ascii="Times New Roman" w:hAnsi="Times New Roman" w:cs="Times New Roman"/>
        </w:rPr>
      </w:pPr>
      <w:r>
        <w:rPr>
          <w:rFonts w:ascii="Times New Roman" w:hAnsi="Times New Roman" w:cs="Times New Roman"/>
        </w:rPr>
        <w:t>L</w:t>
      </w:r>
      <w:r w:rsidR="00727168" w:rsidRPr="00EF5771">
        <w:rPr>
          <w:rFonts w:ascii="Times New Roman" w:hAnsi="Times New Roman" w:cs="Times New Roman"/>
        </w:rPr>
        <w:t xml:space="preserve">os porcentajes de energéticos </w:t>
      </w:r>
      <w:r w:rsidR="00727168">
        <w:rPr>
          <w:rFonts w:ascii="Times New Roman" w:hAnsi="Times New Roman" w:cs="Times New Roman"/>
        </w:rPr>
        <w:t xml:space="preserve">para el cultivo de soya </w:t>
      </w:r>
      <w:r w:rsidR="00727168" w:rsidRPr="00EF5771">
        <w:rPr>
          <w:rFonts w:ascii="Times New Roman" w:hAnsi="Times New Roman" w:cs="Times New Roman"/>
        </w:rPr>
        <w:t xml:space="preserve">fueron: </w:t>
      </w:r>
      <w:r w:rsidR="00727168">
        <w:rPr>
          <w:rFonts w:ascii="Times New Roman" w:hAnsi="Times New Roman" w:cs="Times New Roman"/>
        </w:rPr>
        <w:t>0,</w:t>
      </w:r>
      <w:r>
        <w:rPr>
          <w:rFonts w:ascii="Times New Roman" w:hAnsi="Times New Roman" w:cs="Times New Roman"/>
        </w:rPr>
        <w:t>37</w:t>
      </w:r>
      <w:r w:rsidR="00727168">
        <w:rPr>
          <w:rFonts w:ascii="Times New Roman" w:hAnsi="Times New Roman" w:cs="Times New Roman"/>
        </w:rPr>
        <w:t>% correspondiente a energía eléctrica, 90,</w:t>
      </w:r>
      <w:r>
        <w:rPr>
          <w:rFonts w:ascii="Times New Roman" w:hAnsi="Times New Roman" w:cs="Times New Roman"/>
        </w:rPr>
        <w:t>11</w:t>
      </w:r>
      <w:r w:rsidR="00727168">
        <w:rPr>
          <w:rFonts w:ascii="Times New Roman" w:hAnsi="Times New Roman" w:cs="Times New Roman"/>
        </w:rPr>
        <w:t>% de ACPM y 9,5</w:t>
      </w:r>
      <w:r>
        <w:rPr>
          <w:rFonts w:ascii="Times New Roman" w:hAnsi="Times New Roman" w:cs="Times New Roman"/>
        </w:rPr>
        <w:t>1</w:t>
      </w:r>
      <w:r w:rsidR="00727168">
        <w:rPr>
          <w:rFonts w:ascii="Times New Roman" w:hAnsi="Times New Roman" w:cs="Times New Roman"/>
        </w:rPr>
        <w:t xml:space="preserve">% de gasolina. </w:t>
      </w:r>
    </w:p>
    <w:p w:rsidR="00727168" w:rsidRDefault="00727168">
      <w:pPr>
        <w:pBdr>
          <w:top w:val="nil"/>
          <w:left w:val="nil"/>
          <w:bottom w:val="nil"/>
          <w:right w:val="nil"/>
          <w:between w:val="nil"/>
        </w:pBdr>
        <w:jc w:val="center"/>
        <w:rPr>
          <w:rFonts w:ascii="Times New Roman" w:eastAsia="Times New Roman" w:hAnsi="Times New Roman" w:cs="Times New Roman"/>
          <w:color w:val="000000"/>
          <w:sz w:val="18"/>
          <w:szCs w:val="18"/>
        </w:rPr>
      </w:pPr>
    </w:p>
    <w:p w:rsidR="00E54606" w:rsidRDefault="003B4A3C" w:rsidP="003B4A3C">
      <w:pPr>
        <w:pStyle w:val="Titulodegrfico"/>
        <w:rPr>
          <w:rFonts w:eastAsia="Times New Roman"/>
          <w:color w:val="000000"/>
          <w:sz w:val="18"/>
          <w:szCs w:val="18"/>
        </w:rPr>
      </w:pPr>
      <w:r w:rsidRPr="00E54606">
        <w:rPr>
          <w:b/>
        </w:rPr>
        <w:t xml:space="preserve">Tabla </w:t>
      </w:r>
      <w:r w:rsidRPr="00E54606">
        <w:rPr>
          <w:b/>
        </w:rPr>
        <w:fldChar w:fldCharType="begin"/>
      </w:r>
      <w:r w:rsidRPr="00E54606">
        <w:rPr>
          <w:b/>
        </w:rPr>
        <w:instrText xml:space="preserve"> SEQ Tabla \* ARABIC </w:instrText>
      </w:r>
      <w:r w:rsidRPr="00E54606">
        <w:rPr>
          <w:b/>
        </w:rPr>
        <w:fldChar w:fldCharType="separate"/>
      </w:r>
      <w:r>
        <w:rPr>
          <w:b/>
          <w:noProof/>
        </w:rPr>
        <w:t>8</w:t>
      </w:r>
      <w:r w:rsidRPr="00E54606">
        <w:rPr>
          <w:b/>
        </w:rPr>
        <w:fldChar w:fldCharType="end"/>
      </w:r>
      <w:r>
        <w:rPr>
          <w:b/>
        </w:rPr>
        <w:t>.</w:t>
      </w:r>
      <w:r w:rsidRPr="00932954">
        <w:t xml:space="preserve"> Porcentaje de participación por energético</w:t>
      </w:r>
      <w:r>
        <w:t xml:space="preserve"> - Soya</w:t>
      </w:r>
    </w:p>
    <w:tbl>
      <w:tblPr>
        <w:tblW w:w="3402" w:type="dxa"/>
        <w:tblInd w:w="2542" w:type="dxa"/>
        <w:tblLayout w:type="fixed"/>
        <w:tblLook w:val="0600" w:firstRow="0" w:lastRow="0" w:firstColumn="0" w:lastColumn="0" w:noHBand="1" w:noVBand="1"/>
      </w:tblPr>
      <w:tblGrid>
        <w:gridCol w:w="1354"/>
        <w:gridCol w:w="2048"/>
      </w:tblGrid>
      <w:tr w:rsidR="00E54606" w:rsidRPr="00932954" w:rsidTr="00C13446">
        <w:trPr>
          <w:trHeight w:val="31"/>
        </w:trPr>
        <w:tc>
          <w:tcPr>
            <w:tcW w:w="1354"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E54606" w:rsidRPr="00932954" w:rsidRDefault="00E54606" w:rsidP="00C13446">
            <w:pPr>
              <w:jc w:val="center"/>
              <w:rPr>
                <w:rFonts w:ascii="Times New Roman" w:hAnsi="Times New Roman" w:cs="Times New Roman"/>
                <w:b/>
                <w:sz w:val="20"/>
                <w:szCs w:val="20"/>
              </w:rPr>
            </w:pPr>
            <w:r w:rsidRPr="00932954">
              <w:rPr>
                <w:rFonts w:ascii="Times New Roman" w:hAnsi="Times New Roman" w:cs="Times New Roman"/>
                <w:b/>
                <w:sz w:val="20"/>
                <w:szCs w:val="20"/>
              </w:rPr>
              <w:t>Energético</w:t>
            </w:r>
          </w:p>
        </w:tc>
        <w:tc>
          <w:tcPr>
            <w:tcW w:w="2048"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E54606" w:rsidRPr="00932954" w:rsidRDefault="00E54606" w:rsidP="00C13446">
            <w:pPr>
              <w:jc w:val="center"/>
              <w:rPr>
                <w:rFonts w:ascii="Times New Roman" w:hAnsi="Times New Roman" w:cs="Times New Roman"/>
                <w:b/>
                <w:sz w:val="20"/>
                <w:szCs w:val="20"/>
              </w:rPr>
            </w:pPr>
            <w:r w:rsidRPr="00932954">
              <w:rPr>
                <w:rFonts w:ascii="Times New Roman" w:hAnsi="Times New Roman" w:cs="Times New Roman"/>
                <w:b/>
                <w:sz w:val="20"/>
                <w:szCs w:val="20"/>
              </w:rPr>
              <w:t>Participación</w:t>
            </w:r>
          </w:p>
        </w:tc>
      </w:tr>
      <w:tr w:rsidR="00727168" w:rsidRPr="00932954" w:rsidTr="00C13446">
        <w:trPr>
          <w:trHeight w:val="125"/>
        </w:trPr>
        <w:tc>
          <w:tcPr>
            <w:tcW w:w="135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727168" w:rsidRPr="00932954" w:rsidRDefault="00E50F7F" w:rsidP="00727168">
            <w:pPr>
              <w:jc w:val="center"/>
              <w:rPr>
                <w:rFonts w:ascii="Times New Roman" w:hAnsi="Times New Roman" w:cs="Times New Roman"/>
                <w:sz w:val="20"/>
                <w:szCs w:val="20"/>
              </w:rPr>
            </w:pPr>
            <w:r>
              <w:rPr>
                <w:rFonts w:ascii="Times New Roman" w:hAnsi="Times New Roman" w:cs="Times New Roman"/>
                <w:sz w:val="20"/>
                <w:szCs w:val="20"/>
              </w:rPr>
              <w:t>Electricidad</w:t>
            </w:r>
          </w:p>
        </w:tc>
        <w:tc>
          <w:tcPr>
            <w:tcW w:w="204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27168" w:rsidRPr="00932954" w:rsidRDefault="00727168" w:rsidP="00727168">
            <w:pPr>
              <w:jc w:val="center"/>
              <w:rPr>
                <w:rFonts w:ascii="Times New Roman" w:hAnsi="Times New Roman" w:cs="Times New Roman"/>
                <w:sz w:val="20"/>
                <w:szCs w:val="20"/>
              </w:rPr>
            </w:pPr>
            <w:r>
              <w:rPr>
                <w:rFonts w:ascii="Times New Roman" w:hAnsi="Times New Roman" w:cs="Times New Roman"/>
                <w:sz w:val="20"/>
                <w:szCs w:val="20"/>
              </w:rPr>
              <w:t>0,</w:t>
            </w:r>
            <w:r w:rsidR="007C56A7">
              <w:rPr>
                <w:rFonts w:ascii="Times New Roman" w:hAnsi="Times New Roman" w:cs="Times New Roman"/>
                <w:sz w:val="20"/>
                <w:szCs w:val="20"/>
              </w:rPr>
              <w:t>37</w:t>
            </w:r>
            <w:r w:rsidRPr="00932954">
              <w:rPr>
                <w:rFonts w:ascii="Times New Roman" w:hAnsi="Times New Roman" w:cs="Times New Roman"/>
                <w:sz w:val="20"/>
                <w:szCs w:val="20"/>
              </w:rPr>
              <w:t>%</w:t>
            </w:r>
          </w:p>
        </w:tc>
      </w:tr>
      <w:tr w:rsidR="00727168" w:rsidRPr="00932954" w:rsidTr="00C13446">
        <w:trPr>
          <w:trHeight w:val="243"/>
        </w:trPr>
        <w:tc>
          <w:tcPr>
            <w:tcW w:w="135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727168" w:rsidRPr="00932954" w:rsidRDefault="00727168" w:rsidP="00727168">
            <w:pPr>
              <w:jc w:val="center"/>
              <w:rPr>
                <w:rFonts w:ascii="Times New Roman" w:hAnsi="Times New Roman" w:cs="Times New Roman"/>
                <w:sz w:val="20"/>
                <w:szCs w:val="20"/>
              </w:rPr>
            </w:pPr>
            <w:r>
              <w:rPr>
                <w:rFonts w:ascii="Times New Roman" w:hAnsi="Times New Roman" w:cs="Times New Roman"/>
                <w:sz w:val="20"/>
                <w:szCs w:val="20"/>
              </w:rPr>
              <w:t>ACPM</w:t>
            </w:r>
          </w:p>
        </w:tc>
        <w:tc>
          <w:tcPr>
            <w:tcW w:w="204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27168" w:rsidRPr="00932954" w:rsidRDefault="00727168" w:rsidP="00727168">
            <w:pPr>
              <w:jc w:val="center"/>
              <w:rPr>
                <w:rFonts w:ascii="Times New Roman" w:hAnsi="Times New Roman" w:cs="Times New Roman"/>
                <w:sz w:val="20"/>
                <w:szCs w:val="20"/>
              </w:rPr>
            </w:pPr>
            <w:r>
              <w:rPr>
                <w:rFonts w:ascii="Times New Roman" w:hAnsi="Times New Roman" w:cs="Times New Roman"/>
                <w:sz w:val="20"/>
                <w:szCs w:val="20"/>
              </w:rPr>
              <w:t>90,</w:t>
            </w:r>
            <w:r w:rsidR="007C56A7">
              <w:rPr>
                <w:rFonts w:ascii="Times New Roman" w:hAnsi="Times New Roman" w:cs="Times New Roman"/>
                <w:sz w:val="20"/>
                <w:szCs w:val="20"/>
              </w:rPr>
              <w:t>11</w:t>
            </w:r>
            <w:r w:rsidRPr="00932954">
              <w:rPr>
                <w:rFonts w:ascii="Times New Roman" w:hAnsi="Times New Roman" w:cs="Times New Roman"/>
                <w:sz w:val="20"/>
                <w:szCs w:val="20"/>
              </w:rPr>
              <w:t>%</w:t>
            </w:r>
          </w:p>
        </w:tc>
      </w:tr>
      <w:tr w:rsidR="00727168" w:rsidRPr="00932954" w:rsidTr="00C13446">
        <w:trPr>
          <w:trHeight w:val="105"/>
        </w:trPr>
        <w:tc>
          <w:tcPr>
            <w:tcW w:w="135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727168" w:rsidRPr="00932954" w:rsidRDefault="00727168" w:rsidP="00727168">
            <w:pPr>
              <w:jc w:val="center"/>
              <w:rPr>
                <w:rFonts w:ascii="Times New Roman" w:hAnsi="Times New Roman" w:cs="Times New Roman"/>
                <w:sz w:val="20"/>
                <w:szCs w:val="20"/>
              </w:rPr>
            </w:pPr>
            <w:r>
              <w:rPr>
                <w:rFonts w:ascii="Times New Roman" w:hAnsi="Times New Roman" w:cs="Times New Roman"/>
                <w:sz w:val="20"/>
                <w:szCs w:val="20"/>
              </w:rPr>
              <w:t>Gasolina</w:t>
            </w:r>
          </w:p>
        </w:tc>
        <w:tc>
          <w:tcPr>
            <w:tcW w:w="204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27168" w:rsidRPr="00932954" w:rsidRDefault="00727168" w:rsidP="00727168">
            <w:pPr>
              <w:jc w:val="center"/>
              <w:rPr>
                <w:rFonts w:ascii="Times New Roman" w:hAnsi="Times New Roman" w:cs="Times New Roman"/>
                <w:sz w:val="20"/>
                <w:szCs w:val="20"/>
              </w:rPr>
            </w:pPr>
            <w:r>
              <w:rPr>
                <w:rFonts w:ascii="Times New Roman" w:hAnsi="Times New Roman" w:cs="Times New Roman"/>
                <w:sz w:val="20"/>
                <w:szCs w:val="20"/>
              </w:rPr>
              <w:t>9,5</w:t>
            </w:r>
            <w:r w:rsidR="007C56A7">
              <w:rPr>
                <w:rFonts w:ascii="Times New Roman" w:hAnsi="Times New Roman" w:cs="Times New Roman"/>
                <w:sz w:val="20"/>
                <w:szCs w:val="20"/>
              </w:rPr>
              <w:t>1</w:t>
            </w:r>
            <w:r w:rsidRPr="00932954">
              <w:rPr>
                <w:rFonts w:ascii="Times New Roman" w:hAnsi="Times New Roman" w:cs="Times New Roman"/>
                <w:sz w:val="20"/>
                <w:szCs w:val="20"/>
              </w:rPr>
              <w:t>%</w:t>
            </w:r>
          </w:p>
        </w:tc>
      </w:tr>
      <w:tr w:rsidR="00E54606" w:rsidRPr="00932954" w:rsidTr="00C13446">
        <w:trPr>
          <w:trHeight w:val="109"/>
        </w:trPr>
        <w:tc>
          <w:tcPr>
            <w:tcW w:w="135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E54606" w:rsidRPr="00932954" w:rsidRDefault="00E54606" w:rsidP="00C13446">
            <w:pPr>
              <w:jc w:val="center"/>
              <w:rPr>
                <w:rFonts w:ascii="Times New Roman" w:hAnsi="Times New Roman" w:cs="Times New Roman"/>
                <w:b/>
                <w:sz w:val="20"/>
                <w:szCs w:val="20"/>
              </w:rPr>
            </w:pPr>
            <w:r w:rsidRPr="00932954">
              <w:rPr>
                <w:rFonts w:ascii="Times New Roman" w:hAnsi="Times New Roman" w:cs="Times New Roman"/>
                <w:b/>
                <w:sz w:val="20"/>
                <w:szCs w:val="20"/>
              </w:rPr>
              <w:t xml:space="preserve">Total </w:t>
            </w:r>
          </w:p>
        </w:tc>
        <w:tc>
          <w:tcPr>
            <w:tcW w:w="204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54606" w:rsidRPr="00932954" w:rsidRDefault="00E54606" w:rsidP="00C13446">
            <w:pPr>
              <w:jc w:val="center"/>
              <w:rPr>
                <w:rFonts w:ascii="Times New Roman" w:hAnsi="Times New Roman" w:cs="Times New Roman"/>
                <w:b/>
                <w:sz w:val="20"/>
                <w:szCs w:val="20"/>
              </w:rPr>
            </w:pPr>
            <w:r w:rsidRPr="00932954">
              <w:rPr>
                <w:rFonts w:ascii="Times New Roman" w:hAnsi="Times New Roman" w:cs="Times New Roman"/>
                <w:b/>
                <w:sz w:val="20"/>
                <w:szCs w:val="20"/>
              </w:rPr>
              <w:t>100%</w:t>
            </w:r>
          </w:p>
        </w:tc>
      </w:tr>
    </w:tbl>
    <w:p w:rsidR="00EF5771" w:rsidRDefault="00EF5771" w:rsidP="00EF5771">
      <w:pPr>
        <w:pBdr>
          <w:top w:val="nil"/>
          <w:left w:val="nil"/>
          <w:bottom w:val="nil"/>
          <w:right w:val="nil"/>
          <w:between w:val="nil"/>
        </w:pBdr>
        <w:jc w:val="center"/>
        <w:rPr>
          <w:rFonts w:ascii="Times New Roman" w:eastAsia="Times New Roman" w:hAnsi="Times New Roman" w:cs="Times New Roman"/>
          <w:color w:val="000000"/>
          <w:sz w:val="18"/>
          <w:szCs w:val="18"/>
        </w:rPr>
      </w:pPr>
      <w:r w:rsidRPr="00932954">
        <w:rPr>
          <w:rFonts w:ascii="Times New Roman" w:eastAsia="Times New Roman" w:hAnsi="Times New Roman" w:cs="Times New Roman"/>
          <w:color w:val="000000"/>
          <w:sz w:val="18"/>
          <w:szCs w:val="18"/>
        </w:rPr>
        <w:t>Fuente: elaboración propia</w:t>
      </w:r>
    </w:p>
    <w:p w:rsidR="00727168" w:rsidRPr="00EF5771" w:rsidRDefault="007C56A7" w:rsidP="00727168">
      <w:pPr>
        <w:rPr>
          <w:rFonts w:ascii="Times New Roman" w:hAnsi="Times New Roman" w:cs="Times New Roman"/>
        </w:rPr>
      </w:pPr>
      <w:r>
        <w:rPr>
          <w:rFonts w:ascii="Times New Roman" w:hAnsi="Times New Roman" w:cs="Times New Roman"/>
        </w:rPr>
        <w:t>P</w:t>
      </w:r>
      <w:r w:rsidR="00727168">
        <w:rPr>
          <w:rFonts w:ascii="Times New Roman" w:hAnsi="Times New Roman" w:cs="Times New Roman"/>
        </w:rPr>
        <w:t xml:space="preserve">ara el cultivo de </w:t>
      </w:r>
      <w:r w:rsidR="00E50F7F">
        <w:rPr>
          <w:rFonts w:ascii="Times New Roman" w:hAnsi="Times New Roman" w:cs="Times New Roman"/>
        </w:rPr>
        <w:t xml:space="preserve">otros cereales </w:t>
      </w:r>
      <w:r w:rsidR="00727168" w:rsidRPr="00EF5771">
        <w:rPr>
          <w:rFonts w:ascii="Times New Roman" w:hAnsi="Times New Roman" w:cs="Times New Roman"/>
        </w:rPr>
        <w:t xml:space="preserve">fueron: </w:t>
      </w:r>
      <w:r w:rsidR="00727168">
        <w:rPr>
          <w:rFonts w:ascii="Times New Roman" w:hAnsi="Times New Roman" w:cs="Times New Roman"/>
        </w:rPr>
        <w:t>0,</w:t>
      </w:r>
      <w:r>
        <w:rPr>
          <w:rFonts w:ascii="Times New Roman" w:hAnsi="Times New Roman" w:cs="Times New Roman"/>
        </w:rPr>
        <w:t>48</w:t>
      </w:r>
      <w:r w:rsidR="00727168">
        <w:rPr>
          <w:rFonts w:ascii="Times New Roman" w:hAnsi="Times New Roman" w:cs="Times New Roman"/>
        </w:rPr>
        <w:t xml:space="preserve">% correspondiente a energía eléctrica, </w:t>
      </w:r>
      <w:r w:rsidR="00D22B32">
        <w:rPr>
          <w:rFonts w:ascii="Times New Roman" w:hAnsi="Times New Roman" w:cs="Times New Roman"/>
        </w:rPr>
        <w:t>88,</w:t>
      </w:r>
      <w:r>
        <w:rPr>
          <w:rFonts w:ascii="Times New Roman" w:hAnsi="Times New Roman" w:cs="Times New Roman"/>
        </w:rPr>
        <w:t>48</w:t>
      </w:r>
      <w:r w:rsidR="00727168">
        <w:rPr>
          <w:rFonts w:ascii="Times New Roman" w:hAnsi="Times New Roman" w:cs="Times New Roman"/>
        </w:rPr>
        <w:t xml:space="preserve">% de ACPM y </w:t>
      </w:r>
      <w:r w:rsidR="00D22B32">
        <w:rPr>
          <w:rFonts w:ascii="Times New Roman" w:hAnsi="Times New Roman" w:cs="Times New Roman"/>
        </w:rPr>
        <w:t>11,0</w:t>
      </w:r>
      <w:r>
        <w:rPr>
          <w:rFonts w:ascii="Times New Roman" w:hAnsi="Times New Roman" w:cs="Times New Roman"/>
        </w:rPr>
        <w:t>4</w:t>
      </w:r>
      <w:r w:rsidR="00727168">
        <w:rPr>
          <w:rFonts w:ascii="Times New Roman" w:hAnsi="Times New Roman" w:cs="Times New Roman"/>
        </w:rPr>
        <w:t xml:space="preserve">% de gasolina. </w:t>
      </w:r>
    </w:p>
    <w:p w:rsidR="00DE3590" w:rsidRPr="00932954" w:rsidRDefault="00DE3590">
      <w:pPr>
        <w:pBdr>
          <w:top w:val="nil"/>
          <w:left w:val="nil"/>
          <w:bottom w:val="nil"/>
          <w:right w:val="nil"/>
          <w:between w:val="nil"/>
        </w:pBdr>
        <w:jc w:val="center"/>
        <w:rPr>
          <w:rFonts w:ascii="Times New Roman" w:eastAsia="Times New Roman" w:hAnsi="Times New Roman" w:cs="Times New Roman"/>
          <w:color w:val="000000"/>
          <w:sz w:val="18"/>
          <w:szCs w:val="18"/>
        </w:rPr>
      </w:pPr>
    </w:p>
    <w:p w:rsidR="003B4A3C" w:rsidRDefault="003B4A3C" w:rsidP="003B4A3C">
      <w:pPr>
        <w:pStyle w:val="Titulodegrfico"/>
        <w:rPr>
          <w:rFonts w:eastAsia="Times New Roman"/>
          <w:color w:val="000000"/>
          <w:sz w:val="18"/>
          <w:szCs w:val="18"/>
        </w:rPr>
      </w:pPr>
      <w:r w:rsidRPr="00E54606">
        <w:rPr>
          <w:b/>
        </w:rPr>
        <w:t xml:space="preserve">Tabla </w:t>
      </w:r>
      <w:r w:rsidRPr="00E54606">
        <w:rPr>
          <w:b/>
        </w:rPr>
        <w:fldChar w:fldCharType="begin"/>
      </w:r>
      <w:r w:rsidRPr="00E54606">
        <w:rPr>
          <w:b/>
        </w:rPr>
        <w:instrText xml:space="preserve"> SEQ Tabla \* ARABIC </w:instrText>
      </w:r>
      <w:r w:rsidRPr="00E54606">
        <w:rPr>
          <w:b/>
        </w:rPr>
        <w:fldChar w:fldCharType="separate"/>
      </w:r>
      <w:r>
        <w:rPr>
          <w:b/>
          <w:noProof/>
        </w:rPr>
        <w:t>9</w:t>
      </w:r>
      <w:r w:rsidRPr="00E54606">
        <w:rPr>
          <w:b/>
        </w:rPr>
        <w:fldChar w:fldCharType="end"/>
      </w:r>
      <w:r>
        <w:rPr>
          <w:b/>
        </w:rPr>
        <w:t>.</w:t>
      </w:r>
      <w:r w:rsidRPr="00932954">
        <w:t xml:space="preserve"> Porcentaje de participación por energético</w:t>
      </w:r>
      <w:r>
        <w:t xml:space="preserve"> </w:t>
      </w:r>
      <w:r w:rsidR="00EF5771">
        <w:t>–</w:t>
      </w:r>
      <w:r>
        <w:t xml:space="preserve"> </w:t>
      </w:r>
      <w:r w:rsidR="00EF5771">
        <w:t>Otros cereales</w:t>
      </w:r>
    </w:p>
    <w:tbl>
      <w:tblPr>
        <w:tblW w:w="3402" w:type="dxa"/>
        <w:tblInd w:w="2542" w:type="dxa"/>
        <w:tblLayout w:type="fixed"/>
        <w:tblLook w:val="0600" w:firstRow="0" w:lastRow="0" w:firstColumn="0" w:lastColumn="0" w:noHBand="1" w:noVBand="1"/>
      </w:tblPr>
      <w:tblGrid>
        <w:gridCol w:w="1354"/>
        <w:gridCol w:w="2048"/>
      </w:tblGrid>
      <w:tr w:rsidR="003B4A3C" w:rsidRPr="00932954" w:rsidTr="00C13446">
        <w:trPr>
          <w:trHeight w:val="31"/>
        </w:trPr>
        <w:tc>
          <w:tcPr>
            <w:tcW w:w="1354"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3B4A3C" w:rsidRPr="00932954" w:rsidRDefault="003B4A3C" w:rsidP="00C13446">
            <w:pPr>
              <w:jc w:val="center"/>
              <w:rPr>
                <w:rFonts w:ascii="Times New Roman" w:hAnsi="Times New Roman" w:cs="Times New Roman"/>
                <w:b/>
                <w:sz w:val="20"/>
                <w:szCs w:val="20"/>
              </w:rPr>
            </w:pPr>
            <w:r w:rsidRPr="00932954">
              <w:rPr>
                <w:rFonts w:ascii="Times New Roman" w:hAnsi="Times New Roman" w:cs="Times New Roman"/>
                <w:b/>
                <w:sz w:val="20"/>
                <w:szCs w:val="20"/>
              </w:rPr>
              <w:t>Energético</w:t>
            </w:r>
          </w:p>
        </w:tc>
        <w:tc>
          <w:tcPr>
            <w:tcW w:w="2048"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3B4A3C" w:rsidRPr="00932954" w:rsidRDefault="003B4A3C" w:rsidP="00C13446">
            <w:pPr>
              <w:jc w:val="center"/>
              <w:rPr>
                <w:rFonts w:ascii="Times New Roman" w:hAnsi="Times New Roman" w:cs="Times New Roman"/>
                <w:b/>
                <w:sz w:val="20"/>
                <w:szCs w:val="20"/>
              </w:rPr>
            </w:pPr>
            <w:r w:rsidRPr="00932954">
              <w:rPr>
                <w:rFonts w:ascii="Times New Roman" w:hAnsi="Times New Roman" w:cs="Times New Roman"/>
                <w:b/>
                <w:sz w:val="20"/>
                <w:szCs w:val="20"/>
              </w:rPr>
              <w:t>Participación</w:t>
            </w:r>
          </w:p>
        </w:tc>
      </w:tr>
      <w:tr w:rsidR="00E50F7F" w:rsidRPr="00932954" w:rsidTr="00C13446">
        <w:trPr>
          <w:trHeight w:val="125"/>
        </w:trPr>
        <w:tc>
          <w:tcPr>
            <w:tcW w:w="135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E50F7F" w:rsidRPr="00932954" w:rsidRDefault="00E50F7F" w:rsidP="00E50F7F">
            <w:pPr>
              <w:jc w:val="center"/>
              <w:rPr>
                <w:rFonts w:ascii="Times New Roman" w:hAnsi="Times New Roman" w:cs="Times New Roman"/>
                <w:sz w:val="20"/>
                <w:szCs w:val="20"/>
              </w:rPr>
            </w:pPr>
            <w:r>
              <w:rPr>
                <w:rFonts w:ascii="Times New Roman" w:hAnsi="Times New Roman" w:cs="Times New Roman"/>
                <w:sz w:val="20"/>
                <w:szCs w:val="20"/>
              </w:rPr>
              <w:t>Electricidad</w:t>
            </w:r>
          </w:p>
        </w:tc>
        <w:tc>
          <w:tcPr>
            <w:tcW w:w="204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50F7F" w:rsidRPr="00932954" w:rsidRDefault="00E50F7F" w:rsidP="00E50F7F">
            <w:pPr>
              <w:jc w:val="center"/>
              <w:rPr>
                <w:rFonts w:ascii="Times New Roman" w:hAnsi="Times New Roman" w:cs="Times New Roman"/>
                <w:sz w:val="20"/>
                <w:szCs w:val="20"/>
              </w:rPr>
            </w:pPr>
            <w:r>
              <w:rPr>
                <w:rFonts w:ascii="Times New Roman" w:hAnsi="Times New Roman" w:cs="Times New Roman"/>
                <w:sz w:val="20"/>
                <w:szCs w:val="20"/>
              </w:rPr>
              <w:t>0,</w:t>
            </w:r>
            <w:r w:rsidR="007C56A7">
              <w:rPr>
                <w:rFonts w:ascii="Times New Roman" w:hAnsi="Times New Roman" w:cs="Times New Roman"/>
                <w:sz w:val="20"/>
                <w:szCs w:val="20"/>
              </w:rPr>
              <w:t>48</w:t>
            </w:r>
            <w:r>
              <w:rPr>
                <w:rFonts w:ascii="Times New Roman" w:hAnsi="Times New Roman" w:cs="Times New Roman"/>
                <w:sz w:val="20"/>
                <w:szCs w:val="20"/>
              </w:rPr>
              <w:t>%</w:t>
            </w:r>
          </w:p>
        </w:tc>
      </w:tr>
      <w:tr w:rsidR="00E50F7F" w:rsidRPr="00932954" w:rsidTr="00C13446">
        <w:trPr>
          <w:trHeight w:val="243"/>
        </w:trPr>
        <w:tc>
          <w:tcPr>
            <w:tcW w:w="135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E50F7F" w:rsidRPr="00932954" w:rsidRDefault="00E50F7F" w:rsidP="00E50F7F">
            <w:pPr>
              <w:jc w:val="center"/>
              <w:rPr>
                <w:rFonts w:ascii="Times New Roman" w:hAnsi="Times New Roman" w:cs="Times New Roman"/>
                <w:sz w:val="20"/>
                <w:szCs w:val="20"/>
              </w:rPr>
            </w:pPr>
            <w:r>
              <w:rPr>
                <w:rFonts w:ascii="Times New Roman" w:hAnsi="Times New Roman" w:cs="Times New Roman"/>
                <w:sz w:val="20"/>
                <w:szCs w:val="20"/>
              </w:rPr>
              <w:t>ACPM</w:t>
            </w:r>
          </w:p>
        </w:tc>
        <w:tc>
          <w:tcPr>
            <w:tcW w:w="204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50F7F" w:rsidRPr="00932954" w:rsidRDefault="00E50F7F" w:rsidP="00E50F7F">
            <w:pPr>
              <w:jc w:val="center"/>
              <w:rPr>
                <w:rFonts w:ascii="Times New Roman" w:hAnsi="Times New Roman" w:cs="Times New Roman"/>
                <w:sz w:val="20"/>
                <w:szCs w:val="20"/>
              </w:rPr>
            </w:pPr>
            <w:r>
              <w:rPr>
                <w:rFonts w:ascii="Times New Roman" w:hAnsi="Times New Roman" w:cs="Times New Roman"/>
                <w:sz w:val="20"/>
                <w:szCs w:val="20"/>
              </w:rPr>
              <w:t>88,</w:t>
            </w:r>
            <w:r w:rsidR="007C56A7">
              <w:rPr>
                <w:rFonts w:ascii="Times New Roman" w:hAnsi="Times New Roman" w:cs="Times New Roman"/>
                <w:sz w:val="20"/>
                <w:szCs w:val="20"/>
              </w:rPr>
              <w:t>48</w:t>
            </w:r>
            <w:r>
              <w:rPr>
                <w:rFonts w:ascii="Times New Roman" w:hAnsi="Times New Roman" w:cs="Times New Roman"/>
                <w:sz w:val="20"/>
                <w:szCs w:val="20"/>
              </w:rPr>
              <w:t>%</w:t>
            </w:r>
          </w:p>
        </w:tc>
      </w:tr>
      <w:tr w:rsidR="00E50F7F" w:rsidRPr="00932954" w:rsidTr="00C13446">
        <w:trPr>
          <w:trHeight w:val="105"/>
        </w:trPr>
        <w:tc>
          <w:tcPr>
            <w:tcW w:w="135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E50F7F" w:rsidRPr="00932954" w:rsidRDefault="00E50F7F" w:rsidP="00E50F7F">
            <w:pPr>
              <w:jc w:val="center"/>
              <w:rPr>
                <w:rFonts w:ascii="Times New Roman" w:hAnsi="Times New Roman" w:cs="Times New Roman"/>
                <w:sz w:val="20"/>
                <w:szCs w:val="20"/>
              </w:rPr>
            </w:pPr>
            <w:r>
              <w:rPr>
                <w:rFonts w:ascii="Times New Roman" w:hAnsi="Times New Roman" w:cs="Times New Roman"/>
                <w:sz w:val="20"/>
                <w:szCs w:val="20"/>
              </w:rPr>
              <w:t>Gasolina</w:t>
            </w:r>
          </w:p>
        </w:tc>
        <w:tc>
          <w:tcPr>
            <w:tcW w:w="204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50F7F" w:rsidRPr="00932954" w:rsidRDefault="00E50F7F" w:rsidP="00E50F7F">
            <w:pPr>
              <w:jc w:val="center"/>
              <w:rPr>
                <w:rFonts w:ascii="Times New Roman" w:hAnsi="Times New Roman" w:cs="Times New Roman"/>
                <w:sz w:val="20"/>
                <w:szCs w:val="20"/>
              </w:rPr>
            </w:pPr>
            <w:r>
              <w:rPr>
                <w:rFonts w:ascii="Times New Roman" w:hAnsi="Times New Roman" w:cs="Times New Roman"/>
                <w:sz w:val="20"/>
                <w:szCs w:val="20"/>
              </w:rPr>
              <w:t>11,0</w:t>
            </w:r>
            <w:r w:rsidR="007C56A7">
              <w:rPr>
                <w:rFonts w:ascii="Times New Roman" w:hAnsi="Times New Roman" w:cs="Times New Roman"/>
                <w:sz w:val="20"/>
                <w:szCs w:val="20"/>
              </w:rPr>
              <w:t>4</w:t>
            </w:r>
            <w:r>
              <w:rPr>
                <w:rFonts w:ascii="Times New Roman" w:hAnsi="Times New Roman" w:cs="Times New Roman"/>
                <w:sz w:val="20"/>
                <w:szCs w:val="20"/>
              </w:rPr>
              <w:t>%</w:t>
            </w:r>
          </w:p>
        </w:tc>
      </w:tr>
      <w:tr w:rsidR="00E50F7F" w:rsidRPr="00932954" w:rsidTr="00C13446">
        <w:trPr>
          <w:trHeight w:val="109"/>
        </w:trPr>
        <w:tc>
          <w:tcPr>
            <w:tcW w:w="135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E50F7F" w:rsidRPr="00932954" w:rsidRDefault="00E50F7F" w:rsidP="00E50F7F">
            <w:pPr>
              <w:jc w:val="center"/>
              <w:rPr>
                <w:rFonts w:ascii="Times New Roman" w:hAnsi="Times New Roman" w:cs="Times New Roman"/>
                <w:b/>
                <w:sz w:val="20"/>
                <w:szCs w:val="20"/>
              </w:rPr>
            </w:pPr>
            <w:r w:rsidRPr="00932954">
              <w:rPr>
                <w:rFonts w:ascii="Times New Roman" w:hAnsi="Times New Roman" w:cs="Times New Roman"/>
                <w:b/>
                <w:sz w:val="20"/>
                <w:szCs w:val="20"/>
              </w:rPr>
              <w:t xml:space="preserve">Total </w:t>
            </w:r>
          </w:p>
        </w:tc>
        <w:tc>
          <w:tcPr>
            <w:tcW w:w="204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50F7F" w:rsidRPr="00932954" w:rsidRDefault="00E50F7F" w:rsidP="00E50F7F">
            <w:pPr>
              <w:jc w:val="center"/>
              <w:rPr>
                <w:rFonts w:ascii="Times New Roman" w:hAnsi="Times New Roman" w:cs="Times New Roman"/>
                <w:b/>
                <w:sz w:val="20"/>
                <w:szCs w:val="20"/>
              </w:rPr>
            </w:pPr>
            <w:r w:rsidRPr="00932954">
              <w:rPr>
                <w:rFonts w:ascii="Times New Roman" w:hAnsi="Times New Roman" w:cs="Times New Roman"/>
                <w:b/>
                <w:sz w:val="20"/>
                <w:szCs w:val="20"/>
              </w:rPr>
              <w:t>100%</w:t>
            </w:r>
          </w:p>
        </w:tc>
      </w:tr>
    </w:tbl>
    <w:p w:rsidR="00EF5771" w:rsidRDefault="00EF5771" w:rsidP="00EF5771">
      <w:pPr>
        <w:pBdr>
          <w:top w:val="nil"/>
          <w:left w:val="nil"/>
          <w:bottom w:val="nil"/>
          <w:right w:val="nil"/>
          <w:between w:val="nil"/>
        </w:pBdr>
        <w:jc w:val="center"/>
        <w:rPr>
          <w:rFonts w:ascii="Times New Roman" w:eastAsia="Times New Roman" w:hAnsi="Times New Roman" w:cs="Times New Roman"/>
          <w:color w:val="000000"/>
          <w:sz w:val="18"/>
          <w:szCs w:val="18"/>
        </w:rPr>
      </w:pPr>
      <w:r w:rsidRPr="00932954">
        <w:rPr>
          <w:rFonts w:ascii="Times New Roman" w:eastAsia="Times New Roman" w:hAnsi="Times New Roman" w:cs="Times New Roman"/>
          <w:color w:val="000000"/>
          <w:sz w:val="18"/>
          <w:szCs w:val="18"/>
        </w:rPr>
        <w:t>Fuente: elaboración propia</w:t>
      </w:r>
    </w:p>
    <w:p w:rsidR="00DE3590" w:rsidRPr="00932954" w:rsidRDefault="00DE3590">
      <w:pPr>
        <w:rPr>
          <w:rFonts w:ascii="Times New Roman" w:hAnsi="Times New Roman" w:cs="Times New Roman"/>
        </w:rPr>
      </w:pPr>
    </w:p>
    <w:p w:rsidR="00DE3590" w:rsidRPr="00932954" w:rsidRDefault="00932954">
      <w:pPr>
        <w:rPr>
          <w:rFonts w:ascii="Times New Roman" w:hAnsi="Times New Roman" w:cs="Times New Roman"/>
        </w:rPr>
      </w:pPr>
      <w:r w:rsidRPr="00932954">
        <w:rPr>
          <w:rFonts w:ascii="Times New Roman" w:hAnsi="Times New Roman" w:cs="Times New Roman"/>
        </w:rPr>
        <w:t>Finalmente, los indicadores obtenidos en el campo, que facilitaron la extrapolación de la información, se presentan a continuación en unidades de MJ por hectárea</w:t>
      </w:r>
      <w:r w:rsidR="00D22B32">
        <w:rPr>
          <w:rFonts w:ascii="Times New Roman" w:hAnsi="Times New Roman" w:cs="Times New Roman"/>
        </w:rPr>
        <w:t xml:space="preserve"> o por tonelada</w:t>
      </w:r>
      <w:r w:rsidRPr="00932954">
        <w:rPr>
          <w:rFonts w:ascii="Times New Roman" w:hAnsi="Times New Roman" w:cs="Times New Roman"/>
        </w:rPr>
        <w:t>. En este análisis, resaltan la preparación del terreno,</w:t>
      </w:r>
      <w:r w:rsidR="00EA47D9">
        <w:rPr>
          <w:rFonts w:ascii="Times New Roman" w:hAnsi="Times New Roman" w:cs="Times New Roman"/>
        </w:rPr>
        <w:t xml:space="preserve"> siembra, riego y</w:t>
      </w:r>
      <w:r w:rsidRPr="00932954">
        <w:rPr>
          <w:rFonts w:ascii="Times New Roman" w:hAnsi="Times New Roman" w:cs="Times New Roman"/>
        </w:rPr>
        <w:t xml:space="preserve"> cosecha</w:t>
      </w:r>
      <w:r w:rsidR="00EA47D9">
        <w:rPr>
          <w:rFonts w:ascii="Times New Roman" w:hAnsi="Times New Roman" w:cs="Times New Roman"/>
        </w:rPr>
        <w:t>,</w:t>
      </w:r>
      <w:r w:rsidRPr="00932954">
        <w:rPr>
          <w:rFonts w:ascii="Times New Roman" w:hAnsi="Times New Roman" w:cs="Times New Roman"/>
        </w:rPr>
        <w:t xml:space="preserve"> siendo estos los procesos que requieren un uso más intensivo de tractor y, por consiguiente, de ACPM.</w:t>
      </w:r>
    </w:p>
    <w:p w:rsidR="00DE3590" w:rsidRPr="00932954" w:rsidRDefault="00DE3590">
      <w:pPr>
        <w:rPr>
          <w:rFonts w:ascii="Times New Roman" w:hAnsi="Times New Roman" w:cs="Times New Roman"/>
        </w:rPr>
      </w:pPr>
    </w:p>
    <w:p w:rsidR="00DE3590" w:rsidRPr="00D22B32" w:rsidRDefault="00D22B32" w:rsidP="00D22B32">
      <w:pPr>
        <w:pStyle w:val="Titulodegrfico"/>
      </w:pPr>
      <w:r w:rsidRPr="00E54606">
        <w:rPr>
          <w:b/>
        </w:rPr>
        <w:t xml:space="preserve">Tabla </w:t>
      </w:r>
      <w:r w:rsidRPr="00E54606">
        <w:rPr>
          <w:b/>
        </w:rPr>
        <w:fldChar w:fldCharType="begin"/>
      </w:r>
      <w:r w:rsidRPr="00E54606">
        <w:rPr>
          <w:b/>
        </w:rPr>
        <w:instrText xml:space="preserve"> SEQ Tabla \* ARABIC </w:instrText>
      </w:r>
      <w:r w:rsidRPr="00E54606">
        <w:rPr>
          <w:b/>
        </w:rPr>
        <w:fldChar w:fldCharType="separate"/>
      </w:r>
      <w:r>
        <w:rPr>
          <w:b/>
          <w:noProof/>
        </w:rPr>
        <w:t>10</w:t>
      </w:r>
      <w:r w:rsidRPr="00E54606">
        <w:rPr>
          <w:b/>
        </w:rPr>
        <w:fldChar w:fldCharType="end"/>
      </w:r>
      <w:r w:rsidR="00932954" w:rsidRPr="00932954">
        <w:rPr>
          <w:b/>
        </w:rPr>
        <w:t>.</w:t>
      </w:r>
      <w:r w:rsidR="00932954" w:rsidRPr="00932954">
        <w:t xml:space="preserve">  Indicadores por proceso y área productiva</w:t>
      </w:r>
      <w:r w:rsidR="00173682">
        <w:t xml:space="preserve"> o producción</w:t>
      </w:r>
    </w:p>
    <w:tbl>
      <w:tblPr>
        <w:tblStyle w:val="a7"/>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1968"/>
        <w:gridCol w:w="1538"/>
        <w:gridCol w:w="1537"/>
        <w:gridCol w:w="1576"/>
        <w:gridCol w:w="1875"/>
      </w:tblGrid>
      <w:tr w:rsidR="00173682" w:rsidRPr="00173682" w:rsidTr="00AF6FD4">
        <w:trPr>
          <w:trHeight w:val="765"/>
          <w:jc w:val="center"/>
        </w:trPr>
        <w:tc>
          <w:tcPr>
            <w:tcW w:w="1158" w:type="pct"/>
            <w:shd w:val="clear" w:color="auto" w:fill="25A18E"/>
            <w:vAlign w:val="center"/>
          </w:tcPr>
          <w:p w:rsidR="00173682" w:rsidRPr="00173682" w:rsidRDefault="00173682">
            <w:pPr>
              <w:jc w:val="center"/>
              <w:rPr>
                <w:rFonts w:ascii="Times New Roman" w:hAnsi="Times New Roman" w:cs="Times New Roman"/>
                <w:b/>
                <w:color w:val="000000"/>
                <w:sz w:val="20"/>
                <w:szCs w:val="20"/>
              </w:rPr>
            </w:pPr>
            <w:r w:rsidRPr="00173682">
              <w:rPr>
                <w:rFonts w:ascii="Times New Roman" w:hAnsi="Times New Roman" w:cs="Times New Roman"/>
              </w:rPr>
              <w:t>.</w:t>
            </w:r>
            <w:r w:rsidRPr="00173682">
              <w:rPr>
                <w:rFonts w:ascii="Times New Roman" w:hAnsi="Times New Roman" w:cs="Times New Roman"/>
                <w:b/>
                <w:color w:val="000000"/>
                <w:sz w:val="20"/>
                <w:szCs w:val="20"/>
              </w:rPr>
              <w:t>Proceso</w:t>
            </w:r>
          </w:p>
        </w:tc>
        <w:tc>
          <w:tcPr>
            <w:tcW w:w="905" w:type="pct"/>
            <w:shd w:val="clear" w:color="auto" w:fill="25A18E"/>
            <w:vAlign w:val="center"/>
          </w:tcPr>
          <w:p w:rsidR="00173682" w:rsidRPr="00173682" w:rsidRDefault="00173682" w:rsidP="00173682">
            <w:pPr>
              <w:jc w:val="center"/>
              <w:rPr>
                <w:rFonts w:ascii="Times New Roman" w:hAnsi="Times New Roman" w:cs="Times New Roman"/>
                <w:b/>
                <w:color w:val="000000"/>
                <w:sz w:val="20"/>
                <w:szCs w:val="20"/>
              </w:rPr>
            </w:pPr>
            <w:r w:rsidRPr="00173682">
              <w:rPr>
                <w:rFonts w:ascii="Times New Roman" w:hAnsi="Times New Roman" w:cs="Times New Roman"/>
                <w:b/>
                <w:color w:val="000000"/>
                <w:sz w:val="20"/>
                <w:szCs w:val="20"/>
              </w:rPr>
              <w:t>Subproceso</w:t>
            </w:r>
          </w:p>
        </w:tc>
        <w:tc>
          <w:tcPr>
            <w:tcW w:w="905" w:type="pct"/>
            <w:shd w:val="clear" w:color="auto" w:fill="25A18E"/>
            <w:vAlign w:val="center"/>
          </w:tcPr>
          <w:p w:rsidR="00173682" w:rsidRPr="00173682" w:rsidRDefault="00173682">
            <w:pPr>
              <w:jc w:val="center"/>
              <w:rPr>
                <w:rFonts w:ascii="Times New Roman" w:hAnsi="Times New Roman" w:cs="Times New Roman"/>
                <w:b/>
                <w:color w:val="000000"/>
                <w:sz w:val="20"/>
                <w:szCs w:val="20"/>
              </w:rPr>
            </w:pPr>
            <w:r w:rsidRPr="00173682">
              <w:rPr>
                <w:rFonts w:ascii="Times New Roman" w:hAnsi="Times New Roman" w:cs="Times New Roman"/>
                <w:b/>
                <w:color w:val="000000"/>
                <w:sz w:val="20"/>
                <w:szCs w:val="20"/>
              </w:rPr>
              <w:t>Energético</w:t>
            </w:r>
          </w:p>
        </w:tc>
        <w:tc>
          <w:tcPr>
            <w:tcW w:w="928" w:type="pct"/>
            <w:shd w:val="clear" w:color="auto" w:fill="25A18E"/>
            <w:vAlign w:val="center"/>
          </w:tcPr>
          <w:p w:rsidR="00173682" w:rsidRPr="00173682" w:rsidRDefault="00173682">
            <w:pPr>
              <w:jc w:val="center"/>
              <w:rPr>
                <w:rFonts w:ascii="Times New Roman" w:hAnsi="Times New Roman" w:cs="Times New Roman"/>
                <w:b/>
                <w:color w:val="000000"/>
                <w:sz w:val="20"/>
                <w:szCs w:val="20"/>
              </w:rPr>
            </w:pPr>
            <w:r w:rsidRPr="00173682">
              <w:rPr>
                <w:rFonts w:ascii="Times New Roman" w:hAnsi="Times New Roman" w:cs="Times New Roman"/>
                <w:b/>
                <w:color w:val="000000"/>
                <w:sz w:val="20"/>
                <w:szCs w:val="20"/>
              </w:rPr>
              <w:t>Unidades indicador producción</w:t>
            </w:r>
          </w:p>
        </w:tc>
        <w:tc>
          <w:tcPr>
            <w:tcW w:w="1104" w:type="pct"/>
            <w:shd w:val="clear" w:color="auto" w:fill="25A18E"/>
            <w:vAlign w:val="center"/>
          </w:tcPr>
          <w:p w:rsidR="00173682" w:rsidRPr="00173682" w:rsidRDefault="00173682">
            <w:pPr>
              <w:jc w:val="center"/>
              <w:rPr>
                <w:rFonts w:ascii="Times New Roman" w:hAnsi="Times New Roman" w:cs="Times New Roman"/>
                <w:b/>
                <w:color w:val="000000"/>
                <w:sz w:val="20"/>
                <w:szCs w:val="20"/>
              </w:rPr>
            </w:pPr>
            <w:r w:rsidRPr="00173682">
              <w:rPr>
                <w:rFonts w:ascii="Times New Roman" w:hAnsi="Times New Roman" w:cs="Times New Roman"/>
                <w:b/>
                <w:color w:val="000000"/>
                <w:sz w:val="20"/>
                <w:szCs w:val="20"/>
              </w:rPr>
              <w:t>Indicador</w:t>
            </w:r>
          </w:p>
        </w:tc>
      </w:tr>
      <w:tr w:rsidR="00173682" w:rsidRPr="00173682" w:rsidTr="00AF6FD4">
        <w:trPr>
          <w:trHeight w:val="197"/>
          <w:jc w:val="center"/>
        </w:trPr>
        <w:tc>
          <w:tcPr>
            <w:tcW w:w="1158" w:type="pct"/>
            <w:shd w:val="clear" w:color="auto" w:fill="auto"/>
            <w:vAlign w:val="bottom"/>
          </w:tcPr>
          <w:p w:rsidR="00173682" w:rsidRPr="00173682" w:rsidRDefault="00173682" w:rsidP="00173682">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Cosecha</w:t>
            </w:r>
          </w:p>
        </w:tc>
        <w:tc>
          <w:tcPr>
            <w:tcW w:w="905" w:type="pct"/>
          </w:tcPr>
          <w:p w:rsidR="00173682" w:rsidRPr="00173682" w:rsidRDefault="00173682" w:rsidP="00173682">
            <w:pPr>
              <w:jc w:val="center"/>
              <w:rPr>
                <w:rFonts w:ascii="Times New Roman" w:hAnsi="Times New Roman" w:cs="Times New Roman"/>
                <w:color w:val="000000"/>
                <w:sz w:val="20"/>
                <w:szCs w:val="20"/>
              </w:rPr>
            </w:pPr>
            <w:r>
              <w:rPr>
                <w:rFonts w:ascii="Times New Roman" w:hAnsi="Times New Roman" w:cs="Times New Roman"/>
                <w:color w:val="000000"/>
                <w:sz w:val="20"/>
                <w:szCs w:val="20"/>
              </w:rPr>
              <w:t xml:space="preserve">Cosecha </w:t>
            </w:r>
          </w:p>
        </w:tc>
        <w:tc>
          <w:tcPr>
            <w:tcW w:w="905" w:type="pct"/>
            <w:shd w:val="clear" w:color="auto" w:fill="auto"/>
            <w:vAlign w:val="bottom"/>
          </w:tcPr>
          <w:p w:rsidR="00173682" w:rsidRPr="00173682" w:rsidRDefault="00173682" w:rsidP="00173682">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ACPM</w:t>
            </w:r>
          </w:p>
        </w:tc>
        <w:tc>
          <w:tcPr>
            <w:tcW w:w="928" w:type="pct"/>
            <w:shd w:val="clear" w:color="auto" w:fill="auto"/>
            <w:vAlign w:val="bottom"/>
          </w:tcPr>
          <w:p w:rsidR="00173682" w:rsidRPr="00173682" w:rsidRDefault="00173682" w:rsidP="00173682">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MJ/Tn</w:t>
            </w:r>
          </w:p>
        </w:tc>
        <w:tc>
          <w:tcPr>
            <w:tcW w:w="1104" w:type="pct"/>
            <w:shd w:val="clear" w:color="auto" w:fill="auto"/>
            <w:vAlign w:val="bottom"/>
          </w:tcPr>
          <w:p w:rsidR="00173682" w:rsidRPr="00173682" w:rsidRDefault="00173682" w:rsidP="00173682">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595,89</w:t>
            </w:r>
          </w:p>
        </w:tc>
      </w:tr>
      <w:tr w:rsidR="00173682" w:rsidRPr="00173682" w:rsidTr="00AF6FD4">
        <w:trPr>
          <w:trHeight w:val="100"/>
          <w:jc w:val="center"/>
        </w:trPr>
        <w:tc>
          <w:tcPr>
            <w:tcW w:w="1158" w:type="pct"/>
            <w:shd w:val="clear" w:color="auto" w:fill="auto"/>
            <w:vAlign w:val="bottom"/>
          </w:tcPr>
          <w:p w:rsidR="00173682" w:rsidRPr="00173682" w:rsidRDefault="00173682" w:rsidP="00173682">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Fertilización</w:t>
            </w:r>
          </w:p>
        </w:tc>
        <w:tc>
          <w:tcPr>
            <w:tcW w:w="905" w:type="pct"/>
          </w:tcPr>
          <w:p w:rsidR="00173682" w:rsidRPr="00173682" w:rsidRDefault="00AF6FD4" w:rsidP="00173682">
            <w:pPr>
              <w:jc w:val="center"/>
              <w:rPr>
                <w:rFonts w:ascii="Times New Roman" w:hAnsi="Times New Roman" w:cs="Times New Roman"/>
                <w:color w:val="000000"/>
                <w:sz w:val="20"/>
                <w:szCs w:val="20"/>
              </w:rPr>
            </w:pPr>
            <w:r>
              <w:rPr>
                <w:rFonts w:ascii="Times New Roman" w:hAnsi="Times New Roman" w:cs="Times New Roman"/>
                <w:color w:val="000000"/>
                <w:sz w:val="20"/>
                <w:szCs w:val="20"/>
              </w:rPr>
              <w:t>Fertilización con tractor</w:t>
            </w:r>
          </w:p>
        </w:tc>
        <w:tc>
          <w:tcPr>
            <w:tcW w:w="905" w:type="pct"/>
            <w:shd w:val="clear" w:color="auto" w:fill="auto"/>
            <w:vAlign w:val="bottom"/>
          </w:tcPr>
          <w:p w:rsidR="00173682" w:rsidRPr="00173682" w:rsidRDefault="00173682" w:rsidP="00173682">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ACPM</w:t>
            </w:r>
          </w:p>
        </w:tc>
        <w:tc>
          <w:tcPr>
            <w:tcW w:w="928" w:type="pct"/>
            <w:shd w:val="clear" w:color="auto" w:fill="auto"/>
            <w:vAlign w:val="bottom"/>
          </w:tcPr>
          <w:p w:rsidR="00173682" w:rsidRPr="00173682" w:rsidRDefault="00173682" w:rsidP="00173682">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MJ/Ha</w:t>
            </w:r>
          </w:p>
        </w:tc>
        <w:tc>
          <w:tcPr>
            <w:tcW w:w="1104" w:type="pct"/>
            <w:shd w:val="clear" w:color="auto" w:fill="auto"/>
            <w:vAlign w:val="bottom"/>
          </w:tcPr>
          <w:p w:rsidR="00173682" w:rsidRPr="00173682" w:rsidRDefault="00173682" w:rsidP="00173682">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107,84</w:t>
            </w:r>
          </w:p>
        </w:tc>
      </w:tr>
      <w:tr w:rsidR="00173682" w:rsidRPr="00173682" w:rsidTr="00AF6FD4">
        <w:trPr>
          <w:trHeight w:val="70"/>
          <w:jc w:val="center"/>
        </w:trPr>
        <w:tc>
          <w:tcPr>
            <w:tcW w:w="1158" w:type="pct"/>
            <w:shd w:val="clear" w:color="auto" w:fill="auto"/>
            <w:vAlign w:val="bottom"/>
          </w:tcPr>
          <w:p w:rsidR="00173682" w:rsidRPr="00173682" w:rsidRDefault="00173682" w:rsidP="00173682">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Fertilización</w:t>
            </w:r>
          </w:p>
        </w:tc>
        <w:tc>
          <w:tcPr>
            <w:tcW w:w="905" w:type="pct"/>
          </w:tcPr>
          <w:p w:rsidR="00173682" w:rsidRPr="00173682" w:rsidRDefault="00AF6FD4" w:rsidP="00173682">
            <w:pPr>
              <w:jc w:val="center"/>
              <w:rPr>
                <w:rFonts w:ascii="Times New Roman" w:hAnsi="Times New Roman" w:cs="Times New Roman"/>
                <w:color w:val="000000"/>
                <w:sz w:val="20"/>
                <w:szCs w:val="20"/>
              </w:rPr>
            </w:pPr>
            <w:r>
              <w:rPr>
                <w:rFonts w:ascii="Times New Roman" w:hAnsi="Times New Roman" w:cs="Times New Roman"/>
                <w:color w:val="000000"/>
                <w:sz w:val="20"/>
                <w:szCs w:val="20"/>
              </w:rPr>
              <w:t>Fertilización con motor de espalda</w:t>
            </w:r>
          </w:p>
        </w:tc>
        <w:tc>
          <w:tcPr>
            <w:tcW w:w="905" w:type="pct"/>
            <w:shd w:val="clear" w:color="auto" w:fill="auto"/>
            <w:vAlign w:val="bottom"/>
          </w:tcPr>
          <w:p w:rsidR="00173682" w:rsidRPr="00173682" w:rsidRDefault="00173682" w:rsidP="00173682">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Gasolina</w:t>
            </w:r>
          </w:p>
        </w:tc>
        <w:tc>
          <w:tcPr>
            <w:tcW w:w="928" w:type="pct"/>
            <w:shd w:val="clear" w:color="auto" w:fill="auto"/>
            <w:vAlign w:val="bottom"/>
          </w:tcPr>
          <w:p w:rsidR="00173682" w:rsidRPr="00173682" w:rsidRDefault="00173682" w:rsidP="00173682">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MJ/Ha</w:t>
            </w:r>
          </w:p>
        </w:tc>
        <w:tc>
          <w:tcPr>
            <w:tcW w:w="1104" w:type="pct"/>
            <w:shd w:val="clear" w:color="auto" w:fill="auto"/>
            <w:vAlign w:val="bottom"/>
          </w:tcPr>
          <w:p w:rsidR="00173682" w:rsidRPr="00173682" w:rsidRDefault="00173682" w:rsidP="00173682">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25,76</w:t>
            </w:r>
          </w:p>
        </w:tc>
      </w:tr>
      <w:tr w:rsidR="00AF6FD4" w:rsidRPr="00173682" w:rsidTr="00AF6FD4">
        <w:trPr>
          <w:trHeight w:val="70"/>
          <w:jc w:val="center"/>
        </w:trPr>
        <w:tc>
          <w:tcPr>
            <w:tcW w:w="1158" w:type="pct"/>
            <w:shd w:val="clear" w:color="auto" w:fill="auto"/>
            <w:vAlign w:val="bottom"/>
          </w:tcPr>
          <w:p w:rsidR="00AF6FD4" w:rsidRPr="00173682" w:rsidRDefault="00AF6FD4" w:rsidP="00AF6FD4">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lastRenderedPageBreak/>
              <w:t>Fumigación</w:t>
            </w:r>
          </w:p>
        </w:tc>
        <w:tc>
          <w:tcPr>
            <w:tcW w:w="905" w:type="pct"/>
          </w:tcPr>
          <w:p w:rsidR="00AF6FD4" w:rsidRPr="00173682" w:rsidRDefault="00AF6FD4" w:rsidP="00AF6FD4">
            <w:pPr>
              <w:rPr>
                <w:rFonts w:ascii="Times New Roman" w:hAnsi="Times New Roman" w:cs="Times New Roman"/>
                <w:color w:val="000000"/>
                <w:sz w:val="20"/>
                <w:szCs w:val="20"/>
              </w:rPr>
            </w:pPr>
            <w:r>
              <w:rPr>
                <w:rFonts w:ascii="Times New Roman" w:hAnsi="Times New Roman" w:cs="Times New Roman"/>
                <w:color w:val="000000"/>
                <w:sz w:val="20"/>
                <w:szCs w:val="20"/>
              </w:rPr>
              <w:t>Fumigación con tractor</w:t>
            </w:r>
          </w:p>
        </w:tc>
        <w:tc>
          <w:tcPr>
            <w:tcW w:w="905" w:type="pct"/>
            <w:shd w:val="clear" w:color="auto" w:fill="auto"/>
            <w:vAlign w:val="bottom"/>
          </w:tcPr>
          <w:p w:rsidR="00AF6FD4" w:rsidRPr="00173682" w:rsidRDefault="00AF6FD4" w:rsidP="00AF6FD4">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ACPM</w:t>
            </w:r>
          </w:p>
        </w:tc>
        <w:tc>
          <w:tcPr>
            <w:tcW w:w="928" w:type="pct"/>
            <w:shd w:val="clear" w:color="auto" w:fill="auto"/>
            <w:vAlign w:val="bottom"/>
          </w:tcPr>
          <w:p w:rsidR="00AF6FD4" w:rsidRPr="00173682" w:rsidRDefault="00AF6FD4" w:rsidP="00AF6FD4">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MJ/Ha</w:t>
            </w:r>
          </w:p>
        </w:tc>
        <w:tc>
          <w:tcPr>
            <w:tcW w:w="1104" w:type="pct"/>
            <w:shd w:val="clear" w:color="auto" w:fill="auto"/>
            <w:vAlign w:val="bottom"/>
          </w:tcPr>
          <w:p w:rsidR="00AF6FD4" w:rsidRPr="00173682" w:rsidRDefault="00AF6FD4" w:rsidP="00AF6FD4">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232,05</w:t>
            </w:r>
          </w:p>
        </w:tc>
      </w:tr>
      <w:tr w:rsidR="00AF6FD4" w:rsidRPr="00173682" w:rsidTr="00AF6FD4">
        <w:trPr>
          <w:trHeight w:val="70"/>
          <w:jc w:val="center"/>
        </w:trPr>
        <w:tc>
          <w:tcPr>
            <w:tcW w:w="1158" w:type="pct"/>
            <w:shd w:val="clear" w:color="auto" w:fill="auto"/>
            <w:vAlign w:val="bottom"/>
          </w:tcPr>
          <w:p w:rsidR="00AF6FD4" w:rsidRPr="00173682" w:rsidRDefault="00AF6FD4" w:rsidP="00AF6FD4">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Fumigación</w:t>
            </w:r>
          </w:p>
        </w:tc>
        <w:tc>
          <w:tcPr>
            <w:tcW w:w="905" w:type="pct"/>
          </w:tcPr>
          <w:p w:rsidR="00AF6FD4" w:rsidRPr="00173682" w:rsidRDefault="00AF6FD4" w:rsidP="00AF6FD4">
            <w:pPr>
              <w:rPr>
                <w:rFonts w:ascii="Times New Roman" w:hAnsi="Times New Roman" w:cs="Times New Roman"/>
                <w:color w:val="000000"/>
                <w:sz w:val="20"/>
                <w:szCs w:val="20"/>
              </w:rPr>
            </w:pPr>
            <w:r>
              <w:rPr>
                <w:rFonts w:ascii="Times New Roman" w:hAnsi="Times New Roman" w:cs="Times New Roman"/>
                <w:color w:val="000000"/>
                <w:sz w:val="20"/>
                <w:szCs w:val="20"/>
              </w:rPr>
              <w:t>Fumigación con electrobomba</w:t>
            </w:r>
          </w:p>
        </w:tc>
        <w:tc>
          <w:tcPr>
            <w:tcW w:w="905" w:type="pct"/>
            <w:shd w:val="clear" w:color="auto" w:fill="auto"/>
            <w:vAlign w:val="bottom"/>
          </w:tcPr>
          <w:p w:rsidR="00AF6FD4" w:rsidRPr="00173682" w:rsidRDefault="00AF6FD4" w:rsidP="00AF6FD4">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Energía Eléctrica</w:t>
            </w:r>
          </w:p>
        </w:tc>
        <w:tc>
          <w:tcPr>
            <w:tcW w:w="928" w:type="pct"/>
            <w:shd w:val="clear" w:color="auto" w:fill="auto"/>
            <w:vAlign w:val="bottom"/>
          </w:tcPr>
          <w:p w:rsidR="00AF6FD4" w:rsidRPr="00173682" w:rsidRDefault="00AF6FD4" w:rsidP="00AF6FD4">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MJ/Ha</w:t>
            </w:r>
          </w:p>
        </w:tc>
        <w:tc>
          <w:tcPr>
            <w:tcW w:w="1104" w:type="pct"/>
            <w:shd w:val="clear" w:color="auto" w:fill="auto"/>
            <w:vAlign w:val="bottom"/>
          </w:tcPr>
          <w:p w:rsidR="00AF6FD4" w:rsidRPr="00173682" w:rsidRDefault="00AF6FD4" w:rsidP="00AF6FD4">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1,61</w:t>
            </w:r>
          </w:p>
        </w:tc>
      </w:tr>
      <w:tr w:rsidR="00AF6FD4" w:rsidRPr="00173682" w:rsidTr="00AF6FD4">
        <w:trPr>
          <w:trHeight w:val="70"/>
          <w:jc w:val="center"/>
        </w:trPr>
        <w:tc>
          <w:tcPr>
            <w:tcW w:w="1158" w:type="pct"/>
            <w:shd w:val="clear" w:color="auto" w:fill="auto"/>
            <w:vAlign w:val="bottom"/>
          </w:tcPr>
          <w:p w:rsidR="00AF6FD4" w:rsidRPr="00173682" w:rsidRDefault="00AF6FD4" w:rsidP="00AF6FD4">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Fumigación</w:t>
            </w:r>
          </w:p>
        </w:tc>
        <w:tc>
          <w:tcPr>
            <w:tcW w:w="905" w:type="pct"/>
          </w:tcPr>
          <w:p w:rsidR="00AF6FD4" w:rsidRPr="00173682" w:rsidRDefault="00AF6FD4" w:rsidP="00AF6FD4">
            <w:pPr>
              <w:jc w:val="center"/>
              <w:rPr>
                <w:rFonts w:ascii="Times New Roman" w:hAnsi="Times New Roman" w:cs="Times New Roman"/>
                <w:color w:val="000000"/>
                <w:sz w:val="20"/>
                <w:szCs w:val="20"/>
              </w:rPr>
            </w:pPr>
            <w:r>
              <w:rPr>
                <w:rFonts w:ascii="Times New Roman" w:hAnsi="Times New Roman" w:cs="Times New Roman"/>
                <w:color w:val="000000"/>
                <w:sz w:val="20"/>
                <w:szCs w:val="20"/>
              </w:rPr>
              <w:t>Fumigación con motor de espalda</w:t>
            </w:r>
          </w:p>
        </w:tc>
        <w:tc>
          <w:tcPr>
            <w:tcW w:w="905" w:type="pct"/>
            <w:shd w:val="clear" w:color="auto" w:fill="auto"/>
            <w:vAlign w:val="bottom"/>
          </w:tcPr>
          <w:p w:rsidR="00AF6FD4" w:rsidRPr="00173682" w:rsidRDefault="00AF6FD4" w:rsidP="00AF6FD4">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Gasolina</w:t>
            </w:r>
          </w:p>
        </w:tc>
        <w:tc>
          <w:tcPr>
            <w:tcW w:w="928" w:type="pct"/>
            <w:shd w:val="clear" w:color="auto" w:fill="auto"/>
            <w:vAlign w:val="bottom"/>
          </w:tcPr>
          <w:p w:rsidR="00AF6FD4" w:rsidRPr="00173682" w:rsidRDefault="00AF6FD4" w:rsidP="00AF6FD4">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MJ/Ha</w:t>
            </w:r>
          </w:p>
        </w:tc>
        <w:tc>
          <w:tcPr>
            <w:tcW w:w="1104" w:type="pct"/>
            <w:shd w:val="clear" w:color="auto" w:fill="auto"/>
            <w:vAlign w:val="bottom"/>
          </w:tcPr>
          <w:p w:rsidR="00AF6FD4" w:rsidRPr="00173682" w:rsidRDefault="00AF6FD4" w:rsidP="00AF6FD4">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43,12</w:t>
            </w:r>
          </w:p>
        </w:tc>
      </w:tr>
      <w:tr w:rsidR="00AF6FD4" w:rsidRPr="00173682" w:rsidTr="00AF6FD4">
        <w:trPr>
          <w:trHeight w:val="70"/>
          <w:jc w:val="center"/>
        </w:trPr>
        <w:tc>
          <w:tcPr>
            <w:tcW w:w="1158" w:type="pct"/>
            <w:shd w:val="clear" w:color="auto" w:fill="auto"/>
            <w:vAlign w:val="bottom"/>
          </w:tcPr>
          <w:p w:rsidR="00AF6FD4" w:rsidRPr="00173682" w:rsidRDefault="00AF6FD4" w:rsidP="00AF6FD4">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Mantenimiento</w:t>
            </w:r>
          </w:p>
        </w:tc>
        <w:tc>
          <w:tcPr>
            <w:tcW w:w="905" w:type="pct"/>
          </w:tcPr>
          <w:p w:rsidR="00AF6FD4" w:rsidRPr="00173682" w:rsidRDefault="00AF6FD4" w:rsidP="00AF6FD4">
            <w:pPr>
              <w:jc w:val="center"/>
              <w:rPr>
                <w:rFonts w:ascii="Times New Roman" w:hAnsi="Times New Roman" w:cs="Times New Roman"/>
                <w:color w:val="000000"/>
                <w:sz w:val="20"/>
                <w:szCs w:val="20"/>
              </w:rPr>
            </w:pPr>
            <w:r>
              <w:rPr>
                <w:rFonts w:ascii="Times New Roman" w:hAnsi="Times New Roman" w:cs="Times New Roman"/>
                <w:color w:val="000000"/>
                <w:sz w:val="20"/>
                <w:szCs w:val="20"/>
              </w:rPr>
              <w:t>Mantenimiento con tractor</w:t>
            </w:r>
          </w:p>
        </w:tc>
        <w:tc>
          <w:tcPr>
            <w:tcW w:w="905" w:type="pct"/>
            <w:shd w:val="clear" w:color="auto" w:fill="auto"/>
            <w:vAlign w:val="bottom"/>
          </w:tcPr>
          <w:p w:rsidR="00AF6FD4" w:rsidRPr="00173682" w:rsidRDefault="00AF6FD4" w:rsidP="00AF6FD4">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ACPM</w:t>
            </w:r>
          </w:p>
        </w:tc>
        <w:tc>
          <w:tcPr>
            <w:tcW w:w="928" w:type="pct"/>
            <w:shd w:val="clear" w:color="auto" w:fill="auto"/>
            <w:vAlign w:val="bottom"/>
          </w:tcPr>
          <w:p w:rsidR="00AF6FD4" w:rsidRPr="00173682" w:rsidRDefault="00AF6FD4" w:rsidP="00AF6FD4">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MJ/Ha</w:t>
            </w:r>
          </w:p>
        </w:tc>
        <w:tc>
          <w:tcPr>
            <w:tcW w:w="1104" w:type="pct"/>
            <w:shd w:val="clear" w:color="auto" w:fill="auto"/>
            <w:vAlign w:val="bottom"/>
          </w:tcPr>
          <w:p w:rsidR="00AF6FD4" w:rsidRPr="00173682" w:rsidRDefault="00AF6FD4" w:rsidP="00AF6FD4">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7,24</w:t>
            </w:r>
          </w:p>
        </w:tc>
      </w:tr>
      <w:tr w:rsidR="00AF6FD4" w:rsidRPr="00173682" w:rsidTr="00AF6FD4">
        <w:trPr>
          <w:trHeight w:val="70"/>
          <w:jc w:val="center"/>
        </w:trPr>
        <w:tc>
          <w:tcPr>
            <w:tcW w:w="1158" w:type="pct"/>
            <w:shd w:val="clear" w:color="auto" w:fill="auto"/>
            <w:vAlign w:val="bottom"/>
          </w:tcPr>
          <w:p w:rsidR="00AF6FD4" w:rsidRPr="00173682" w:rsidRDefault="00AF6FD4" w:rsidP="00AF6FD4">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Mantenimiento</w:t>
            </w:r>
          </w:p>
        </w:tc>
        <w:tc>
          <w:tcPr>
            <w:tcW w:w="905" w:type="pct"/>
          </w:tcPr>
          <w:p w:rsidR="00AF6FD4" w:rsidRPr="00173682" w:rsidRDefault="00AF6FD4" w:rsidP="00AF6FD4">
            <w:pPr>
              <w:jc w:val="center"/>
              <w:rPr>
                <w:rFonts w:ascii="Times New Roman" w:hAnsi="Times New Roman" w:cs="Times New Roman"/>
                <w:color w:val="000000"/>
                <w:sz w:val="20"/>
                <w:szCs w:val="20"/>
              </w:rPr>
            </w:pPr>
            <w:r>
              <w:rPr>
                <w:rFonts w:ascii="Times New Roman" w:hAnsi="Times New Roman" w:cs="Times New Roman"/>
                <w:color w:val="000000"/>
                <w:sz w:val="20"/>
                <w:szCs w:val="20"/>
              </w:rPr>
              <w:t>Mantenimiento con guadaña</w:t>
            </w:r>
          </w:p>
        </w:tc>
        <w:tc>
          <w:tcPr>
            <w:tcW w:w="905" w:type="pct"/>
            <w:shd w:val="clear" w:color="auto" w:fill="auto"/>
            <w:vAlign w:val="bottom"/>
          </w:tcPr>
          <w:p w:rsidR="00AF6FD4" w:rsidRPr="00173682" w:rsidRDefault="00AF6FD4" w:rsidP="00AF6FD4">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Gasolina</w:t>
            </w:r>
          </w:p>
        </w:tc>
        <w:tc>
          <w:tcPr>
            <w:tcW w:w="928" w:type="pct"/>
            <w:shd w:val="clear" w:color="auto" w:fill="auto"/>
            <w:vAlign w:val="bottom"/>
          </w:tcPr>
          <w:p w:rsidR="00AF6FD4" w:rsidRPr="00173682" w:rsidRDefault="00AF6FD4" w:rsidP="00AF6FD4">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MJ/Ha</w:t>
            </w:r>
          </w:p>
        </w:tc>
        <w:tc>
          <w:tcPr>
            <w:tcW w:w="1104" w:type="pct"/>
            <w:shd w:val="clear" w:color="auto" w:fill="auto"/>
            <w:vAlign w:val="bottom"/>
          </w:tcPr>
          <w:p w:rsidR="00AF6FD4" w:rsidRPr="00173682" w:rsidRDefault="00AF6FD4" w:rsidP="00AF6FD4">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193,21</w:t>
            </w:r>
          </w:p>
        </w:tc>
      </w:tr>
      <w:tr w:rsidR="00AF6FD4" w:rsidRPr="00173682" w:rsidTr="00AF6FD4">
        <w:trPr>
          <w:trHeight w:val="70"/>
          <w:jc w:val="center"/>
        </w:trPr>
        <w:tc>
          <w:tcPr>
            <w:tcW w:w="1158" w:type="pct"/>
            <w:shd w:val="clear" w:color="auto" w:fill="auto"/>
            <w:vAlign w:val="bottom"/>
          </w:tcPr>
          <w:p w:rsidR="00AF6FD4" w:rsidRPr="00173682" w:rsidRDefault="00AF6FD4" w:rsidP="00AF6FD4">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Preparación del terreno</w:t>
            </w:r>
          </w:p>
        </w:tc>
        <w:tc>
          <w:tcPr>
            <w:tcW w:w="905" w:type="pct"/>
          </w:tcPr>
          <w:p w:rsidR="00AF6FD4" w:rsidRPr="00173682" w:rsidRDefault="0051302D" w:rsidP="00AF6FD4">
            <w:pPr>
              <w:jc w:val="center"/>
              <w:rPr>
                <w:rFonts w:ascii="Times New Roman" w:hAnsi="Times New Roman" w:cs="Times New Roman"/>
                <w:color w:val="000000"/>
                <w:sz w:val="20"/>
                <w:szCs w:val="20"/>
              </w:rPr>
            </w:pPr>
            <w:r>
              <w:rPr>
                <w:rFonts w:ascii="Times New Roman" w:hAnsi="Times New Roman" w:cs="Times New Roman"/>
                <w:color w:val="000000"/>
                <w:sz w:val="20"/>
                <w:szCs w:val="20"/>
              </w:rPr>
              <w:t>Preparación de terreno</w:t>
            </w:r>
          </w:p>
        </w:tc>
        <w:tc>
          <w:tcPr>
            <w:tcW w:w="905" w:type="pct"/>
            <w:shd w:val="clear" w:color="auto" w:fill="auto"/>
            <w:vAlign w:val="bottom"/>
          </w:tcPr>
          <w:p w:rsidR="00AF6FD4" w:rsidRPr="00173682" w:rsidRDefault="00AF6FD4" w:rsidP="00AF6FD4">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ACPM</w:t>
            </w:r>
          </w:p>
        </w:tc>
        <w:tc>
          <w:tcPr>
            <w:tcW w:w="928" w:type="pct"/>
            <w:shd w:val="clear" w:color="auto" w:fill="auto"/>
            <w:vAlign w:val="bottom"/>
          </w:tcPr>
          <w:p w:rsidR="00AF6FD4" w:rsidRPr="00173682" w:rsidRDefault="00AF6FD4" w:rsidP="00AF6FD4">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MJ/Ha</w:t>
            </w:r>
          </w:p>
        </w:tc>
        <w:tc>
          <w:tcPr>
            <w:tcW w:w="1104" w:type="pct"/>
            <w:shd w:val="clear" w:color="auto" w:fill="auto"/>
            <w:vAlign w:val="bottom"/>
          </w:tcPr>
          <w:p w:rsidR="00AF6FD4" w:rsidRPr="00173682" w:rsidRDefault="00AF6FD4" w:rsidP="00AF6FD4">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708,60</w:t>
            </w:r>
          </w:p>
        </w:tc>
      </w:tr>
      <w:tr w:rsidR="00AF6FD4" w:rsidRPr="00173682" w:rsidTr="00AF6FD4">
        <w:trPr>
          <w:trHeight w:val="70"/>
          <w:jc w:val="center"/>
        </w:trPr>
        <w:tc>
          <w:tcPr>
            <w:tcW w:w="1158" w:type="pct"/>
            <w:shd w:val="clear" w:color="auto" w:fill="auto"/>
            <w:vAlign w:val="bottom"/>
          </w:tcPr>
          <w:p w:rsidR="00AF6FD4" w:rsidRPr="00173682" w:rsidRDefault="00AF6FD4" w:rsidP="00AF6FD4">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Siembra</w:t>
            </w:r>
          </w:p>
        </w:tc>
        <w:tc>
          <w:tcPr>
            <w:tcW w:w="905" w:type="pct"/>
          </w:tcPr>
          <w:p w:rsidR="00AF6FD4" w:rsidRPr="00173682" w:rsidRDefault="0051302D" w:rsidP="00AF6FD4">
            <w:pPr>
              <w:jc w:val="center"/>
              <w:rPr>
                <w:rFonts w:ascii="Times New Roman" w:hAnsi="Times New Roman" w:cs="Times New Roman"/>
                <w:color w:val="000000"/>
                <w:sz w:val="20"/>
                <w:szCs w:val="20"/>
              </w:rPr>
            </w:pPr>
            <w:r>
              <w:rPr>
                <w:rFonts w:ascii="Times New Roman" w:hAnsi="Times New Roman" w:cs="Times New Roman"/>
                <w:color w:val="000000"/>
                <w:sz w:val="20"/>
                <w:szCs w:val="20"/>
              </w:rPr>
              <w:t>Siembra</w:t>
            </w:r>
          </w:p>
        </w:tc>
        <w:tc>
          <w:tcPr>
            <w:tcW w:w="905" w:type="pct"/>
            <w:shd w:val="clear" w:color="auto" w:fill="auto"/>
            <w:vAlign w:val="bottom"/>
          </w:tcPr>
          <w:p w:rsidR="00AF6FD4" w:rsidRPr="00173682" w:rsidRDefault="00AF6FD4" w:rsidP="00AF6FD4">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ACPM</w:t>
            </w:r>
          </w:p>
        </w:tc>
        <w:tc>
          <w:tcPr>
            <w:tcW w:w="928" w:type="pct"/>
            <w:shd w:val="clear" w:color="auto" w:fill="auto"/>
            <w:vAlign w:val="bottom"/>
          </w:tcPr>
          <w:p w:rsidR="00AF6FD4" w:rsidRPr="00173682" w:rsidRDefault="00AF6FD4" w:rsidP="00AF6FD4">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MJ/Ha</w:t>
            </w:r>
          </w:p>
        </w:tc>
        <w:tc>
          <w:tcPr>
            <w:tcW w:w="1104" w:type="pct"/>
            <w:shd w:val="clear" w:color="auto" w:fill="auto"/>
            <w:vAlign w:val="bottom"/>
          </w:tcPr>
          <w:p w:rsidR="00AF6FD4" w:rsidRPr="00173682" w:rsidRDefault="00AF6FD4" w:rsidP="00AF6FD4">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536,37</w:t>
            </w:r>
          </w:p>
        </w:tc>
      </w:tr>
      <w:tr w:rsidR="00AF6FD4" w:rsidRPr="00173682" w:rsidTr="00EA47D9">
        <w:trPr>
          <w:trHeight w:val="70"/>
          <w:jc w:val="center"/>
        </w:trPr>
        <w:tc>
          <w:tcPr>
            <w:tcW w:w="1158" w:type="pct"/>
            <w:shd w:val="clear" w:color="auto" w:fill="auto"/>
            <w:vAlign w:val="bottom"/>
          </w:tcPr>
          <w:p w:rsidR="00AF6FD4" w:rsidRPr="00173682" w:rsidRDefault="00AF6FD4" w:rsidP="00AF6FD4">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Sistema de Riego y drenaje</w:t>
            </w:r>
          </w:p>
        </w:tc>
        <w:tc>
          <w:tcPr>
            <w:tcW w:w="905" w:type="pct"/>
            <w:vAlign w:val="center"/>
          </w:tcPr>
          <w:p w:rsidR="00AF6FD4" w:rsidRPr="00173682" w:rsidRDefault="0051302D" w:rsidP="00EA47D9">
            <w:pPr>
              <w:jc w:val="center"/>
              <w:rPr>
                <w:rFonts w:ascii="Times New Roman" w:hAnsi="Times New Roman" w:cs="Times New Roman"/>
                <w:color w:val="000000"/>
                <w:sz w:val="20"/>
                <w:szCs w:val="20"/>
              </w:rPr>
            </w:pPr>
            <w:r>
              <w:rPr>
                <w:rFonts w:ascii="Times New Roman" w:hAnsi="Times New Roman" w:cs="Times New Roman"/>
                <w:color w:val="000000"/>
                <w:sz w:val="20"/>
                <w:szCs w:val="20"/>
              </w:rPr>
              <w:t>Riego</w:t>
            </w:r>
          </w:p>
        </w:tc>
        <w:tc>
          <w:tcPr>
            <w:tcW w:w="905" w:type="pct"/>
            <w:shd w:val="clear" w:color="auto" w:fill="auto"/>
            <w:vAlign w:val="center"/>
          </w:tcPr>
          <w:p w:rsidR="00AF6FD4" w:rsidRPr="00173682" w:rsidRDefault="00AF6FD4" w:rsidP="00EA47D9">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ACPM</w:t>
            </w:r>
          </w:p>
        </w:tc>
        <w:tc>
          <w:tcPr>
            <w:tcW w:w="928" w:type="pct"/>
            <w:shd w:val="clear" w:color="auto" w:fill="auto"/>
            <w:vAlign w:val="bottom"/>
          </w:tcPr>
          <w:p w:rsidR="00AF6FD4" w:rsidRPr="00173682" w:rsidRDefault="00AF6FD4" w:rsidP="00AF6FD4">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MJ/Ha</w:t>
            </w:r>
          </w:p>
        </w:tc>
        <w:tc>
          <w:tcPr>
            <w:tcW w:w="1104" w:type="pct"/>
            <w:shd w:val="clear" w:color="auto" w:fill="auto"/>
            <w:vAlign w:val="bottom"/>
          </w:tcPr>
          <w:p w:rsidR="00AF6FD4" w:rsidRPr="00173682" w:rsidRDefault="00AF6FD4" w:rsidP="00AF6FD4">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372,16</w:t>
            </w:r>
          </w:p>
        </w:tc>
      </w:tr>
      <w:tr w:rsidR="00AF6FD4" w:rsidRPr="00173682" w:rsidTr="00AF6FD4">
        <w:trPr>
          <w:trHeight w:val="70"/>
          <w:jc w:val="center"/>
        </w:trPr>
        <w:tc>
          <w:tcPr>
            <w:tcW w:w="1158" w:type="pct"/>
            <w:shd w:val="clear" w:color="auto" w:fill="auto"/>
            <w:vAlign w:val="bottom"/>
          </w:tcPr>
          <w:p w:rsidR="00AF6FD4" w:rsidRPr="00173682" w:rsidRDefault="00AF6FD4" w:rsidP="00AF6FD4">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Transporte interno</w:t>
            </w:r>
          </w:p>
        </w:tc>
        <w:tc>
          <w:tcPr>
            <w:tcW w:w="905" w:type="pct"/>
          </w:tcPr>
          <w:p w:rsidR="00AF6FD4" w:rsidRPr="00173682" w:rsidRDefault="0051302D" w:rsidP="00AF6FD4">
            <w:pPr>
              <w:jc w:val="center"/>
              <w:rPr>
                <w:rFonts w:ascii="Times New Roman" w:hAnsi="Times New Roman" w:cs="Times New Roman"/>
                <w:color w:val="000000"/>
                <w:sz w:val="20"/>
                <w:szCs w:val="20"/>
              </w:rPr>
            </w:pPr>
            <w:r>
              <w:rPr>
                <w:rFonts w:ascii="Times New Roman" w:hAnsi="Times New Roman" w:cs="Times New Roman"/>
                <w:color w:val="000000"/>
                <w:sz w:val="20"/>
                <w:szCs w:val="20"/>
              </w:rPr>
              <w:t>Transporte interno</w:t>
            </w:r>
          </w:p>
        </w:tc>
        <w:tc>
          <w:tcPr>
            <w:tcW w:w="905" w:type="pct"/>
            <w:shd w:val="clear" w:color="auto" w:fill="auto"/>
            <w:vAlign w:val="bottom"/>
          </w:tcPr>
          <w:p w:rsidR="00AF6FD4" w:rsidRPr="00173682" w:rsidRDefault="00AF6FD4" w:rsidP="00AF6FD4">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ACPM</w:t>
            </w:r>
          </w:p>
        </w:tc>
        <w:tc>
          <w:tcPr>
            <w:tcW w:w="928" w:type="pct"/>
            <w:shd w:val="clear" w:color="auto" w:fill="auto"/>
            <w:vAlign w:val="bottom"/>
          </w:tcPr>
          <w:p w:rsidR="00AF6FD4" w:rsidRPr="00173682" w:rsidRDefault="00AF6FD4" w:rsidP="00AF6FD4">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MJ/Ha</w:t>
            </w:r>
          </w:p>
        </w:tc>
        <w:tc>
          <w:tcPr>
            <w:tcW w:w="1104" w:type="pct"/>
            <w:shd w:val="clear" w:color="auto" w:fill="auto"/>
            <w:vAlign w:val="bottom"/>
          </w:tcPr>
          <w:p w:rsidR="00AF6FD4" w:rsidRPr="00173682" w:rsidRDefault="00AF6FD4" w:rsidP="00AF6FD4">
            <w:pPr>
              <w:jc w:val="center"/>
              <w:rPr>
                <w:rFonts w:ascii="Times New Roman" w:hAnsi="Times New Roman" w:cs="Times New Roman"/>
                <w:color w:val="000000"/>
                <w:sz w:val="20"/>
                <w:szCs w:val="20"/>
              </w:rPr>
            </w:pPr>
            <w:r w:rsidRPr="00173682">
              <w:rPr>
                <w:rFonts w:ascii="Times New Roman" w:hAnsi="Times New Roman" w:cs="Times New Roman"/>
                <w:color w:val="000000"/>
                <w:sz w:val="20"/>
                <w:szCs w:val="20"/>
              </w:rPr>
              <w:t>5,17</w:t>
            </w:r>
          </w:p>
        </w:tc>
      </w:tr>
    </w:tbl>
    <w:p w:rsidR="00D22B32" w:rsidRDefault="00D22B32" w:rsidP="00D22B32">
      <w:pPr>
        <w:pBdr>
          <w:top w:val="nil"/>
          <w:left w:val="nil"/>
          <w:bottom w:val="nil"/>
          <w:right w:val="nil"/>
          <w:between w:val="nil"/>
        </w:pBdr>
        <w:jc w:val="center"/>
        <w:rPr>
          <w:rFonts w:ascii="Times New Roman" w:eastAsia="Times New Roman" w:hAnsi="Times New Roman" w:cs="Times New Roman"/>
          <w:color w:val="000000"/>
          <w:sz w:val="18"/>
          <w:szCs w:val="18"/>
        </w:rPr>
      </w:pPr>
      <w:r w:rsidRPr="00932954">
        <w:rPr>
          <w:rFonts w:ascii="Times New Roman" w:eastAsia="Times New Roman" w:hAnsi="Times New Roman" w:cs="Times New Roman"/>
          <w:color w:val="000000"/>
          <w:sz w:val="18"/>
          <w:szCs w:val="18"/>
        </w:rPr>
        <w:t>Fuente: elaboración propia</w:t>
      </w:r>
    </w:p>
    <w:p w:rsidR="00DE3590" w:rsidRPr="00932954" w:rsidRDefault="00DE3590" w:rsidP="003B3B1C">
      <w:pPr>
        <w:pBdr>
          <w:top w:val="nil"/>
          <w:left w:val="nil"/>
          <w:bottom w:val="nil"/>
          <w:right w:val="nil"/>
          <w:between w:val="nil"/>
        </w:pBdr>
        <w:rPr>
          <w:rFonts w:ascii="Times New Roman" w:eastAsia="Times New Roman" w:hAnsi="Times New Roman" w:cs="Times New Roman"/>
          <w:color w:val="000000"/>
          <w:sz w:val="18"/>
          <w:szCs w:val="18"/>
        </w:rPr>
      </w:pPr>
    </w:p>
    <w:p w:rsidR="00DE3590" w:rsidRPr="00932954" w:rsidRDefault="00932954">
      <w:pPr>
        <w:rPr>
          <w:rFonts w:ascii="Times New Roman" w:hAnsi="Times New Roman" w:cs="Times New Roman"/>
        </w:rPr>
      </w:pPr>
      <w:r w:rsidRPr="00932954">
        <w:rPr>
          <w:rFonts w:ascii="Times New Roman" w:hAnsi="Times New Roman" w:cs="Times New Roman"/>
        </w:rPr>
        <w:t>Teniendo los indicadores por proceso, pasamos a calcular el indicador total por producto, e</w:t>
      </w:r>
      <w:r w:rsidR="00084F6B">
        <w:rPr>
          <w:rFonts w:ascii="Times New Roman" w:hAnsi="Times New Roman" w:cs="Times New Roman"/>
        </w:rPr>
        <w:t>n</w:t>
      </w:r>
      <w:r w:rsidRPr="00932954">
        <w:rPr>
          <w:rFonts w:ascii="Times New Roman" w:hAnsi="Times New Roman" w:cs="Times New Roman"/>
        </w:rPr>
        <w:t xml:space="preserve"> este caso, el indicador de consumo energético por </w:t>
      </w:r>
      <w:r w:rsidR="003A597D">
        <w:rPr>
          <w:rFonts w:ascii="Times New Roman" w:hAnsi="Times New Roman" w:cs="Times New Roman"/>
        </w:rPr>
        <w:t xml:space="preserve">áreas y </w:t>
      </w:r>
      <w:r w:rsidRPr="00932954">
        <w:rPr>
          <w:rFonts w:ascii="Times New Roman" w:hAnsi="Times New Roman" w:cs="Times New Roman"/>
        </w:rPr>
        <w:t>tonelada de Maíz, Soya y Sorgo producida</w:t>
      </w:r>
    </w:p>
    <w:p w:rsidR="00DE3590" w:rsidRPr="00932954" w:rsidRDefault="00DE3590">
      <w:pPr>
        <w:jc w:val="center"/>
        <w:rPr>
          <w:rFonts w:ascii="Times New Roman" w:hAnsi="Times New Roman" w:cs="Times New Roman"/>
          <w:sz w:val="20"/>
          <w:szCs w:val="20"/>
        </w:rPr>
      </w:pPr>
    </w:p>
    <w:p w:rsidR="00DE3590" w:rsidRPr="00084F6B" w:rsidRDefault="00084F6B" w:rsidP="00084F6B">
      <w:pPr>
        <w:pStyle w:val="Titulodegrfico"/>
      </w:pPr>
      <w:r w:rsidRPr="00E54606">
        <w:rPr>
          <w:b/>
        </w:rPr>
        <w:t xml:space="preserve">Tabla </w:t>
      </w:r>
      <w:r w:rsidRPr="00E54606">
        <w:rPr>
          <w:b/>
        </w:rPr>
        <w:fldChar w:fldCharType="begin"/>
      </w:r>
      <w:r w:rsidRPr="00E54606">
        <w:rPr>
          <w:b/>
        </w:rPr>
        <w:instrText xml:space="preserve"> SEQ Tabla \* ARABIC </w:instrText>
      </w:r>
      <w:r w:rsidRPr="00E54606">
        <w:rPr>
          <w:b/>
        </w:rPr>
        <w:fldChar w:fldCharType="separate"/>
      </w:r>
      <w:r>
        <w:rPr>
          <w:b/>
          <w:noProof/>
        </w:rPr>
        <w:t>11</w:t>
      </w:r>
      <w:r w:rsidRPr="00E54606">
        <w:rPr>
          <w:b/>
        </w:rPr>
        <w:fldChar w:fldCharType="end"/>
      </w:r>
      <w:r w:rsidRPr="00932954">
        <w:rPr>
          <w:b/>
        </w:rPr>
        <w:t>.</w:t>
      </w:r>
      <w:r w:rsidR="00932954" w:rsidRPr="00932954">
        <w:t xml:space="preserve">  </w:t>
      </w:r>
      <w:r w:rsidR="005A0C85">
        <w:t xml:space="preserve">Indicadores finales </w:t>
      </w:r>
      <w:r w:rsidR="00932954" w:rsidRPr="00932954">
        <w:t>para el Cultivo de Maíz a nivel nacional</w:t>
      </w:r>
    </w:p>
    <w:tbl>
      <w:tblPr>
        <w:tblStyle w:val="a8"/>
        <w:tblW w:w="0" w:type="auto"/>
        <w:jc w:val="center"/>
        <w:tblLook w:val="0600" w:firstRow="0" w:lastRow="0" w:firstColumn="0" w:lastColumn="0" w:noHBand="1" w:noVBand="1"/>
      </w:tblPr>
      <w:tblGrid>
        <w:gridCol w:w="1658"/>
        <w:gridCol w:w="1713"/>
        <w:gridCol w:w="1692"/>
      </w:tblGrid>
      <w:tr w:rsidR="00DE3590" w:rsidRPr="00932954" w:rsidTr="00364BF0">
        <w:trPr>
          <w:trHeight w:val="218"/>
          <w:jc w:val="center"/>
        </w:trPr>
        <w:tc>
          <w:tcPr>
            <w:tcW w:w="0" w:type="auto"/>
            <w:tcBorders>
              <w:top w:val="single" w:sz="8" w:space="0" w:color="000000"/>
              <w:left w:val="single" w:sz="8" w:space="0" w:color="000000"/>
              <w:bottom w:val="single" w:sz="8" w:space="0" w:color="000000"/>
              <w:right w:val="single" w:sz="8" w:space="0" w:color="000000"/>
            </w:tcBorders>
            <w:shd w:val="clear" w:color="auto" w:fill="009999"/>
            <w:tcMar>
              <w:top w:w="15" w:type="dxa"/>
              <w:left w:w="15" w:type="dxa"/>
              <w:bottom w:w="0" w:type="dxa"/>
              <w:right w:w="15" w:type="dxa"/>
            </w:tcMar>
            <w:vAlign w:val="center"/>
          </w:tcPr>
          <w:p w:rsidR="00DE3590" w:rsidRPr="00932954" w:rsidRDefault="00932954">
            <w:pPr>
              <w:pBdr>
                <w:top w:val="nil"/>
                <w:left w:val="nil"/>
                <w:bottom w:val="nil"/>
                <w:right w:val="nil"/>
                <w:between w:val="nil"/>
              </w:pBdr>
              <w:jc w:val="center"/>
              <w:rPr>
                <w:rFonts w:ascii="Times New Roman" w:hAnsi="Times New Roman" w:cs="Times New Roman"/>
                <w:b/>
                <w:color w:val="000000"/>
                <w:sz w:val="20"/>
                <w:szCs w:val="20"/>
              </w:rPr>
            </w:pPr>
            <w:r w:rsidRPr="00932954">
              <w:rPr>
                <w:rFonts w:ascii="Times New Roman" w:hAnsi="Times New Roman" w:cs="Times New Roman"/>
                <w:b/>
                <w:color w:val="000000"/>
                <w:sz w:val="20"/>
                <w:szCs w:val="20"/>
              </w:rPr>
              <w:t>Grupo Homogéneo</w:t>
            </w:r>
          </w:p>
        </w:tc>
        <w:tc>
          <w:tcPr>
            <w:tcW w:w="0" w:type="auto"/>
            <w:tcBorders>
              <w:top w:val="single" w:sz="8" w:space="0" w:color="000000"/>
              <w:left w:val="single" w:sz="8" w:space="0" w:color="000000"/>
              <w:bottom w:val="single" w:sz="8" w:space="0" w:color="000000"/>
              <w:right w:val="single" w:sz="8" w:space="0" w:color="000000"/>
            </w:tcBorders>
            <w:shd w:val="clear" w:color="auto" w:fill="009999"/>
          </w:tcPr>
          <w:p w:rsidR="00DE3590" w:rsidRPr="00932954" w:rsidRDefault="00932954">
            <w:pPr>
              <w:pBdr>
                <w:top w:val="nil"/>
                <w:left w:val="nil"/>
                <w:bottom w:val="nil"/>
                <w:right w:val="nil"/>
                <w:between w:val="nil"/>
              </w:pBdr>
              <w:jc w:val="center"/>
              <w:rPr>
                <w:rFonts w:ascii="Times New Roman" w:hAnsi="Times New Roman" w:cs="Times New Roman"/>
                <w:b/>
                <w:color w:val="000000"/>
                <w:sz w:val="20"/>
                <w:szCs w:val="20"/>
              </w:rPr>
            </w:pPr>
            <w:r w:rsidRPr="00932954">
              <w:rPr>
                <w:rFonts w:ascii="Times New Roman" w:hAnsi="Times New Roman" w:cs="Times New Roman"/>
                <w:b/>
                <w:color w:val="000000"/>
                <w:sz w:val="20"/>
                <w:szCs w:val="20"/>
              </w:rPr>
              <w:t>Indicador [TJ/Ha]</w:t>
            </w:r>
          </w:p>
        </w:tc>
        <w:tc>
          <w:tcPr>
            <w:tcW w:w="0" w:type="auto"/>
            <w:tcBorders>
              <w:top w:val="single" w:sz="8" w:space="0" w:color="000000"/>
              <w:left w:val="single" w:sz="8" w:space="0" w:color="000000"/>
              <w:bottom w:val="single" w:sz="8" w:space="0" w:color="000000"/>
              <w:right w:val="single" w:sz="8" w:space="0" w:color="000000"/>
            </w:tcBorders>
            <w:shd w:val="clear" w:color="auto" w:fill="009999"/>
            <w:tcMar>
              <w:top w:w="15" w:type="dxa"/>
              <w:left w:w="15" w:type="dxa"/>
              <w:bottom w:w="0" w:type="dxa"/>
              <w:right w:w="15" w:type="dxa"/>
            </w:tcMar>
            <w:vAlign w:val="center"/>
          </w:tcPr>
          <w:p w:rsidR="00DE3590" w:rsidRPr="00932954" w:rsidRDefault="00932954">
            <w:pPr>
              <w:pBdr>
                <w:top w:val="nil"/>
                <w:left w:val="nil"/>
                <w:bottom w:val="nil"/>
                <w:right w:val="nil"/>
                <w:between w:val="nil"/>
              </w:pBdr>
              <w:jc w:val="center"/>
              <w:rPr>
                <w:rFonts w:ascii="Times New Roman" w:hAnsi="Times New Roman" w:cs="Times New Roman"/>
                <w:b/>
                <w:color w:val="000000"/>
                <w:sz w:val="20"/>
                <w:szCs w:val="20"/>
              </w:rPr>
            </w:pPr>
            <w:r w:rsidRPr="00932954">
              <w:rPr>
                <w:rFonts w:ascii="Times New Roman" w:hAnsi="Times New Roman" w:cs="Times New Roman"/>
                <w:b/>
                <w:color w:val="000000"/>
                <w:sz w:val="20"/>
                <w:szCs w:val="20"/>
              </w:rPr>
              <w:t>Indicador [TJ/Ton]</w:t>
            </w:r>
          </w:p>
        </w:tc>
      </w:tr>
      <w:tr w:rsidR="00DE3590" w:rsidRPr="00932954" w:rsidTr="00364BF0">
        <w:trPr>
          <w:trHeight w:val="85"/>
          <w:jc w:val="center"/>
        </w:trPr>
        <w:tc>
          <w:tcPr>
            <w:tcW w:w="0" w:type="auto"/>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0" w:type="dxa"/>
              <w:right w:w="15" w:type="dxa"/>
            </w:tcMar>
            <w:vAlign w:val="center"/>
          </w:tcPr>
          <w:p w:rsidR="00DE3590" w:rsidRPr="00932954" w:rsidRDefault="0030374C">
            <w:pPr>
              <w:pBdr>
                <w:top w:val="nil"/>
                <w:left w:val="nil"/>
                <w:bottom w:val="nil"/>
                <w:right w:val="nil"/>
                <w:between w:val="nil"/>
              </w:pBdr>
              <w:jc w:val="center"/>
              <w:rPr>
                <w:rFonts w:ascii="Times New Roman" w:hAnsi="Times New Roman" w:cs="Times New Roman"/>
                <w:color w:val="000000"/>
                <w:sz w:val="20"/>
                <w:szCs w:val="20"/>
              </w:rPr>
            </w:pPr>
            <w:r>
              <w:rPr>
                <w:rFonts w:ascii="Times New Roman" w:hAnsi="Times New Roman" w:cs="Times New Roman"/>
                <w:color w:val="000000"/>
                <w:sz w:val="20"/>
                <w:szCs w:val="20"/>
              </w:rPr>
              <w:t>Maíz</w:t>
            </w:r>
          </w:p>
        </w:tc>
        <w:tc>
          <w:tcPr>
            <w:tcW w:w="0" w:type="auto"/>
            <w:tcBorders>
              <w:top w:val="single" w:sz="8" w:space="0" w:color="000000"/>
              <w:left w:val="single" w:sz="8" w:space="0" w:color="000000"/>
              <w:bottom w:val="single" w:sz="8" w:space="0" w:color="000000"/>
              <w:right w:val="single" w:sz="8" w:space="0" w:color="000000"/>
            </w:tcBorders>
            <w:shd w:val="clear" w:color="auto" w:fill="FFFFFF"/>
          </w:tcPr>
          <w:p w:rsidR="00DE3590" w:rsidRPr="00932954" w:rsidRDefault="005A0C85">
            <w:pPr>
              <w:pBdr>
                <w:top w:val="nil"/>
                <w:left w:val="nil"/>
                <w:bottom w:val="nil"/>
                <w:right w:val="nil"/>
                <w:between w:val="nil"/>
              </w:pBdr>
              <w:jc w:val="center"/>
              <w:rPr>
                <w:rFonts w:ascii="Times New Roman" w:hAnsi="Times New Roman" w:cs="Times New Roman"/>
                <w:color w:val="000000"/>
                <w:sz w:val="20"/>
                <w:szCs w:val="20"/>
              </w:rPr>
            </w:pPr>
            <w:r>
              <w:rPr>
                <w:rFonts w:ascii="Times New Roman" w:hAnsi="Times New Roman" w:cs="Times New Roman"/>
                <w:color w:val="000000"/>
                <w:sz w:val="20"/>
                <w:szCs w:val="20"/>
              </w:rPr>
              <w:t>4.08</w:t>
            </w:r>
            <w:r w:rsidR="0030374C">
              <w:rPr>
                <w:rFonts w:ascii="Times New Roman" w:hAnsi="Times New Roman" w:cs="Times New Roman"/>
                <w:color w:val="000000"/>
                <w:sz w:val="20"/>
                <w:szCs w:val="20"/>
              </w:rPr>
              <w:t>6</w:t>
            </w:r>
            <w:r>
              <w:rPr>
                <w:rFonts w:ascii="Times New Roman" w:hAnsi="Times New Roman" w:cs="Times New Roman"/>
                <w:color w:val="000000"/>
                <w:sz w:val="20"/>
                <w:szCs w:val="20"/>
              </w:rPr>
              <w:t>,</w:t>
            </w:r>
            <w:r w:rsidR="0030374C">
              <w:rPr>
                <w:rFonts w:ascii="Times New Roman" w:hAnsi="Times New Roman" w:cs="Times New Roman"/>
                <w:color w:val="000000"/>
                <w:sz w:val="20"/>
                <w:szCs w:val="20"/>
              </w:rPr>
              <w:t>27</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0" w:type="dxa"/>
              <w:right w:w="15" w:type="dxa"/>
            </w:tcMar>
            <w:vAlign w:val="bottom"/>
          </w:tcPr>
          <w:p w:rsidR="00DE3590" w:rsidRPr="00932954" w:rsidRDefault="005A0C85">
            <w:pPr>
              <w:pBdr>
                <w:top w:val="nil"/>
                <w:left w:val="nil"/>
                <w:bottom w:val="nil"/>
                <w:right w:val="nil"/>
                <w:between w:val="nil"/>
              </w:pBdr>
              <w:jc w:val="center"/>
              <w:rPr>
                <w:rFonts w:ascii="Times New Roman" w:hAnsi="Times New Roman" w:cs="Times New Roman"/>
                <w:color w:val="000000"/>
                <w:sz w:val="20"/>
                <w:szCs w:val="20"/>
              </w:rPr>
            </w:pPr>
            <w:r>
              <w:rPr>
                <w:rFonts w:ascii="Times New Roman" w:hAnsi="Times New Roman" w:cs="Times New Roman"/>
                <w:color w:val="000000"/>
                <w:sz w:val="20"/>
                <w:szCs w:val="20"/>
              </w:rPr>
              <w:t>1.39</w:t>
            </w:r>
            <w:r w:rsidR="0030374C">
              <w:rPr>
                <w:rFonts w:ascii="Times New Roman" w:hAnsi="Times New Roman" w:cs="Times New Roman"/>
                <w:color w:val="000000"/>
                <w:sz w:val="20"/>
                <w:szCs w:val="20"/>
              </w:rPr>
              <w:t>9,41</w:t>
            </w:r>
          </w:p>
        </w:tc>
      </w:tr>
      <w:tr w:rsidR="0030374C" w:rsidRPr="00932954" w:rsidTr="00364BF0">
        <w:trPr>
          <w:trHeight w:val="85"/>
          <w:jc w:val="center"/>
        </w:trPr>
        <w:tc>
          <w:tcPr>
            <w:tcW w:w="0" w:type="auto"/>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0" w:type="dxa"/>
              <w:right w:w="15" w:type="dxa"/>
            </w:tcMar>
            <w:vAlign w:val="center"/>
          </w:tcPr>
          <w:p w:rsidR="0030374C" w:rsidRDefault="0030374C" w:rsidP="0030374C">
            <w:pPr>
              <w:pBdr>
                <w:top w:val="nil"/>
                <w:left w:val="nil"/>
                <w:bottom w:val="nil"/>
                <w:right w:val="nil"/>
                <w:between w:val="nil"/>
              </w:pBdr>
              <w:jc w:val="center"/>
              <w:rPr>
                <w:rFonts w:ascii="Times New Roman" w:hAnsi="Times New Roman" w:cs="Times New Roman"/>
                <w:color w:val="000000"/>
                <w:sz w:val="20"/>
                <w:szCs w:val="20"/>
              </w:rPr>
            </w:pPr>
            <w:r>
              <w:rPr>
                <w:rFonts w:ascii="Times New Roman" w:hAnsi="Times New Roman" w:cs="Times New Roman"/>
                <w:color w:val="000000"/>
                <w:sz w:val="20"/>
                <w:szCs w:val="20"/>
              </w:rPr>
              <w:t>Soya</w:t>
            </w:r>
          </w:p>
        </w:tc>
        <w:tc>
          <w:tcPr>
            <w:tcW w:w="0" w:type="auto"/>
            <w:tcBorders>
              <w:top w:val="single" w:sz="8" w:space="0" w:color="000000"/>
              <w:left w:val="single" w:sz="8" w:space="0" w:color="000000"/>
              <w:bottom w:val="single" w:sz="8" w:space="0" w:color="000000"/>
              <w:right w:val="single" w:sz="8" w:space="0" w:color="000000"/>
            </w:tcBorders>
            <w:shd w:val="clear" w:color="auto" w:fill="FFFFFF"/>
          </w:tcPr>
          <w:p w:rsidR="0030374C" w:rsidRPr="00932954" w:rsidRDefault="0030374C" w:rsidP="0030374C">
            <w:pPr>
              <w:pBdr>
                <w:top w:val="nil"/>
                <w:left w:val="nil"/>
                <w:bottom w:val="nil"/>
                <w:right w:val="nil"/>
                <w:between w:val="nil"/>
              </w:pBdr>
              <w:jc w:val="center"/>
              <w:rPr>
                <w:rFonts w:ascii="Times New Roman" w:hAnsi="Times New Roman" w:cs="Times New Roman"/>
                <w:color w:val="000000"/>
                <w:sz w:val="20"/>
                <w:szCs w:val="20"/>
              </w:rPr>
            </w:pPr>
            <w:r>
              <w:rPr>
                <w:rFonts w:ascii="Times New Roman" w:hAnsi="Times New Roman" w:cs="Times New Roman"/>
                <w:color w:val="000000"/>
                <w:sz w:val="20"/>
                <w:szCs w:val="20"/>
              </w:rPr>
              <w:t>3.8</w:t>
            </w:r>
            <w:r>
              <w:rPr>
                <w:rFonts w:ascii="Times New Roman" w:hAnsi="Times New Roman" w:cs="Times New Roman"/>
                <w:color w:val="000000"/>
                <w:sz w:val="20"/>
                <w:szCs w:val="20"/>
              </w:rPr>
              <w:t>12,16</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0" w:type="dxa"/>
              <w:right w:w="15" w:type="dxa"/>
            </w:tcMar>
            <w:vAlign w:val="bottom"/>
          </w:tcPr>
          <w:p w:rsidR="0030374C" w:rsidRPr="00932954" w:rsidRDefault="0030374C" w:rsidP="0030374C">
            <w:pPr>
              <w:pBdr>
                <w:top w:val="nil"/>
                <w:left w:val="nil"/>
                <w:bottom w:val="nil"/>
                <w:right w:val="nil"/>
                <w:between w:val="nil"/>
              </w:pBdr>
              <w:jc w:val="center"/>
              <w:rPr>
                <w:rFonts w:ascii="Times New Roman" w:hAnsi="Times New Roman" w:cs="Times New Roman"/>
                <w:color w:val="000000"/>
                <w:sz w:val="20"/>
                <w:szCs w:val="20"/>
              </w:rPr>
            </w:pPr>
            <w:r>
              <w:rPr>
                <w:rFonts w:ascii="Times New Roman" w:hAnsi="Times New Roman" w:cs="Times New Roman"/>
                <w:color w:val="000000"/>
                <w:sz w:val="20"/>
                <w:szCs w:val="20"/>
              </w:rPr>
              <w:t>1.54</w:t>
            </w:r>
            <w:r w:rsidR="00E50E4A">
              <w:rPr>
                <w:rFonts w:ascii="Times New Roman" w:hAnsi="Times New Roman" w:cs="Times New Roman"/>
                <w:color w:val="000000"/>
                <w:sz w:val="20"/>
                <w:szCs w:val="20"/>
              </w:rPr>
              <w:t>9,66</w:t>
            </w:r>
          </w:p>
        </w:tc>
      </w:tr>
      <w:tr w:rsidR="0030374C" w:rsidRPr="00932954" w:rsidTr="00364BF0">
        <w:trPr>
          <w:trHeight w:val="85"/>
          <w:jc w:val="center"/>
        </w:trPr>
        <w:tc>
          <w:tcPr>
            <w:tcW w:w="0" w:type="auto"/>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0" w:type="dxa"/>
              <w:right w:w="15" w:type="dxa"/>
            </w:tcMar>
            <w:vAlign w:val="center"/>
          </w:tcPr>
          <w:p w:rsidR="0030374C" w:rsidRDefault="0030374C" w:rsidP="0030374C">
            <w:pPr>
              <w:pBdr>
                <w:top w:val="nil"/>
                <w:left w:val="nil"/>
                <w:bottom w:val="nil"/>
                <w:right w:val="nil"/>
                <w:between w:val="nil"/>
              </w:pBdr>
              <w:jc w:val="center"/>
              <w:rPr>
                <w:rFonts w:ascii="Times New Roman" w:hAnsi="Times New Roman" w:cs="Times New Roman"/>
                <w:color w:val="000000"/>
                <w:sz w:val="20"/>
                <w:szCs w:val="20"/>
              </w:rPr>
            </w:pPr>
            <w:r>
              <w:rPr>
                <w:rFonts w:ascii="Times New Roman" w:hAnsi="Times New Roman" w:cs="Times New Roman"/>
                <w:color w:val="000000"/>
                <w:sz w:val="20"/>
                <w:szCs w:val="20"/>
              </w:rPr>
              <w:t>Otros Cereales</w:t>
            </w:r>
          </w:p>
        </w:tc>
        <w:tc>
          <w:tcPr>
            <w:tcW w:w="0" w:type="auto"/>
            <w:tcBorders>
              <w:top w:val="single" w:sz="8" w:space="0" w:color="000000"/>
              <w:left w:val="single" w:sz="8" w:space="0" w:color="000000"/>
              <w:bottom w:val="single" w:sz="8" w:space="0" w:color="000000"/>
              <w:right w:val="single" w:sz="8" w:space="0" w:color="000000"/>
            </w:tcBorders>
            <w:shd w:val="clear" w:color="auto" w:fill="FFFFFF"/>
          </w:tcPr>
          <w:p w:rsidR="0030374C" w:rsidRPr="00932954" w:rsidRDefault="0030374C" w:rsidP="0030374C">
            <w:pPr>
              <w:pBdr>
                <w:top w:val="nil"/>
                <w:left w:val="nil"/>
                <w:bottom w:val="nil"/>
                <w:right w:val="nil"/>
                <w:between w:val="nil"/>
              </w:pBdr>
              <w:jc w:val="center"/>
              <w:rPr>
                <w:rFonts w:ascii="Times New Roman" w:hAnsi="Times New Roman" w:cs="Times New Roman"/>
                <w:color w:val="000000"/>
                <w:sz w:val="20"/>
                <w:szCs w:val="20"/>
              </w:rPr>
            </w:pPr>
            <w:r>
              <w:rPr>
                <w:rFonts w:ascii="Times New Roman" w:hAnsi="Times New Roman" w:cs="Times New Roman"/>
                <w:color w:val="000000"/>
                <w:sz w:val="20"/>
                <w:szCs w:val="20"/>
              </w:rPr>
              <w:t>3.2</w:t>
            </w:r>
            <w:r w:rsidR="00E50E4A">
              <w:rPr>
                <w:rFonts w:ascii="Times New Roman" w:hAnsi="Times New Roman" w:cs="Times New Roman"/>
                <w:color w:val="000000"/>
                <w:sz w:val="20"/>
                <w:szCs w:val="20"/>
              </w:rPr>
              <w:t>83,37</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0" w:type="dxa"/>
              <w:right w:w="15" w:type="dxa"/>
            </w:tcMar>
            <w:vAlign w:val="bottom"/>
          </w:tcPr>
          <w:p w:rsidR="0030374C" w:rsidRPr="00932954" w:rsidRDefault="00E50E4A" w:rsidP="0030374C">
            <w:pPr>
              <w:pBdr>
                <w:top w:val="nil"/>
                <w:left w:val="nil"/>
                <w:bottom w:val="nil"/>
                <w:right w:val="nil"/>
                <w:between w:val="nil"/>
              </w:pBdr>
              <w:jc w:val="center"/>
              <w:rPr>
                <w:rFonts w:ascii="Times New Roman" w:hAnsi="Times New Roman" w:cs="Times New Roman"/>
                <w:color w:val="000000"/>
                <w:sz w:val="20"/>
                <w:szCs w:val="20"/>
              </w:rPr>
            </w:pPr>
            <w:r>
              <w:rPr>
                <w:rFonts w:ascii="Times New Roman" w:hAnsi="Times New Roman" w:cs="Times New Roman"/>
                <w:color w:val="000000"/>
                <w:sz w:val="20"/>
                <w:szCs w:val="20"/>
              </w:rPr>
              <w:t>2.091,32</w:t>
            </w:r>
          </w:p>
        </w:tc>
      </w:tr>
    </w:tbl>
    <w:p w:rsidR="00DE3590" w:rsidRPr="00932954" w:rsidRDefault="00932954">
      <w:pPr>
        <w:pBdr>
          <w:top w:val="nil"/>
          <w:left w:val="nil"/>
          <w:bottom w:val="nil"/>
          <w:right w:val="nil"/>
          <w:between w:val="nil"/>
        </w:pBdr>
        <w:jc w:val="center"/>
        <w:rPr>
          <w:rFonts w:ascii="Times New Roman" w:eastAsia="Times New Roman" w:hAnsi="Times New Roman" w:cs="Times New Roman"/>
          <w:color w:val="000000"/>
          <w:sz w:val="18"/>
          <w:szCs w:val="18"/>
        </w:rPr>
      </w:pPr>
      <w:r w:rsidRPr="00932954">
        <w:rPr>
          <w:rFonts w:ascii="Times New Roman" w:eastAsia="Times New Roman" w:hAnsi="Times New Roman" w:cs="Times New Roman"/>
          <w:color w:val="000000"/>
          <w:sz w:val="18"/>
          <w:szCs w:val="18"/>
        </w:rPr>
        <w:t>Fuente: elaboración propia</w:t>
      </w:r>
    </w:p>
    <w:p w:rsidR="00DE3590" w:rsidRPr="00932954" w:rsidRDefault="00DE3590">
      <w:pPr>
        <w:pBdr>
          <w:top w:val="nil"/>
          <w:left w:val="nil"/>
          <w:bottom w:val="nil"/>
          <w:right w:val="nil"/>
          <w:between w:val="nil"/>
        </w:pBdr>
        <w:jc w:val="left"/>
        <w:rPr>
          <w:rFonts w:ascii="Times New Roman" w:eastAsia="Times New Roman" w:hAnsi="Times New Roman" w:cs="Times New Roman"/>
          <w:color w:val="000000"/>
        </w:rPr>
      </w:pPr>
    </w:p>
    <w:p w:rsidR="00DE3590" w:rsidRPr="00932954" w:rsidRDefault="00932954">
      <w:pPr>
        <w:pBdr>
          <w:top w:val="nil"/>
          <w:left w:val="nil"/>
          <w:bottom w:val="nil"/>
          <w:right w:val="nil"/>
          <w:between w:val="nil"/>
        </w:pBdr>
        <w:rPr>
          <w:rFonts w:ascii="Times New Roman" w:hAnsi="Times New Roman" w:cs="Times New Roman"/>
          <w:color w:val="000000"/>
          <w:sz w:val="18"/>
          <w:szCs w:val="18"/>
        </w:rPr>
      </w:pPr>
      <w:r w:rsidRPr="00932954">
        <w:rPr>
          <w:rFonts w:ascii="Times New Roman" w:hAnsi="Times New Roman" w:cs="Times New Roman"/>
          <w:color w:val="000000"/>
        </w:rPr>
        <w:t>Finalmente, a partir de los indicadores para los combustibles ACPM y Gasolina, calculamos el consumo anual de energía para cada uno de estos energéticos.</w:t>
      </w:r>
    </w:p>
    <w:p w:rsidR="00DE3590" w:rsidRPr="00932954" w:rsidRDefault="00DE3590">
      <w:pPr>
        <w:pBdr>
          <w:top w:val="nil"/>
          <w:left w:val="nil"/>
          <w:bottom w:val="nil"/>
          <w:right w:val="nil"/>
          <w:between w:val="nil"/>
        </w:pBdr>
        <w:rPr>
          <w:rFonts w:ascii="Times New Roman" w:hAnsi="Times New Roman" w:cs="Times New Roman"/>
          <w:i/>
          <w:color w:val="44546A"/>
        </w:rPr>
      </w:pPr>
    </w:p>
    <w:p w:rsidR="00DE3590" w:rsidRPr="00932954" w:rsidRDefault="004C5BC7" w:rsidP="004C5BC7">
      <w:pPr>
        <w:pStyle w:val="Titulodegrfico"/>
      </w:pPr>
      <w:r w:rsidRPr="004C5BC7">
        <w:rPr>
          <w:b/>
        </w:rPr>
        <w:t xml:space="preserve">Tabla </w:t>
      </w:r>
      <w:r w:rsidRPr="004C5BC7">
        <w:rPr>
          <w:b/>
        </w:rPr>
        <w:fldChar w:fldCharType="begin"/>
      </w:r>
      <w:r w:rsidRPr="004C5BC7">
        <w:rPr>
          <w:b/>
        </w:rPr>
        <w:instrText xml:space="preserve"> SEQ Tabla \* ARABIC </w:instrText>
      </w:r>
      <w:r w:rsidRPr="004C5BC7">
        <w:rPr>
          <w:b/>
        </w:rPr>
        <w:fldChar w:fldCharType="separate"/>
      </w:r>
      <w:r w:rsidR="0030374C">
        <w:rPr>
          <w:b/>
          <w:noProof/>
        </w:rPr>
        <w:t>12</w:t>
      </w:r>
      <w:r w:rsidRPr="004C5BC7">
        <w:rPr>
          <w:b/>
        </w:rPr>
        <w:fldChar w:fldCharType="end"/>
      </w:r>
      <w:r w:rsidRPr="004C5BC7">
        <w:rPr>
          <w:b/>
        </w:rPr>
        <w:t>.</w:t>
      </w:r>
      <w:r w:rsidR="00932954" w:rsidRPr="00932954">
        <w:t xml:space="preserve"> Consolidados energéticos en TJ para el Cultivo de Maíz a nivel nacional</w:t>
      </w:r>
    </w:p>
    <w:tbl>
      <w:tblPr>
        <w:tblStyle w:val="ab"/>
        <w:tblW w:w="4455" w:type="dxa"/>
        <w:jc w:val="center"/>
        <w:tblLayout w:type="fixed"/>
        <w:tblLook w:val="0600" w:firstRow="0" w:lastRow="0" w:firstColumn="0" w:lastColumn="0" w:noHBand="1" w:noVBand="1"/>
      </w:tblPr>
      <w:tblGrid>
        <w:gridCol w:w="2694"/>
        <w:gridCol w:w="1761"/>
      </w:tblGrid>
      <w:tr w:rsidR="00DE3590" w:rsidRPr="00932954">
        <w:trPr>
          <w:trHeight w:val="354"/>
          <w:tblHeader/>
          <w:jc w:val="center"/>
        </w:trPr>
        <w:tc>
          <w:tcPr>
            <w:tcW w:w="2694"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DE3590" w:rsidRPr="00D02975" w:rsidRDefault="00932954" w:rsidP="00D02975">
            <w:pPr>
              <w:pBdr>
                <w:top w:val="nil"/>
                <w:left w:val="nil"/>
                <w:bottom w:val="nil"/>
                <w:right w:val="nil"/>
                <w:between w:val="nil"/>
              </w:pBdr>
              <w:jc w:val="center"/>
              <w:rPr>
                <w:rFonts w:ascii="Times New Roman" w:hAnsi="Times New Roman" w:cs="Times New Roman"/>
                <w:b/>
                <w:color w:val="000000"/>
                <w:sz w:val="20"/>
                <w:szCs w:val="20"/>
              </w:rPr>
            </w:pPr>
            <w:r w:rsidRPr="00932954">
              <w:rPr>
                <w:rFonts w:ascii="Times New Roman" w:hAnsi="Times New Roman" w:cs="Times New Roman"/>
                <w:b/>
                <w:color w:val="000000"/>
                <w:sz w:val="20"/>
                <w:szCs w:val="20"/>
              </w:rPr>
              <w:t>Energético</w:t>
            </w:r>
          </w:p>
        </w:tc>
        <w:tc>
          <w:tcPr>
            <w:tcW w:w="1761"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DE3590" w:rsidRPr="00932954" w:rsidRDefault="00932954">
            <w:pPr>
              <w:pBdr>
                <w:top w:val="nil"/>
                <w:left w:val="nil"/>
                <w:bottom w:val="nil"/>
                <w:right w:val="nil"/>
                <w:between w:val="nil"/>
              </w:pBdr>
              <w:jc w:val="center"/>
              <w:rPr>
                <w:rFonts w:ascii="Times New Roman" w:hAnsi="Times New Roman" w:cs="Times New Roman"/>
                <w:color w:val="000000"/>
                <w:sz w:val="20"/>
                <w:szCs w:val="20"/>
              </w:rPr>
            </w:pPr>
            <w:r w:rsidRPr="00932954">
              <w:rPr>
                <w:rFonts w:ascii="Times New Roman" w:hAnsi="Times New Roman" w:cs="Times New Roman"/>
                <w:b/>
                <w:color w:val="000000"/>
                <w:sz w:val="20"/>
                <w:szCs w:val="20"/>
              </w:rPr>
              <w:t>TJ/año</w:t>
            </w:r>
          </w:p>
        </w:tc>
      </w:tr>
      <w:tr w:rsidR="00DE3590" w:rsidRPr="00932954">
        <w:trPr>
          <w:trHeight w:val="308"/>
          <w:jc w:val="center"/>
        </w:trPr>
        <w:tc>
          <w:tcPr>
            <w:tcW w:w="26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E3590" w:rsidRPr="00932954" w:rsidRDefault="00932954">
            <w:pPr>
              <w:pBdr>
                <w:top w:val="nil"/>
                <w:left w:val="nil"/>
                <w:bottom w:val="nil"/>
                <w:right w:val="nil"/>
                <w:between w:val="nil"/>
              </w:pBd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ACPM</w:t>
            </w:r>
          </w:p>
        </w:tc>
        <w:tc>
          <w:tcPr>
            <w:tcW w:w="176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E3590" w:rsidRPr="00932954" w:rsidRDefault="00657D8E">
            <w:pPr>
              <w:pBdr>
                <w:top w:val="nil"/>
                <w:left w:val="nil"/>
                <w:bottom w:val="nil"/>
                <w:right w:val="nil"/>
                <w:between w:val="nil"/>
              </w:pBdr>
              <w:jc w:val="center"/>
              <w:rPr>
                <w:rFonts w:ascii="Times New Roman" w:hAnsi="Times New Roman" w:cs="Times New Roman"/>
                <w:color w:val="000000"/>
                <w:sz w:val="20"/>
                <w:szCs w:val="20"/>
              </w:rPr>
            </w:pPr>
            <w:r>
              <w:rPr>
                <w:rFonts w:ascii="Times New Roman" w:hAnsi="Times New Roman" w:cs="Times New Roman"/>
                <w:color w:val="000000"/>
                <w:sz w:val="20"/>
                <w:szCs w:val="20"/>
              </w:rPr>
              <w:t>1.985,02</w:t>
            </w:r>
          </w:p>
        </w:tc>
      </w:tr>
      <w:tr w:rsidR="00DE3590" w:rsidRPr="00932954">
        <w:trPr>
          <w:trHeight w:val="53"/>
          <w:jc w:val="center"/>
        </w:trPr>
        <w:tc>
          <w:tcPr>
            <w:tcW w:w="26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E3590" w:rsidRPr="00932954" w:rsidRDefault="00932954">
            <w:pPr>
              <w:pBdr>
                <w:top w:val="nil"/>
                <w:left w:val="nil"/>
                <w:bottom w:val="nil"/>
                <w:right w:val="nil"/>
                <w:between w:val="nil"/>
              </w:pBd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Gasolina</w:t>
            </w:r>
          </w:p>
        </w:tc>
        <w:tc>
          <w:tcPr>
            <w:tcW w:w="176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E3590" w:rsidRPr="00932954" w:rsidRDefault="00657D8E">
            <w:pPr>
              <w:pBdr>
                <w:top w:val="nil"/>
                <w:left w:val="nil"/>
                <w:bottom w:val="nil"/>
                <w:right w:val="nil"/>
                <w:between w:val="nil"/>
              </w:pBdr>
              <w:jc w:val="center"/>
              <w:rPr>
                <w:rFonts w:ascii="Times New Roman" w:hAnsi="Times New Roman" w:cs="Times New Roman"/>
                <w:color w:val="000000"/>
                <w:sz w:val="20"/>
                <w:szCs w:val="20"/>
              </w:rPr>
            </w:pPr>
            <w:r>
              <w:rPr>
                <w:rFonts w:ascii="Times New Roman" w:hAnsi="Times New Roman" w:cs="Times New Roman"/>
                <w:color w:val="000000"/>
                <w:sz w:val="20"/>
                <w:szCs w:val="20"/>
              </w:rPr>
              <w:t>194,02</w:t>
            </w:r>
          </w:p>
        </w:tc>
      </w:tr>
      <w:tr w:rsidR="00DE3590" w:rsidRPr="00932954">
        <w:trPr>
          <w:trHeight w:val="53"/>
          <w:jc w:val="center"/>
        </w:trPr>
        <w:tc>
          <w:tcPr>
            <w:tcW w:w="26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E3590" w:rsidRPr="00932954" w:rsidRDefault="00932954">
            <w:pPr>
              <w:pBdr>
                <w:top w:val="nil"/>
                <w:left w:val="nil"/>
                <w:bottom w:val="nil"/>
                <w:right w:val="nil"/>
                <w:between w:val="nil"/>
              </w:pBd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Electricidad</w:t>
            </w:r>
          </w:p>
        </w:tc>
        <w:tc>
          <w:tcPr>
            <w:tcW w:w="176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E3590" w:rsidRPr="00932954" w:rsidRDefault="00E50E4A">
            <w:pPr>
              <w:pBdr>
                <w:top w:val="nil"/>
                <w:left w:val="nil"/>
                <w:bottom w:val="nil"/>
                <w:right w:val="nil"/>
                <w:between w:val="nil"/>
              </w:pBdr>
              <w:jc w:val="center"/>
              <w:rPr>
                <w:rFonts w:ascii="Times New Roman" w:hAnsi="Times New Roman" w:cs="Times New Roman"/>
                <w:color w:val="000000"/>
                <w:sz w:val="20"/>
                <w:szCs w:val="20"/>
              </w:rPr>
            </w:pPr>
            <w:r>
              <w:rPr>
                <w:rFonts w:ascii="Times New Roman" w:hAnsi="Times New Roman" w:cs="Times New Roman"/>
                <w:color w:val="000000"/>
                <w:sz w:val="20"/>
                <w:szCs w:val="20"/>
              </w:rPr>
              <w:t>7,64</w:t>
            </w:r>
          </w:p>
        </w:tc>
      </w:tr>
      <w:tr w:rsidR="00DE3590" w:rsidRPr="00932954">
        <w:trPr>
          <w:trHeight w:val="160"/>
          <w:jc w:val="center"/>
        </w:trPr>
        <w:tc>
          <w:tcPr>
            <w:tcW w:w="26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E3590" w:rsidRPr="00932954" w:rsidRDefault="00932954">
            <w:pPr>
              <w:pBdr>
                <w:top w:val="nil"/>
                <w:left w:val="nil"/>
                <w:bottom w:val="nil"/>
                <w:right w:val="nil"/>
                <w:between w:val="nil"/>
              </w:pBdr>
              <w:jc w:val="center"/>
              <w:rPr>
                <w:rFonts w:ascii="Times New Roman" w:hAnsi="Times New Roman" w:cs="Times New Roman"/>
                <w:b/>
                <w:color w:val="000000"/>
                <w:sz w:val="20"/>
                <w:szCs w:val="20"/>
              </w:rPr>
            </w:pPr>
            <w:r w:rsidRPr="00932954">
              <w:rPr>
                <w:rFonts w:ascii="Times New Roman" w:hAnsi="Times New Roman" w:cs="Times New Roman"/>
                <w:b/>
                <w:color w:val="000000"/>
                <w:sz w:val="20"/>
                <w:szCs w:val="20"/>
              </w:rPr>
              <w:t>Total</w:t>
            </w:r>
          </w:p>
        </w:tc>
        <w:tc>
          <w:tcPr>
            <w:tcW w:w="176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E3590" w:rsidRPr="00932954" w:rsidRDefault="00657D8E">
            <w:pPr>
              <w:pBdr>
                <w:top w:val="nil"/>
                <w:left w:val="nil"/>
                <w:bottom w:val="nil"/>
                <w:right w:val="nil"/>
                <w:between w:val="nil"/>
              </w:pBdr>
              <w:jc w:val="center"/>
              <w:rPr>
                <w:rFonts w:ascii="Times New Roman" w:hAnsi="Times New Roman" w:cs="Times New Roman"/>
                <w:b/>
                <w:color w:val="000000"/>
                <w:sz w:val="20"/>
                <w:szCs w:val="20"/>
              </w:rPr>
            </w:pPr>
            <w:r>
              <w:rPr>
                <w:rFonts w:ascii="Times New Roman" w:hAnsi="Times New Roman" w:cs="Times New Roman"/>
                <w:b/>
                <w:color w:val="000000"/>
                <w:sz w:val="20"/>
                <w:szCs w:val="20"/>
              </w:rPr>
              <w:t>2.18</w:t>
            </w:r>
            <w:r w:rsidR="00E50E4A">
              <w:rPr>
                <w:rFonts w:ascii="Times New Roman" w:hAnsi="Times New Roman" w:cs="Times New Roman"/>
                <w:b/>
                <w:color w:val="000000"/>
                <w:sz w:val="20"/>
                <w:szCs w:val="20"/>
              </w:rPr>
              <w:t>6,68</w:t>
            </w:r>
          </w:p>
        </w:tc>
      </w:tr>
    </w:tbl>
    <w:p w:rsidR="00DE3590" w:rsidRPr="00932954" w:rsidRDefault="00932954">
      <w:pPr>
        <w:pBdr>
          <w:top w:val="nil"/>
          <w:left w:val="nil"/>
          <w:bottom w:val="nil"/>
          <w:right w:val="nil"/>
          <w:between w:val="nil"/>
        </w:pBdr>
        <w:jc w:val="center"/>
        <w:rPr>
          <w:rFonts w:ascii="Times New Roman" w:eastAsia="Times New Roman" w:hAnsi="Times New Roman" w:cs="Times New Roman"/>
          <w:color w:val="000000"/>
          <w:sz w:val="18"/>
          <w:szCs w:val="18"/>
        </w:rPr>
      </w:pPr>
      <w:r w:rsidRPr="00932954">
        <w:rPr>
          <w:rFonts w:ascii="Times New Roman" w:eastAsia="Times New Roman" w:hAnsi="Times New Roman" w:cs="Times New Roman"/>
          <w:color w:val="000000"/>
          <w:sz w:val="18"/>
          <w:szCs w:val="18"/>
        </w:rPr>
        <w:t>Fuente: elaboración propia</w:t>
      </w:r>
    </w:p>
    <w:p w:rsidR="00DE3590" w:rsidRPr="00932954" w:rsidRDefault="00DE3590">
      <w:pPr>
        <w:pBdr>
          <w:top w:val="nil"/>
          <w:left w:val="nil"/>
          <w:bottom w:val="nil"/>
          <w:right w:val="nil"/>
          <w:between w:val="nil"/>
        </w:pBdr>
        <w:jc w:val="center"/>
        <w:rPr>
          <w:rFonts w:ascii="Times New Roman" w:eastAsia="Times New Roman" w:hAnsi="Times New Roman" w:cs="Times New Roman"/>
          <w:color w:val="000000"/>
          <w:sz w:val="18"/>
          <w:szCs w:val="18"/>
        </w:rPr>
      </w:pPr>
    </w:p>
    <w:p w:rsidR="00DE3590" w:rsidRPr="004C5BC7" w:rsidRDefault="004C5BC7" w:rsidP="004C5BC7">
      <w:pPr>
        <w:pStyle w:val="Titulodegrfico"/>
      </w:pPr>
      <w:r w:rsidRPr="004C5BC7">
        <w:rPr>
          <w:b/>
        </w:rPr>
        <w:t xml:space="preserve">Tabla </w:t>
      </w:r>
      <w:r w:rsidRPr="004C5BC7">
        <w:rPr>
          <w:b/>
        </w:rPr>
        <w:fldChar w:fldCharType="begin"/>
      </w:r>
      <w:r w:rsidRPr="004C5BC7">
        <w:rPr>
          <w:b/>
        </w:rPr>
        <w:instrText xml:space="preserve"> SEQ Tabla \* ARABIC </w:instrText>
      </w:r>
      <w:r w:rsidRPr="004C5BC7">
        <w:rPr>
          <w:b/>
        </w:rPr>
        <w:fldChar w:fldCharType="separate"/>
      </w:r>
      <w:r w:rsidR="0030374C">
        <w:rPr>
          <w:b/>
          <w:noProof/>
        </w:rPr>
        <w:t>13</w:t>
      </w:r>
      <w:r w:rsidRPr="004C5BC7">
        <w:rPr>
          <w:b/>
        </w:rPr>
        <w:fldChar w:fldCharType="end"/>
      </w:r>
      <w:r w:rsidRPr="004C5BC7">
        <w:rPr>
          <w:b/>
        </w:rPr>
        <w:t>.</w:t>
      </w:r>
      <w:r w:rsidR="00932954" w:rsidRPr="00932954">
        <w:rPr>
          <w:b/>
        </w:rPr>
        <w:t xml:space="preserve"> </w:t>
      </w:r>
      <w:r w:rsidR="00932954" w:rsidRPr="00932954">
        <w:t>Consolidados energéticos en TJ para el Cultivo de Soya a nivel naciona</w:t>
      </w:r>
      <w:r>
        <w:t>l</w:t>
      </w:r>
    </w:p>
    <w:tbl>
      <w:tblPr>
        <w:tblStyle w:val="ac"/>
        <w:tblW w:w="4506" w:type="dxa"/>
        <w:jc w:val="center"/>
        <w:tblLayout w:type="fixed"/>
        <w:tblLook w:val="0600" w:firstRow="0" w:lastRow="0" w:firstColumn="0" w:lastColumn="0" w:noHBand="1" w:noVBand="1"/>
      </w:tblPr>
      <w:tblGrid>
        <w:gridCol w:w="2598"/>
        <w:gridCol w:w="1908"/>
      </w:tblGrid>
      <w:tr w:rsidR="00DE3590" w:rsidRPr="00932954" w:rsidTr="00657D8E">
        <w:trPr>
          <w:trHeight w:val="217"/>
          <w:tblHeader/>
          <w:jc w:val="center"/>
        </w:trPr>
        <w:tc>
          <w:tcPr>
            <w:tcW w:w="2598"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DE3590" w:rsidRPr="00D02975" w:rsidRDefault="00932954" w:rsidP="00D02975">
            <w:pPr>
              <w:pBdr>
                <w:top w:val="nil"/>
                <w:left w:val="nil"/>
                <w:bottom w:val="nil"/>
                <w:right w:val="nil"/>
                <w:between w:val="nil"/>
              </w:pBdr>
              <w:jc w:val="center"/>
              <w:rPr>
                <w:rFonts w:ascii="Times New Roman" w:hAnsi="Times New Roman" w:cs="Times New Roman"/>
                <w:b/>
                <w:color w:val="000000"/>
                <w:sz w:val="20"/>
                <w:szCs w:val="20"/>
              </w:rPr>
            </w:pPr>
            <w:r w:rsidRPr="00932954">
              <w:rPr>
                <w:rFonts w:ascii="Times New Roman" w:hAnsi="Times New Roman" w:cs="Times New Roman"/>
                <w:b/>
                <w:color w:val="000000"/>
                <w:sz w:val="20"/>
                <w:szCs w:val="20"/>
              </w:rPr>
              <w:t>Energético</w:t>
            </w:r>
          </w:p>
        </w:tc>
        <w:tc>
          <w:tcPr>
            <w:tcW w:w="1908"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DE3590" w:rsidRPr="00932954" w:rsidRDefault="00932954">
            <w:pPr>
              <w:pBdr>
                <w:top w:val="nil"/>
                <w:left w:val="nil"/>
                <w:bottom w:val="nil"/>
                <w:right w:val="nil"/>
                <w:between w:val="nil"/>
              </w:pBdr>
              <w:jc w:val="center"/>
              <w:rPr>
                <w:rFonts w:ascii="Times New Roman" w:hAnsi="Times New Roman" w:cs="Times New Roman"/>
                <w:color w:val="000000"/>
                <w:sz w:val="20"/>
                <w:szCs w:val="20"/>
              </w:rPr>
            </w:pPr>
            <w:r w:rsidRPr="00932954">
              <w:rPr>
                <w:rFonts w:ascii="Times New Roman" w:hAnsi="Times New Roman" w:cs="Times New Roman"/>
                <w:b/>
                <w:color w:val="000000"/>
                <w:sz w:val="20"/>
                <w:szCs w:val="20"/>
              </w:rPr>
              <w:t>TJ/año</w:t>
            </w:r>
          </w:p>
        </w:tc>
      </w:tr>
      <w:tr w:rsidR="00DE3590" w:rsidRPr="00932954">
        <w:trPr>
          <w:trHeight w:val="269"/>
          <w:jc w:val="center"/>
        </w:trPr>
        <w:tc>
          <w:tcPr>
            <w:tcW w:w="259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E3590" w:rsidRPr="00932954" w:rsidRDefault="00932954">
            <w:pPr>
              <w:pBdr>
                <w:top w:val="nil"/>
                <w:left w:val="nil"/>
                <w:bottom w:val="nil"/>
                <w:right w:val="nil"/>
                <w:between w:val="nil"/>
              </w:pBd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ACPM</w:t>
            </w:r>
          </w:p>
        </w:tc>
        <w:tc>
          <w:tcPr>
            <w:tcW w:w="190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E3590" w:rsidRPr="00932954" w:rsidRDefault="00657D8E">
            <w:pPr>
              <w:pBdr>
                <w:top w:val="nil"/>
                <w:left w:val="nil"/>
                <w:bottom w:val="nil"/>
                <w:right w:val="nil"/>
                <w:between w:val="nil"/>
              </w:pBdr>
              <w:jc w:val="center"/>
              <w:rPr>
                <w:rFonts w:ascii="Times New Roman" w:hAnsi="Times New Roman" w:cs="Times New Roman"/>
                <w:color w:val="000000"/>
                <w:sz w:val="20"/>
                <w:szCs w:val="20"/>
              </w:rPr>
            </w:pPr>
            <w:r>
              <w:rPr>
                <w:rFonts w:ascii="Times New Roman" w:hAnsi="Times New Roman" w:cs="Times New Roman"/>
                <w:color w:val="000000"/>
                <w:sz w:val="20"/>
                <w:szCs w:val="20"/>
              </w:rPr>
              <w:t>242,29</w:t>
            </w:r>
          </w:p>
        </w:tc>
      </w:tr>
      <w:tr w:rsidR="00DE3590" w:rsidRPr="00932954">
        <w:trPr>
          <w:trHeight w:val="47"/>
          <w:jc w:val="center"/>
        </w:trPr>
        <w:tc>
          <w:tcPr>
            <w:tcW w:w="259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E3590" w:rsidRPr="00932954" w:rsidRDefault="00932954">
            <w:pPr>
              <w:pBdr>
                <w:top w:val="nil"/>
                <w:left w:val="nil"/>
                <w:bottom w:val="nil"/>
                <w:right w:val="nil"/>
                <w:between w:val="nil"/>
              </w:pBd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Gasolina</w:t>
            </w:r>
          </w:p>
        </w:tc>
        <w:tc>
          <w:tcPr>
            <w:tcW w:w="190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E3590" w:rsidRPr="00932954" w:rsidRDefault="00657D8E">
            <w:pPr>
              <w:pBdr>
                <w:top w:val="nil"/>
                <w:left w:val="nil"/>
                <w:bottom w:val="nil"/>
                <w:right w:val="nil"/>
                <w:between w:val="nil"/>
              </w:pBdr>
              <w:jc w:val="center"/>
              <w:rPr>
                <w:rFonts w:ascii="Times New Roman" w:hAnsi="Times New Roman" w:cs="Times New Roman"/>
                <w:color w:val="000000"/>
                <w:sz w:val="20"/>
                <w:szCs w:val="20"/>
              </w:rPr>
            </w:pPr>
            <w:r>
              <w:rPr>
                <w:rFonts w:ascii="Times New Roman" w:hAnsi="Times New Roman" w:cs="Times New Roman"/>
                <w:color w:val="000000"/>
                <w:sz w:val="20"/>
                <w:szCs w:val="20"/>
              </w:rPr>
              <w:t>25,57</w:t>
            </w:r>
          </w:p>
        </w:tc>
      </w:tr>
      <w:tr w:rsidR="00DE3590" w:rsidRPr="00932954">
        <w:trPr>
          <w:trHeight w:val="47"/>
          <w:jc w:val="center"/>
        </w:trPr>
        <w:tc>
          <w:tcPr>
            <w:tcW w:w="259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E3590" w:rsidRPr="00932954" w:rsidRDefault="00932954">
            <w:pPr>
              <w:pBdr>
                <w:top w:val="nil"/>
                <w:left w:val="nil"/>
                <w:bottom w:val="nil"/>
                <w:right w:val="nil"/>
                <w:between w:val="nil"/>
              </w:pBd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Electricidad</w:t>
            </w:r>
          </w:p>
        </w:tc>
        <w:tc>
          <w:tcPr>
            <w:tcW w:w="190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E3590" w:rsidRPr="00932954" w:rsidRDefault="003B3B1C">
            <w:pPr>
              <w:pBdr>
                <w:top w:val="nil"/>
                <w:left w:val="nil"/>
                <w:bottom w:val="nil"/>
                <w:right w:val="nil"/>
                <w:between w:val="nil"/>
              </w:pBdr>
              <w:jc w:val="center"/>
              <w:rPr>
                <w:rFonts w:ascii="Times New Roman" w:hAnsi="Times New Roman" w:cs="Times New Roman"/>
                <w:color w:val="000000"/>
                <w:sz w:val="20"/>
                <w:szCs w:val="20"/>
              </w:rPr>
            </w:pPr>
            <w:r>
              <w:rPr>
                <w:rFonts w:ascii="Times New Roman" w:hAnsi="Times New Roman" w:cs="Times New Roman"/>
                <w:color w:val="000000"/>
                <w:sz w:val="20"/>
                <w:szCs w:val="20"/>
              </w:rPr>
              <w:t>1,01</w:t>
            </w:r>
          </w:p>
        </w:tc>
      </w:tr>
      <w:tr w:rsidR="00DE3590" w:rsidRPr="00932954">
        <w:trPr>
          <w:trHeight w:val="140"/>
          <w:jc w:val="center"/>
        </w:trPr>
        <w:tc>
          <w:tcPr>
            <w:tcW w:w="259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E3590" w:rsidRPr="00932954" w:rsidRDefault="00932954">
            <w:pPr>
              <w:pBdr>
                <w:top w:val="nil"/>
                <w:left w:val="nil"/>
                <w:bottom w:val="nil"/>
                <w:right w:val="nil"/>
                <w:between w:val="nil"/>
              </w:pBdr>
              <w:jc w:val="center"/>
              <w:rPr>
                <w:rFonts w:ascii="Times New Roman" w:hAnsi="Times New Roman" w:cs="Times New Roman"/>
                <w:b/>
                <w:color w:val="000000"/>
                <w:sz w:val="20"/>
                <w:szCs w:val="20"/>
              </w:rPr>
            </w:pPr>
            <w:r w:rsidRPr="00932954">
              <w:rPr>
                <w:rFonts w:ascii="Times New Roman" w:hAnsi="Times New Roman" w:cs="Times New Roman"/>
                <w:b/>
                <w:color w:val="000000"/>
                <w:sz w:val="20"/>
                <w:szCs w:val="20"/>
              </w:rPr>
              <w:t>Total</w:t>
            </w:r>
          </w:p>
        </w:tc>
        <w:tc>
          <w:tcPr>
            <w:tcW w:w="190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E3590" w:rsidRPr="00932954" w:rsidRDefault="00657D8E">
            <w:pPr>
              <w:pBdr>
                <w:top w:val="nil"/>
                <w:left w:val="nil"/>
                <w:bottom w:val="nil"/>
                <w:right w:val="nil"/>
                <w:between w:val="nil"/>
              </w:pBdr>
              <w:jc w:val="center"/>
              <w:rPr>
                <w:rFonts w:ascii="Times New Roman" w:hAnsi="Times New Roman" w:cs="Times New Roman"/>
                <w:b/>
                <w:color w:val="000000"/>
                <w:sz w:val="20"/>
                <w:szCs w:val="20"/>
              </w:rPr>
            </w:pPr>
            <w:r>
              <w:rPr>
                <w:rFonts w:ascii="Times New Roman" w:hAnsi="Times New Roman" w:cs="Times New Roman"/>
                <w:b/>
                <w:color w:val="000000"/>
                <w:sz w:val="20"/>
                <w:szCs w:val="20"/>
              </w:rPr>
              <w:t>2</w:t>
            </w:r>
            <w:r w:rsidR="003B3B1C">
              <w:rPr>
                <w:rFonts w:ascii="Times New Roman" w:hAnsi="Times New Roman" w:cs="Times New Roman"/>
                <w:b/>
                <w:color w:val="000000"/>
                <w:sz w:val="20"/>
                <w:szCs w:val="20"/>
              </w:rPr>
              <w:t>68,87</w:t>
            </w:r>
          </w:p>
        </w:tc>
      </w:tr>
    </w:tbl>
    <w:p w:rsidR="00DE3590" w:rsidRPr="00932954" w:rsidRDefault="00932954">
      <w:pPr>
        <w:pBdr>
          <w:top w:val="nil"/>
          <w:left w:val="nil"/>
          <w:bottom w:val="nil"/>
          <w:right w:val="nil"/>
          <w:between w:val="nil"/>
        </w:pBdr>
        <w:jc w:val="center"/>
        <w:rPr>
          <w:rFonts w:ascii="Times New Roman" w:eastAsia="Times New Roman" w:hAnsi="Times New Roman" w:cs="Times New Roman"/>
          <w:color w:val="000000"/>
          <w:sz w:val="18"/>
          <w:szCs w:val="18"/>
        </w:rPr>
      </w:pPr>
      <w:r w:rsidRPr="00932954">
        <w:rPr>
          <w:rFonts w:ascii="Times New Roman" w:eastAsia="Times New Roman" w:hAnsi="Times New Roman" w:cs="Times New Roman"/>
          <w:color w:val="000000"/>
          <w:sz w:val="18"/>
          <w:szCs w:val="18"/>
        </w:rPr>
        <w:t>Fuente: elaboración propia</w:t>
      </w:r>
    </w:p>
    <w:p w:rsidR="00DE3590" w:rsidRPr="00932954" w:rsidRDefault="00DE3590">
      <w:pPr>
        <w:pBdr>
          <w:top w:val="nil"/>
          <w:left w:val="nil"/>
          <w:bottom w:val="nil"/>
          <w:right w:val="nil"/>
          <w:between w:val="nil"/>
        </w:pBdr>
        <w:jc w:val="center"/>
        <w:rPr>
          <w:rFonts w:ascii="Times New Roman" w:eastAsia="Times New Roman" w:hAnsi="Times New Roman" w:cs="Times New Roman"/>
          <w:color w:val="000000"/>
          <w:sz w:val="18"/>
          <w:szCs w:val="18"/>
        </w:rPr>
      </w:pPr>
    </w:p>
    <w:p w:rsidR="00DE3590" w:rsidRPr="00932954" w:rsidRDefault="004C5BC7" w:rsidP="00657D8E">
      <w:pPr>
        <w:pStyle w:val="Titulodegrfico"/>
      </w:pPr>
      <w:r w:rsidRPr="004C5BC7">
        <w:rPr>
          <w:b/>
        </w:rPr>
        <w:t xml:space="preserve">Tabla </w:t>
      </w:r>
      <w:r w:rsidRPr="004C5BC7">
        <w:rPr>
          <w:b/>
        </w:rPr>
        <w:fldChar w:fldCharType="begin"/>
      </w:r>
      <w:r w:rsidRPr="004C5BC7">
        <w:rPr>
          <w:b/>
        </w:rPr>
        <w:instrText xml:space="preserve"> SEQ Tabla \* ARABIC </w:instrText>
      </w:r>
      <w:r w:rsidRPr="004C5BC7">
        <w:rPr>
          <w:b/>
        </w:rPr>
        <w:fldChar w:fldCharType="separate"/>
      </w:r>
      <w:r w:rsidR="0030374C">
        <w:rPr>
          <w:b/>
          <w:noProof/>
        </w:rPr>
        <w:t>14</w:t>
      </w:r>
      <w:r w:rsidRPr="004C5BC7">
        <w:rPr>
          <w:b/>
        </w:rPr>
        <w:fldChar w:fldCharType="end"/>
      </w:r>
      <w:r w:rsidRPr="004C5BC7">
        <w:rPr>
          <w:b/>
        </w:rPr>
        <w:t>.</w:t>
      </w:r>
      <w:r w:rsidR="00932954" w:rsidRPr="00932954">
        <w:t xml:space="preserve"> Consolidados energéticos en TJ para el Cultivo de </w:t>
      </w:r>
      <w:r>
        <w:t>otros cereales</w:t>
      </w:r>
      <w:r w:rsidR="00932954" w:rsidRPr="00932954">
        <w:t xml:space="preserve"> a nivel nacional</w:t>
      </w:r>
    </w:p>
    <w:tbl>
      <w:tblPr>
        <w:tblStyle w:val="ad"/>
        <w:tblW w:w="4561" w:type="dxa"/>
        <w:jc w:val="center"/>
        <w:tblLayout w:type="fixed"/>
        <w:tblLook w:val="0600" w:firstRow="0" w:lastRow="0" w:firstColumn="0" w:lastColumn="0" w:noHBand="1" w:noVBand="1"/>
      </w:tblPr>
      <w:tblGrid>
        <w:gridCol w:w="2867"/>
        <w:gridCol w:w="1694"/>
      </w:tblGrid>
      <w:tr w:rsidR="00DE3590" w:rsidRPr="00932954" w:rsidTr="00D02975">
        <w:trPr>
          <w:trHeight w:val="225"/>
          <w:tblHeader/>
          <w:jc w:val="center"/>
        </w:trPr>
        <w:tc>
          <w:tcPr>
            <w:tcW w:w="2867"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DE3590" w:rsidRPr="00D02975" w:rsidRDefault="00932954" w:rsidP="00D02975">
            <w:pPr>
              <w:pBdr>
                <w:top w:val="nil"/>
                <w:left w:val="nil"/>
                <w:bottom w:val="nil"/>
                <w:right w:val="nil"/>
                <w:between w:val="nil"/>
              </w:pBdr>
              <w:jc w:val="center"/>
              <w:rPr>
                <w:rFonts w:ascii="Times New Roman" w:hAnsi="Times New Roman" w:cs="Times New Roman"/>
                <w:b/>
                <w:color w:val="000000"/>
                <w:sz w:val="20"/>
                <w:szCs w:val="20"/>
              </w:rPr>
            </w:pPr>
            <w:r w:rsidRPr="00932954">
              <w:rPr>
                <w:rFonts w:ascii="Times New Roman" w:hAnsi="Times New Roman" w:cs="Times New Roman"/>
                <w:b/>
                <w:color w:val="000000"/>
                <w:sz w:val="20"/>
                <w:szCs w:val="20"/>
              </w:rPr>
              <w:t>Energétic</w:t>
            </w:r>
            <w:r w:rsidR="00D02975">
              <w:rPr>
                <w:rFonts w:ascii="Times New Roman" w:hAnsi="Times New Roman" w:cs="Times New Roman"/>
                <w:b/>
                <w:color w:val="000000"/>
                <w:sz w:val="20"/>
                <w:szCs w:val="20"/>
              </w:rPr>
              <w:t>o</w:t>
            </w:r>
          </w:p>
        </w:tc>
        <w:tc>
          <w:tcPr>
            <w:tcW w:w="1694"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DE3590" w:rsidRPr="00932954" w:rsidRDefault="00932954">
            <w:pPr>
              <w:pBdr>
                <w:top w:val="nil"/>
                <w:left w:val="nil"/>
                <w:bottom w:val="nil"/>
                <w:right w:val="nil"/>
                <w:between w:val="nil"/>
              </w:pBdr>
              <w:jc w:val="center"/>
              <w:rPr>
                <w:rFonts w:ascii="Times New Roman" w:hAnsi="Times New Roman" w:cs="Times New Roman"/>
                <w:color w:val="000000"/>
                <w:sz w:val="20"/>
                <w:szCs w:val="20"/>
              </w:rPr>
            </w:pPr>
            <w:r w:rsidRPr="00932954">
              <w:rPr>
                <w:rFonts w:ascii="Times New Roman" w:hAnsi="Times New Roman" w:cs="Times New Roman"/>
                <w:b/>
                <w:color w:val="000000"/>
                <w:sz w:val="20"/>
                <w:szCs w:val="20"/>
              </w:rPr>
              <w:t>TJ/año</w:t>
            </w:r>
          </w:p>
        </w:tc>
      </w:tr>
      <w:tr w:rsidR="00DE3590" w:rsidRPr="00932954">
        <w:trPr>
          <w:trHeight w:val="266"/>
          <w:jc w:val="center"/>
        </w:trPr>
        <w:tc>
          <w:tcPr>
            <w:tcW w:w="286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E3590" w:rsidRPr="00932954" w:rsidRDefault="00932954">
            <w:pPr>
              <w:pBdr>
                <w:top w:val="nil"/>
                <w:left w:val="nil"/>
                <w:bottom w:val="nil"/>
                <w:right w:val="nil"/>
                <w:between w:val="nil"/>
              </w:pBd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ACPM</w:t>
            </w:r>
          </w:p>
        </w:tc>
        <w:tc>
          <w:tcPr>
            <w:tcW w:w="16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E3590" w:rsidRPr="00932954" w:rsidRDefault="00D02975">
            <w:pPr>
              <w:pBdr>
                <w:top w:val="nil"/>
                <w:left w:val="nil"/>
                <w:bottom w:val="nil"/>
                <w:right w:val="nil"/>
                <w:between w:val="nil"/>
              </w:pBdr>
              <w:jc w:val="center"/>
              <w:rPr>
                <w:rFonts w:ascii="Times New Roman" w:hAnsi="Times New Roman" w:cs="Times New Roman"/>
                <w:color w:val="000000"/>
                <w:sz w:val="20"/>
                <w:szCs w:val="20"/>
              </w:rPr>
            </w:pPr>
            <w:r>
              <w:rPr>
                <w:rFonts w:ascii="Times New Roman" w:hAnsi="Times New Roman" w:cs="Times New Roman"/>
                <w:color w:val="000000"/>
                <w:sz w:val="20"/>
                <w:szCs w:val="20"/>
              </w:rPr>
              <w:t>33,46</w:t>
            </w:r>
          </w:p>
        </w:tc>
      </w:tr>
      <w:tr w:rsidR="00DE3590" w:rsidRPr="00932954">
        <w:trPr>
          <w:trHeight w:val="46"/>
          <w:jc w:val="center"/>
        </w:trPr>
        <w:tc>
          <w:tcPr>
            <w:tcW w:w="286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E3590" w:rsidRPr="00932954" w:rsidRDefault="00932954">
            <w:pPr>
              <w:pBdr>
                <w:top w:val="nil"/>
                <w:left w:val="nil"/>
                <w:bottom w:val="nil"/>
                <w:right w:val="nil"/>
                <w:between w:val="nil"/>
              </w:pBd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 xml:space="preserve">Gasolina </w:t>
            </w:r>
          </w:p>
        </w:tc>
        <w:tc>
          <w:tcPr>
            <w:tcW w:w="16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E3590" w:rsidRPr="00932954" w:rsidRDefault="00D02975">
            <w:pPr>
              <w:pBdr>
                <w:top w:val="nil"/>
                <w:left w:val="nil"/>
                <w:bottom w:val="nil"/>
                <w:right w:val="nil"/>
                <w:between w:val="nil"/>
              </w:pBdr>
              <w:jc w:val="center"/>
              <w:rPr>
                <w:rFonts w:ascii="Times New Roman" w:hAnsi="Times New Roman" w:cs="Times New Roman"/>
                <w:color w:val="000000"/>
                <w:sz w:val="20"/>
                <w:szCs w:val="20"/>
              </w:rPr>
            </w:pPr>
            <w:r>
              <w:rPr>
                <w:rFonts w:ascii="Times New Roman" w:hAnsi="Times New Roman" w:cs="Times New Roman"/>
                <w:color w:val="000000"/>
                <w:sz w:val="20"/>
                <w:szCs w:val="20"/>
              </w:rPr>
              <w:t>4,18</w:t>
            </w:r>
          </w:p>
        </w:tc>
      </w:tr>
      <w:tr w:rsidR="00DE3590" w:rsidRPr="00932954">
        <w:trPr>
          <w:trHeight w:val="46"/>
          <w:jc w:val="center"/>
        </w:trPr>
        <w:tc>
          <w:tcPr>
            <w:tcW w:w="286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E3590" w:rsidRPr="00932954" w:rsidRDefault="00932954">
            <w:pPr>
              <w:pBdr>
                <w:top w:val="nil"/>
                <w:left w:val="nil"/>
                <w:bottom w:val="nil"/>
                <w:right w:val="nil"/>
                <w:between w:val="nil"/>
              </w:pBd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Electricidad</w:t>
            </w:r>
          </w:p>
        </w:tc>
        <w:tc>
          <w:tcPr>
            <w:tcW w:w="16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E3590" w:rsidRPr="00932954" w:rsidRDefault="00D02975">
            <w:pPr>
              <w:pBdr>
                <w:top w:val="nil"/>
                <w:left w:val="nil"/>
                <w:bottom w:val="nil"/>
                <w:right w:val="nil"/>
                <w:between w:val="nil"/>
              </w:pBdr>
              <w:jc w:val="center"/>
              <w:rPr>
                <w:rFonts w:ascii="Times New Roman" w:hAnsi="Times New Roman" w:cs="Times New Roman"/>
                <w:color w:val="000000"/>
                <w:sz w:val="20"/>
                <w:szCs w:val="20"/>
              </w:rPr>
            </w:pPr>
            <w:r>
              <w:rPr>
                <w:rFonts w:ascii="Times New Roman" w:hAnsi="Times New Roman" w:cs="Times New Roman"/>
                <w:color w:val="000000"/>
                <w:sz w:val="20"/>
                <w:szCs w:val="20"/>
              </w:rPr>
              <w:t>0,1</w:t>
            </w:r>
            <w:r w:rsidR="003B3B1C">
              <w:rPr>
                <w:rFonts w:ascii="Times New Roman" w:hAnsi="Times New Roman" w:cs="Times New Roman"/>
                <w:color w:val="000000"/>
                <w:sz w:val="20"/>
                <w:szCs w:val="20"/>
              </w:rPr>
              <w:t>8</w:t>
            </w:r>
          </w:p>
        </w:tc>
      </w:tr>
      <w:tr w:rsidR="00DE3590" w:rsidRPr="00932954" w:rsidTr="003B3B1C">
        <w:trPr>
          <w:trHeight w:val="45"/>
          <w:jc w:val="center"/>
        </w:trPr>
        <w:tc>
          <w:tcPr>
            <w:tcW w:w="286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E3590" w:rsidRPr="00932954" w:rsidRDefault="00932954">
            <w:pPr>
              <w:pBdr>
                <w:top w:val="nil"/>
                <w:left w:val="nil"/>
                <w:bottom w:val="nil"/>
                <w:right w:val="nil"/>
                <w:between w:val="nil"/>
              </w:pBdr>
              <w:jc w:val="center"/>
              <w:rPr>
                <w:rFonts w:ascii="Times New Roman" w:hAnsi="Times New Roman" w:cs="Times New Roman"/>
                <w:b/>
                <w:color w:val="000000"/>
                <w:sz w:val="20"/>
                <w:szCs w:val="20"/>
              </w:rPr>
            </w:pPr>
            <w:r w:rsidRPr="00932954">
              <w:rPr>
                <w:rFonts w:ascii="Times New Roman" w:hAnsi="Times New Roman" w:cs="Times New Roman"/>
                <w:b/>
                <w:color w:val="000000"/>
                <w:sz w:val="20"/>
                <w:szCs w:val="20"/>
              </w:rPr>
              <w:t xml:space="preserve">Total </w:t>
            </w:r>
          </w:p>
        </w:tc>
        <w:tc>
          <w:tcPr>
            <w:tcW w:w="16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E3590" w:rsidRPr="00932954" w:rsidRDefault="00D02975">
            <w:pPr>
              <w:pBdr>
                <w:top w:val="nil"/>
                <w:left w:val="nil"/>
                <w:bottom w:val="nil"/>
                <w:right w:val="nil"/>
                <w:between w:val="nil"/>
              </w:pBdr>
              <w:jc w:val="center"/>
              <w:rPr>
                <w:rFonts w:ascii="Times New Roman" w:hAnsi="Times New Roman" w:cs="Times New Roman"/>
                <w:b/>
                <w:color w:val="000000"/>
                <w:sz w:val="20"/>
                <w:szCs w:val="20"/>
              </w:rPr>
            </w:pPr>
            <w:r>
              <w:rPr>
                <w:rFonts w:ascii="Times New Roman" w:hAnsi="Times New Roman" w:cs="Times New Roman"/>
                <w:b/>
                <w:color w:val="000000"/>
                <w:sz w:val="20"/>
                <w:szCs w:val="20"/>
              </w:rPr>
              <w:t>37,</w:t>
            </w:r>
            <w:r w:rsidR="003B3B1C">
              <w:rPr>
                <w:rFonts w:ascii="Times New Roman" w:hAnsi="Times New Roman" w:cs="Times New Roman"/>
                <w:b/>
                <w:color w:val="000000"/>
                <w:sz w:val="20"/>
                <w:szCs w:val="20"/>
              </w:rPr>
              <w:t>82</w:t>
            </w:r>
          </w:p>
        </w:tc>
      </w:tr>
    </w:tbl>
    <w:p w:rsidR="00DE3590" w:rsidRPr="00932954" w:rsidRDefault="00932954">
      <w:pPr>
        <w:pBdr>
          <w:top w:val="nil"/>
          <w:left w:val="nil"/>
          <w:bottom w:val="nil"/>
          <w:right w:val="nil"/>
          <w:between w:val="nil"/>
        </w:pBdr>
        <w:jc w:val="center"/>
        <w:rPr>
          <w:rFonts w:ascii="Times New Roman" w:eastAsia="Times New Roman" w:hAnsi="Times New Roman" w:cs="Times New Roman"/>
          <w:color w:val="000000"/>
          <w:sz w:val="18"/>
          <w:szCs w:val="18"/>
        </w:rPr>
      </w:pPr>
      <w:r w:rsidRPr="00932954">
        <w:rPr>
          <w:rFonts w:ascii="Times New Roman" w:eastAsia="Times New Roman" w:hAnsi="Times New Roman" w:cs="Times New Roman"/>
          <w:color w:val="000000"/>
          <w:sz w:val="18"/>
          <w:szCs w:val="18"/>
        </w:rPr>
        <w:t>Fuente: elaboración propia</w:t>
      </w:r>
    </w:p>
    <w:p w:rsidR="00DE3590" w:rsidRDefault="003B3B1C" w:rsidP="003B3B1C">
      <w:pPr>
        <w:pBdr>
          <w:top w:val="nil"/>
          <w:left w:val="nil"/>
          <w:bottom w:val="nil"/>
          <w:right w:val="nil"/>
          <w:between w:val="nil"/>
        </w:pBdr>
        <w:rPr>
          <w:rFonts w:ascii="Times New Roman" w:eastAsia="Times New Roman" w:hAnsi="Times New Roman" w:cs="Times New Roman"/>
          <w:color w:val="000000"/>
        </w:rPr>
      </w:pPr>
      <w:r w:rsidRPr="003B3B1C">
        <w:rPr>
          <w:rFonts w:ascii="Times New Roman" w:eastAsia="Times New Roman" w:hAnsi="Times New Roman" w:cs="Times New Roman"/>
          <w:color w:val="000000"/>
        </w:rPr>
        <w:lastRenderedPageBreak/>
        <w:t>Finalmente el con</w:t>
      </w:r>
      <w:r>
        <w:rPr>
          <w:rFonts w:ascii="Times New Roman" w:eastAsia="Times New Roman" w:hAnsi="Times New Roman" w:cs="Times New Roman"/>
          <w:color w:val="000000"/>
        </w:rPr>
        <w:t>solidado total por el grupo</w:t>
      </w:r>
      <w:r w:rsidR="00ED1BC2">
        <w:rPr>
          <w:rFonts w:ascii="Times New Roman" w:eastAsia="Times New Roman" w:hAnsi="Times New Roman" w:cs="Times New Roman"/>
          <w:color w:val="000000"/>
        </w:rPr>
        <w:t xml:space="preserve"> </w:t>
      </w:r>
      <w:r>
        <w:rPr>
          <w:rFonts w:ascii="Times New Roman" w:eastAsia="Times New Roman" w:hAnsi="Times New Roman" w:cs="Times New Roman"/>
          <w:color w:val="000000"/>
        </w:rPr>
        <w:t>homogéne</w:t>
      </w:r>
      <w:r w:rsidR="00ED1BC2">
        <w:rPr>
          <w:rFonts w:ascii="Times New Roman" w:eastAsia="Times New Roman" w:hAnsi="Times New Roman" w:cs="Times New Roman"/>
          <w:color w:val="000000"/>
        </w:rPr>
        <w:t>o</w:t>
      </w:r>
      <w:r>
        <w:rPr>
          <w:rFonts w:ascii="Times New Roman" w:eastAsia="Times New Roman" w:hAnsi="Times New Roman" w:cs="Times New Roman"/>
          <w:color w:val="000000"/>
        </w:rPr>
        <w:t xml:space="preserve"> se presenta a continuación</w:t>
      </w:r>
      <w:r w:rsidR="00ED1BC2">
        <w:rPr>
          <w:rFonts w:ascii="Times New Roman" w:eastAsia="Times New Roman" w:hAnsi="Times New Roman" w:cs="Times New Roman"/>
          <w:color w:val="000000"/>
        </w:rPr>
        <w:t>.</w:t>
      </w:r>
    </w:p>
    <w:p w:rsidR="003B3B1C" w:rsidRDefault="003B3B1C" w:rsidP="003B3B1C">
      <w:pPr>
        <w:pBdr>
          <w:top w:val="nil"/>
          <w:left w:val="nil"/>
          <w:bottom w:val="nil"/>
          <w:right w:val="nil"/>
          <w:between w:val="nil"/>
        </w:pBdr>
        <w:rPr>
          <w:rFonts w:ascii="Times New Roman" w:eastAsia="Times New Roman" w:hAnsi="Times New Roman" w:cs="Times New Roman"/>
          <w:color w:val="000000"/>
        </w:rPr>
      </w:pPr>
    </w:p>
    <w:p w:rsidR="003B3B1C" w:rsidRPr="00932954" w:rsidRDefault="003B3B1C" w:rsidP="003B3B1C">
      <w:pPr>
        <w:pStyle w:val="Titulodegrfico"/>
      </w:pPr>
      <w:r w:rsidRPr="004C5BC7">
        <w:rPr>
          <w:b/>
        </w:rPr>
        <w:t xml:space="preserve">Tabla </w:t>
      </w:r>
      <w:r w:rsidRPr="004C5BC7">
        <w:rPr>
          <w:b/>
        </w:rPr>
        <w:fldChar w:fldCharType="begin"/>
      </w:r>
      <w:r w:rsidRPr="004C5BC7">
        <w:rPr>
          <w:b/>
        </w:rPr>
        <w:instrText xml:space="preserve"> SEQ Tabla \* ARABIC </w:instrText>
      </w:r>
      <w:r w:rsidRPr="004C5BC7">
        <w:rPr>
          <w:b/>
        </w:rPr>
        <w:fldChar w:fldCharType="separate"/>
      </w:r>
      <w:r>
        <w:rPr>
          <w:b/>
          <w:noProof/>
        </w:rPr>
        <w:t>15</w:t>
      </w:r>
      <w:r w:rsidRPr="004C5BC7">
        <w:rPr>
          <w:b/>
        </w:rPr>
        <w:fldChar w:fldCharType="end"/>
      </w:r>
      <w:r w:rsidRPr="004C5BC7">
        <w:rPr>
          <w:b/>
        </w:rPr>
        <w:t>.</w:t>
      </w:r>
      <w:r w:rsidRPr="00932954">
        <w:t xml:space="preserve"> Consolidados energéticos en TJ para </w:t>
      </w:r>
      <w:r w:rsidR="00ED1BC2">
        <w:t xml:space="preserve">cereales y granos </w:t>
      </w:r>
      <w:r w:rsidRPr="00932954">
        <w:t>a nivel nacional</w:t>
      </w:r>
    </w:p>
    <w:tbl>
      <w:tblPr>
        <w:tblW w:w="6255" w:type="dxa"/>
        <w:jc w:val="center"/>
        <w:tblLayout w:type="fixed"/>
        <w:tblLook w:val="0600" w:firstRow="0" w:lastRow="0" w:firstColumn="0" w:lastColumn="0" w:noHBand="1" w:noVBand="1"/>
      </w:tblPr>
      <w:tblGrid>
        <w:gridCol w:w="1975"/>
        <w:gridCol w:w="2586"/>
        <w:gridCol w:w="1694"/>
      </w:tblGrid>
      <w:tr w:rsidR="00ED1BC2" w:rsidRPr="00932954" w:rsidTr="00ED1BC2">
        <w:trPr>
          <w:trHeight w:val="225"/>
          <w:tblHeader/>
          <w:jc w:val="center"/>
        </w:trPr>
        <w:tc>
          <w:tcPr>
            <w:tcW w:w="197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ED1BC2" w:rsidRPr="00D02975" w:rsidRDefault="00ED1BC2" w:rsidP="006D063A">
            <w:pPr>
              <w:pBdr>
                <w:top w:val="nil"/>
                <w:left w:val="nil"/>
                <w:bottom w:val="nil"/>
                <w:right w:val="nil"/>
                <w:between w:val="nil"/>
              </w:pBdr>
              <w:jc w:val="center"/>
              <w:rPr>
                <w:rFonts w:ascii="Times New Roman" w:hAnsi="Times New Roman" w:cs="Times New Roman"/>
                <w:b/>
                <w:color w:val="000000"/>
                <w:sz w:val="20"/>
                <w:szCs w:val="20"/>
              </w:rPr>
            </w:pPr>
            <w:r w:rsidRPr="00932954">
              <w:rPr>
                <w:rFonts w:ascii="Times New Roman" w:hAnsi="Times New Roman" w:cs="Times New Roman"/>
                <w:b/>
                <w:color w:val="000000"/>
                <w:sz w:val="20"/>
                <w:szCs w:val="20"/>
              </w:rPr>
              <w:t>Energétic</w:t>
            </w:r>
            <w:r>
              <w:rPr>
                <w:rFonts w:ascii="Times New Roman" w:hAnsi="Times New Roman" w:cs="Times New Roman"/>
                <w:b/>
                <w:color w:val="000000"/>
                <w:sz w:val="20"/>
                <w:szCs w:val="20"/>
              </w:rPr>
              <w:t>o</w:t>
            </w:r>
          </w:p>
        </w:tc>
        <w:tc>
          <w:tcPr>
            <w:tcW w:w="2586" w:type="dxa"/>
            <w:tcBorders>
              <w:top w:val="single" w:sz="8" w:space="0" w:color="000000"/>
              <w:left w:val="single" w:sz="8" w:space="0" w:color="000000"/>
              <w:bottom w:val="single" w:sz="8" w:space="0" w:color="000000"/>
              <w:right w:val="single" w:sz="8" w:space="0" w:color="000000"/>
            </w:tcBorders>
            <w:shd w:val="clear" w:color="auto" w:fill="25A18E"/>
          </w:tcPr>
          <w:p w:rsidR="00ED1BC2" w:rsidRPr="00932954" w:rsidRDefault="00ED1BC2" w:rsidP="006D063A">
            <w:pPr>
              <w:pBdr>
                <w:top w:val="nil"/>
                <w:left w:val="nil"/>
                <w:bottom w:val="nil"/>
                <w:right w:val="nil"/>
                <w:between w:val="nil"/>
              </w:pBdr>
              <w:jc w:val="center"/>
              <w:rPr>
                <w:rFonts w:ascii="Times New Roman" w:hAnsi="Times New Roman" w:cs="Times New Roman"/>
                <w:b/>
                <w:color w:val="000000"/>
                <w:sz w:val="20"/>
                <w:szCs w:val="20"/>
              </w:rPr>
            </w:pPr>
            <w:r>
              <w:rPr>
                <w:rFonts w:ascii="Times New Roman" w:hAnsi="Times New Roman" w:cs="Times New Roman"/>
                <w:b/>
                <w:color w:val="000000"/>
                <w:sz w:val="20"/>
                <w:szCs w:val="20"/>
              </w:rPr>
              <w:t>% de participación</w:t>
            </w:r>
          </w:p>
        </w:tc>
        <w:tc>
          <w:tcPr>
            <w:tcW w:w="1694"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ED1BC2" w:rsidRPr="00932954" w:rsidRDefault="00ED1BC2" w:rsidP="006D063A">
            <w:pPr>
              <w:pBdr>
                <w:top w:val="nil"/>
                <w:left w:val="nil"/>
                <w:bottom w:val="nil"/>
                <w:right w:val="nil"/>
                <w:between w:val="nil"/>
              </w:pBdr>
              <w:jc w:val="center"/>
              <w:rPr>
                <w:rFonts w:ascii="Times New Roman" w:hAnsi="Times New Roman" w:cs="Times New Roman"/>
                <w:color w:val="000000"/>
                <w:sz w:val="20"/>
                <w:szCs w:val="20"/>
              </w:rPr>
            </w:pPr>
            <w:r w:rsidRPr="00932954">
              <w:rPr>
                <w:rFonts w:ascii="Times New Roman" w:hAnsi="Times New Roman" w:cs="Times New Roman"/>
                <w:b/>
                <w:color w:val="000000"/>
                <w:sz w:val="20"/>
                <w:szCs w:val="20"/>
              </w:rPr>
              <w:t>TJ/año</w:t>
            </w:r>
          </w:p>
        </w:tc>
      </w:tr>
      <w:tr w:rsidR="00ED1BC2" w:rsidRPr="00932954" w:rsidTr="00ED1BC2">
        <w:trPr>
          <w:trHeight w:val="266"/>
          <w:jc w:val="center"/>
        </w:trPr>
        <w:tc>
          <w:tcPr>
            <w:tcW w:w="197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ED1BC2" w:rsidRPr="00932954" w:rsidRDefault="00ED1BC2" w:rsidP="006D063A">
            <w:pPr>
              <w:pBdr>
                <w:top w:val="nil"/>
                <w:left w:val="nil"/>
                <w:bottom w:val="nil"/>
                <w:right w:val="nil"/>
                <w:between w:val="nil"/>
              </w:pBd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ACPM</w:t>
            </w:r>
          </w:p>
        </w:tc>
        <w:tc>
          <w:tcPr>
            <w:tcW w:w="2586" w:type="dxa"/>
            <w:tcBorders>
              <w:top w:val="single" w:sz="8" w:space="0" w:color="000000"/>
              <w:left w:val="single" w:sz="8" w:space="0" w:color="000000"/>
              <w:bottom w:val="single" w:sz="8" w:space="0" w:color="000000"/>
              <w:right w:val="single" w:sz="8" w:space="0" w:color="000000"/>
            </w:tcBorders>
          </w:tcPr>
          <w:p w:rsidR="00ED1BC2" w:rsidRDefault="00ED1BC2" w:rsidP="006D063A">
            <w:pPr>
              <w:pBdr>
                <w:top w:val="nil"/>
                <w:left w:val="nil"/>
                <w:bottom w:val="nil"/>
                <w:right w:val="nil"/>
                <w:between w:val="nil"/>
              </w:pBdr>
              <w:jc w:val="center"/>
              <w:rPr>
                <w:rFonts w:ascii="Times New Roman" w:hAnsi="Times New Roman" w:cs="Times New Roman"/>
                <w:color w:val="000000"/>
                <w:sz w:val="20"/>
                <w:szCs w:val="20"/>
              </w:rPr>
            </w:pPr>
            <w:r>
              <w:rPr>
                <w:rFonts w:ascii="Times New Roman" w:hAnsi="Times New Roman" w:cs="Times New Roman"/>
                <w:color w:val="000000"/>
                <w:sz w:val="20"/>
                <w:szCs w:val="20"/>
              </w:rPr>
              <w:t>90,67%</w:t>
            </w:r>
          </w:p>
        </w:tc>
        <w:tc>
          <w:tcPr>
            <w:tcW w:w="16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D1BC2" w:rsidRPr="00932954" w:rsidRDefault="00ED1BC2" w:rsidP="00ED1BC2">
            <w:pPr>
              <w:pBdr>
                <w:top w:val="nil"/>
                <w:left w:val="nil"/>
                <w:bottom w:val="nil"/>
                <w:right w:val="nil"/>
                <w:between w:val="nil"/>
              </w:pBdr>
              <w:jc w:val="center"/>
              <w:rPr>
                <w:rFonts w:ascii="Times New Roman" w:hAnsi="Times New Roman" w:cs="Times New Roman"/>
                <w:color w:val="000000"/>
                <w:sz w:val="20"/>
                <w:szCs w:val="20"/>
              </w:rPr>
            </w:pPr>
            <w:r>
              <w:rPr>
                <w:rFonts w:ascii="Times New Roman" w:hAnsi="Times New Roman" w:cs="Times New Roman"/>
                <w:color w:val="000000"/>
                <w:sz w:val="20"/>
                <w:szCs w:val="20"/>
              </w:rPr>
              <w:t>2.260,78</w:t>
            </w:r>
          </w:p>
        </w:tc>
      </w:tr>
      <w:tr w:rsidR="00ED1BC2" w:rsidRPr="00932954" w:rsidTr="00ED1BC2">
        <w:trPr>
          <w:trHeight w:val="46"/>
          <w:jc w:val="center"/>
        </w:trPr>
        <w:tc>
          <w:tcPr>
            <w:tcW w:w="197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ED1BC2" w:rsidRPr="00932954" w:rsidRDefault="00ED1BC2" w:rsidP="00ED1BC2">
            <w:pPr>
              <w:pBdr>
                <w:top w:val="nil"/>
                <w:left w:val="nil"/>
                <w:bottom w:val="nil"/>
                <w:right w:val="nil"/>
                <w:between w:val="nil"/>
              </w:pBd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 xml:space="preserve">Gasolina </w:t>
            </w:r>
          </w:p>
        </w:tc>
        <w:tc>
          <w:tcPr>
            <w:tcW w:w="2586" w:type="dxa"/>
            <w:tcBorders>
              <w:top w:val="single" w:sz="8" w:space="0" w:color="000000"/>
              <w:left w:val="single" w:sz="8" w:space="0" w:color="000000"/>
              <w:bottom w:val="single" w:sz="8" w:space="0" w:color="000000"/>
              <w:right w:val="single" w:sz="8" w:space="0" w:color="000000"/>
            </w:tcBorders>
          </w:tcPr>
          <w:p w:rsidR="00ED1BC2" w:rsidRDefault="00ED1BC2" w:rsidP="00ED1BC2">
            <w:pPr>
              <w:pBdr>
                <w:top w:val="nil"/>
                <w:left w:val="nil"/>
                <w:bottom w:val="nil"/>
                <w:right w:val="nil"/>
                <w:between w:val="nil"/>
              </w:pBdr>
              <w:jc w:val="center"/>
              <w:rPr>
                <w:rFonts w:ascii="Times New Roman" w:hAnsi="Times New Roman" w:cs="Times New Roman"/>
                <w:color w:val="000000"/>
                <w:sz w:val="20"/>
                <w:szCs w:val="20"/>
              </w:rPr>
            </w:pPr>
            <w:r>
              <w:rPr>
                <w:rFonts w:ascii="Times New Roman" w:hAnsi="Times New Roman" w:cs="Times New Roman"/>
                <w:color w:val="000000"/>
                <w:sz w:val="20"/>
                <w:szCs w:val="20"/>
              </w:rPr>
              <w:t>8,97%</w:t>
            </w:r>
          </w:p>
        </w:tc>
        <w:tc>
          <w:tcPr>
            <w:tcW w:w="16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D1BC2" w:rsidRPr="00932954" w:rsidRDefault="00ED1BC2" w:rsidP="00ED1BC2">
            <w:pPr>
              <w:pBdr>
                <w:top w:val="nil"/>
                <w:left w:val="nil"/>
                <w:bottom w:val="nil"/>
                <w:right w:val="nil"/>
                <w:between w:val="nil"/>
              </w:pBdr>
              <w:jc w:val="center"/>
              <w:rPr>
                <w:rFonts w:ascii="Times New Roman" w:hAnsi="Times New Roman" w:cs="Times New Roman"/>
                <w:color w:val="000000"/>
                <w:sz w:val="20"/>
                <w:szCs w:val="20"/>
              </w:rPr>
            </w:pPr>
            <w:r>
              <w:rPr>
                <w:rFonts w:ascii="Times New Roman" w:hAnsi="Times New Roman" w:cs="Times New Roman"/>
                <w:color w:val="000000"/>
                <w:sz w:val="20"/>
                <w:szCs w:val="20"/>
              </w:rPr>
              <w:t>223,77</w:t>
            </w:r>
          </w:p>
        </w:tc>
      </w:tr>
      <w:tr w:rsidR="00ED1BC2" w:rsidRPr="00932954" w:rsidTr="00ED1BC2">
        <w:trPr>
          <w:trHeight w:val="46"/>
          <w:jc w:val="center"/>
        </w:trPr>
        <w:tc>
          <w:tcPr>
            <w:tcW w:w="197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ED1BC2" w:rsidRPr="00932954" w:rsidRDefault="00ED1BC2" w:rsidP="00ED1BC2">
            <w:pPr>
              <w:pBdr>
                <w:top w:val="nil"/>
                <w:left w:val="nil"/>
                <w:bottom w:val="nil"/>
                <w:right w:val="nil"/>
                <w:between w:val="nil"/>
              </w:pBdr>
              <w:jc w:val="center"/>
              <w:rPr>
                <w:rFonts w:ascii="Times New Roman" w:hAnsi="Times New Roman" w:cs="Times New Roman"/>
                <w:color w:val="000000"/>
                <w:sz w:val="20"/>
                <w:szCs w:val="20"/>
              </w:rPr>
            </w:pPr>
            <w:r w:rsidRPr="00932954">
              <w:rPr>
                <w:rFonts w:ascii="Times New Roman" w:hAnsi="Times New Roman" w:cs="Times New Roman"/>
                <w:color w:val="000000"/>
                <w:sz w:val="20"/>
                <w:szCs w:val="20"/>
              </w:rPr>
              <w:t>Electricidad</w:t>
            </w:r>
          </w:p>
        </w:tc>
        <w:tc>
          <w:tcPr>
            <w:tcW w:w="2586" w:type="dxa"/>
            <w:tcBorders>
              <w:top w:val="single" w:sz="8" w:space="0" w:color="000000"/>
              <w:left w:val="single" w:sz="8" w:space="0" w:color="000000"/>
              <w:bottom w:val="single" w:sz="8" w:space="0" w:color="000000"/>
              <w:right w:val="single" w:sz="8" w:space="0" w:color="000000"/>
            </w:tcBorders>
          </w:tcPr>
          <w:p w:rsidR="00ED1BC2" w:rsidRDefault="00ED1BC2" w:rsidP="00ED1BC2">
            <w:pPr>
              <w:pBdr>
                <w:top w:val="nil"/>
                <w:left w:val="nil"/>
                <w:bottom w:val="nil"/>
                <w:right w:val="nil"/>
                <w:between w:val="nil"/>
              </w:pBdr>
              <w:jc w:val="center"/>
              <w:rPr>
                <w:rFonts w:ascii="Times New Roman" w:hAnsi="Times New Roman" w:cs="Times New Roman"/>
                <w:color w:val="000000"/>
                <w:sz w:val="20"/>
                <w:szCs w:val="20"/>
              </w:rPr>
            </w:pPr>
            <w:r>
              <w:rPr>
                <w:rFonts w:ascii="Times New Roman" w:hAnsi="Times New Roman" w:cs="Times New Roman"/>
                <w:color w:val="000000"/>
                <w:sz w:val="20"/>
                <w:szCs w:val="20"/>
              </w:rPr>
              <w:t>0,35%</w:t>
            </w:r>
          </w:p>
        </w:tc>
        <w:tc>
          <w:tcPr>
            <w:tcW w:w="16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D1BC2" w:rsidRPr="00932954" w:rsidRDefault="00ED1BC2" w:rsidP="00ED1BC2">
            <w:pPr>
              <w:pBdr>
                <w:top w:val="nil"/>
                <w:left w:val="nil"/>
                <w:bottom w:val="nil"/>
                <w:right w:val="nil"/>
                <w:between w:val="nil"/>
              </w:pBdr>
              <w:jc w:val="center"/>
              <w:rPr>
                <w:rFonts w:ascii="Times New Roman" w:hAnsi="Times New Roman" w:cs="Times New Roman"/>
                <w:color w:val="000000"/>
                <w:sz w:val="20"/>
                <w:szCs w:val="20"/>
              </w:rPr>
            </w:pPr>
            <w:r>
              <w:rPr>
                <w:rFonts w:ascii="Times New Roman" w:hAnsi="Times New Roman" w:cs="Times New Roman"/>
                <w:color w:val="000000"/>
                <w:sz w:val="20"/>
                <w:szCs w:val="20"/>
              </w:rPr>
              <w:t>8,83</w:t>
            </w:r>
          </w:p>
        </w:tc>
      </w:tr>
      <w:tr w:rsidR="00ED1BC2" w:rsidRPr="00932954" w:rsidTr="00ED1BC2">
        <w:trPr>
          <w:trHeight w:val="45"/>
          <w:jc w:val="center"/>
        </w:trPr>
        <w:tc>
          <w:tcPr>
            <w:tcW w:w="197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ED1BC2" w:rsidRPr="00932954" w:rsidRDefault="00ED1BC2" w:rsidP="00ED1BC2">
            <w:pPr>
              <w:pBdr>
                <w:top w:val="nil"/>
                <w:left w:val="nil"/>
                <w:bottom w:val="nil"/>
                <w:right w:val="nil"/>
                <w:between w:val="nil"/>
              </w:pBdr>
              <w:jc w:val="center"/>
              <w:rPr>
                <w:rFonts w:ascii="Times New Roman" w:hAnsi="Times New Roman" w:cs="Times New Roman"/>
                <w:b/>
                <w:color w:val="000000"/>
                <w:sz w:val="20"/>
                <w:szCs w:val="20"/>
              </w:rPr>
            </w:pPr>
            <w:r w:rsidRPr="00932954">
              <w:rPr>
                <w:rFonts w:ascii="Times New Roman" w:hAnsi="Times New Roman" w:cs="Times New Roman"/>
                <w:b/>
                <w:color w:val="000000"/>
                <w:sz w:val="20"/>
                <w:szCs w:val="20"/>
              </w:rPr>
              <w:t xml:space="preserve">Total </w:t>
            </w:r>
          </w:p>
        </w:tc>
        <w:tc>
          <w:tcPr>
            <w:tcW w:w="2586" w:type="dxa"/>
            <w:tcBorders>
              <w:top w:val="single" w:sz="8" w:space="0" w:color="000000"/>
              <w:left w:val="single" w:sz="8" w:space="0" w:color="000000"/>
              <w:bottom w:val="single" w:sz="8" w:space="0" w:color="000000"/>
              <w:right w:val="single" w:sz="8" w:space="0" w:color="000000"/>
            </w:tcBorders>
          </w:tcPr>
          <w:p w:rsidR="00ED1BC2" w:rsidRDefault="00ED1BC2" w:rsidP="00ED1BC2">
            <w:pPr>
              <w:pBdr>
                <w:top w:val="nil"/>
                <w:left w:val="nil"/>
                <w:bottom w:val="nil"/>
                <w:right w:val="nil"/>
                <w:between w:val="nil"/>
              </w:pBdr>
              <w:jc w:val="center"/>
              <w:rPr>
                <w:rFonts w:ascii="Times New Roman" w:hAnsi="Times New Roman" w:cs="Times New Roman"/>
                <w:b/>
                <w:color w:val="000000"/>
                <w:sz w:val="20"/>
                <w:szCs w:val="20"/>
              </w:rPr>
            </w:pPr>
            <w:r>
              <w:rPr>
                <w:rFonts w:ascii="Times New Roman" w:hAnsi="Times New Roman" w:cs="Times New Roman"/>
                <w:b/>
                <w:color w:val="000000"/>
                <w:sz w:val="20"/>
                <w:szCs w:val="20"/>
              </w:rPr>
              <w:t>100%</w:t>
            </w:r>
          </w:p>
        </w:tc>
        <w:tc>
          <w:tcPr>
            <w:tcW w:w="16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D1BC2" w:rsidRPr="00932954" w:rsidRDefault="00ED1BC2" w:rsidP="00ED1BC2">
            <w:pPr>
              <w:pBdr>
                <w:top w:val="nil"/>
                <w:left w:val="nil"/>
                <w:bottom w:val="nil"/>
                <w:right w:val="nil"/>
                <w:between w:val="nil"/>
              </w:pBdr>
              <w:jc w:val="center"/>
              <w:rPr>
                <w:rFonts w:ascii="Times New Roman" w:hAnsi="Times New Roman" w:cs="Times New Roman"/>
                <w:b/>
                <w:color w:val="000000"/>
                <w:sz w:val="20"/>
                <w:szCs w:val="20"/>
              </w:rPr>
            </w:pPr>
            <w:r>
              <w:rPr>
                <w:rFonts w:ascii="Times New Roman" w:hAnsi="Times New Roman" w:cs="Times New Roman"/>
                <w:b/>
                <w:color w:val="000000"/>
                <w:sz w:val="20"/>
                <w:szCs w:val="20"/>
              </w:rPr>
              <w:t>2.493,37</w:t>
            </w:r>
          </w:p>
        </w:tc>
      </w:tr>
    </w:tbl>
    <w:p w:rsidR="003B3B1C" w:rsidRPr="00932954" w:rsidRDefault="003B3B1C" w:rsidP="003B3B1C">
      <w:pPr>
        <w:pBdr>
          <w:top w:val="nil"/>
          <w:left w:val="nil"/>
          <w:bottom w:val="nil"/>
          <w:right w:val="nil"/>
          <w:between w:val="nil"/>
        </w:pBdr>
        <w:jc w:val="center"/>
        <w:rPr>
          <w:rFonts w:ascii="Times New Roman" w:eastAsia="Times New Roman" w:hAnsi="Times New Roman" w:cs="Times New Roman"/>
          <w:color w:val="000000"/>
          <w:sz w:val="18"/>
          <w:szCs w:val="18"/>
        </w:rPr>
      </w:pPr>
      <w:r w:rsidRPr="00932954">
        <w:rPr>
          <w:rFonts w:ascii="Times New Roman" w:eastAsia="Times New Roman" w:hAnsi="Times New Roman" w:cs="Times New Roman"/>
          <w:color w:val="000000"/>
          <w:sz w:val="18"/>
          <w:szCs w:val="18"/>
        </w:rPr>
        <w:t>Fuente: elaboración propia</w:t>
      </w:r>
    </w:p>
    <w:p w:rsidR="003B3B1C" w:rsidRPr="003B3B1C" w:rsidRDefault="003B3B1C" w:rsidP="003B3B1C">
      <w:pPr>
        <w:pBdr>
          <w:top w:val="nil"/>
          <w:left w:val="nil"/>
          <w:bottom w:val="nil"/>
          <w:right w:val="nil"/>
          <w:between w:val="nil"/>
        </w:pBdr>
        <w:rPr>
          <w:rFonts w:ascii="Times New Roman" w:eastAsia="Times New Roman" w:hAnsi="Times New Roman" w:cs="Times New Roman"/>
          <w:color w:val="000000"/>
        </w:rPr>
      </w:pPr>
    </w:p>
    <w:p w:rsidR="00DE3590" w:rsidRPr="00D02975" w:rsidRDefault="00D02975" w:rsidP="00D02975">
      <w:pPr>
        <w:pStyle w:val="Heading1"/>
        <w:numPr>
          <w:ilvl w:val="0"/>
          <w:numId w:val="2"/>
        </w:numPr>
        <w:rPr>
          <w:rFonts w:ascii="Times New Roman" w:hAnsi="Times New Roman" w:cs="Times New Roman"/>
        </w:rPr>
      </w:pPr>
      <w:bookmarkStart w:id="9" w:name="_heading=h.1t3h5sf" w:colFirst="0" w:colLast="0"/>
      <w:bookmarkEnd w:id="9"/>
      <w:r w:rsidRPr="00932954">
        <w:rPr>
          <w:rFonts w:ascii="Times New Roman" w:hAnsi="Times New Roman" w:cs="Times New Roman"/>
        </w:rPr>
        <w:t>Recomendaciones</w:t>
      </w:r>
      <w:bookmarkStart w:id="10" w:name="_GoBack"/>
      <w:bookmarkEnd w:id="10"/>
    </w:p>
    <w:p w:rsidR="00DE3590" w:rsidRPr="00932954" w:rsidRDefault="00932954">
      <w:pPr>
        <w:ind w:left="540"/>
        <w:rPr>
          <w:rFonts w:ascii="Times New Roman" w:hAnsi="Times New Roman" w:cs="Times New Roman"/>
        </w:rPr>
      </w:pPr>
      <w:r w:rsidRPr="00932954">
        <w:rPr>
          <w:rFonts w:ascii="Times New Roman" w:hAnsi="Times New Roman" w:cs="Times New Roman"/>
        </w:rPr>
        <w:t xml:space="preserve">En la </w:t>
      </w:r>
      <w:r w:rsidRPr="00932954">
        <w:rPr>
          <w:rFonts w:ascii="Times New Roman" w:hAnsi="Times New Roman" w:cs="Times New Roman"/>
          <w:b/>
        </w:rPr>
        <w:t>Tabla 1</w:t>
      </w:r>
      <w:r w:rsidR="003B3B1C">
        <w:rPr>
          <w:rFonts w:ascii="Times New Roman" w:hAnsi="Times New Roman" w:cs="Times New Roman"/>
          <w:b/>
        </w:rPr>
        <w:t>6</w:t>
      </w:r>
      <w:r w:rsidRPr="00932954">
        <w:rPr>
          <w:rFonts w:ascii="Times New Roman" w:hAnsi="Times New Roman" w:cs="Times New Roman"/>
        </w:rPr>
        <w:t xml:space="preserve"> se presentan recomendaciones respecto a buenas prácticas energéticas y tecnologías más limpias que pueden ser implementadas en estos cultivos y así mejorar su eficiencia.</w:t>
      </w:r>
    </w:p>
    <w:p w:rsidR="00DE3590" w:rsidRPr="00932954" w:rsidRDefault="00DE3590">
      <w:pPr>
        <w:ind w:left="540"/>
        <w:rPr>
          <w:rFonts w:ascii="Times New Roman" w:hAnsi="Times New Roman" w:cs="Times New Roman"/>
        </w:rPr>
      </w:pPr>
    </w:p>
    <w:p w:rsidR="00DE3590" w:rsidRPr="00932954" w:rsidRDefault="00D02975" w:rsidP="00D02975">
      <w:pPr>
        <w:pStyle w:val="Titulodegrfico"/>
      </w:pPr>
      <w:bookmarkStart w:id="11" w:name="_heading=h.17dp8vu" w:colFirst="0" w:colLast="0"/>
      <w:bookmarkEnd w:id="11"/>
      <w:r w:rsidRPr="004C5BC7">
        <w:rPr>
          <w:b/>
        </w:rPr>
        <w:t xml:space="preserve">Tabla </w:t>
      </w:r>
      <w:r w:rsidRPr="004C5BC7">
        <w:rPr>
          <w:b/>
        </w:rPr>
        <w:fldChar w:fldCharType="begin"/>
      </w:r>
      <w:r w:rsidRPr="004C5BC7">
        <w:rPr>
          <w:b/>
        </w:rPr>
        <w:instrText xml:space="preserve"> SEQ Tabla \* ARABIC </w:instrText>
      </w:r>
      <w:r w:rsidRPr="004C5BC7">
        <w:rPr>
          <w:b/>
        </w:rPr>
        <w:fldChar w:fldCharType="separate"/>
      </w:r>
      <w:r w:rsidR="003B3B1C">
        <w:rPr>
          <w:b/>
          <w:noProof/>
        </w:rPr>
        <w:t>16</w:t>
      </w:r>
      <w:r w:rsidRPr="004C5BC7">
        <w:rPr>
          <w:b/>
        </w:rPr>
        <w:fldChar w:fldCharType="end"/>
      </w:r>
      <w:r w:rsidRPr="004C5BC7">
        <w:rPr>
          <w:b/>
        </w:rPr>
        <w:t>.</w:t>
      </w:r>
      <w:r w:rsidRPr="00932954">
        <w:t xml:space="preserve"> </w:t>
      </w:r>
      <w:r w:rsidR="00932954" w:rsidRPr="00932954">
        <w:t xml:space="preserve"> Tecnologías limpias y buenas prácticas</w:t>
      </w:r>
    </w:p>
    <w:tbl>
      <w:tblPr>
        <w:tblStyle w:val="ae"/>
        <w:tblW w:w="7227" w:type="dxa"/>
        <w:jc w:val="center"/>
        <w:tblLayout w:type="fixed"/>
        <w:tblLook w:val="0600" w:firstRow="0" w:lastRow="0" w:firstColumn="0" w:lastColumn="0" w:noHBand="1" w:noVBand="1"/>
      </w:tblPr>
      <w:tblGrid>
        <w:gridCol w:w="1701"/>
        <w:gridCol w:w="2835"/>
        <w:gridCol w:w="2691"/>
      </w:tblGrid>
      <w:tr w:rsidR="00DE3590" w:rsidRPr="00932954">
        <w:trPr>
          <w:trHeight w:val="20"/>
          <w:jc w:val="center"/>
        </w:trPr>
        <w:tc>
          <w:tcPr>
            <w:tcW w:w="1701"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DE3590" w:rsidRPr="00932954" w:rsidRDefault="00932954">
            <w:pPr>
              <w:jc w:val="center"/>
              <w:rPr>
                <w:rFonts w:ascii="Times New Roman" w:hAnsi="Times New Roman" w:cs="Times New Roman"/>
                <w:b/>
                <w:sz w:val="20"/>
                <w:szCs w:val="20"/>
              </w:rPr>
            </w:pPr>
            <w:r w:rsidRPr="00932954">
              <w:rPr>
                <w:rFonts w:ascii="Times New Roman" w:hAnsi="Times New Roman" w:cs="Times New Roman"/>
                <w:b/>
                <w:sz w:val="20"/>
                <w:szCs w:val="20"/>
              </w:rPr>
              <w:t>Tecnología</w:t>
            </w:r>
          </w:p>
        </w:tc>
        <w:tc>
          <w:tcPr>
            <w:tcW w:w="283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DE3590" w:rsidRPr="00932954" w:rsidRDefault="00932954">
            <w:pPr>
              <w:jc w:val="center"/>
              <w:rPr>
                <w:rFonts w:ascii="Times New Roman" w:hAnsi="Times New Roman" w:cs="Times New Roman"/>
                <w:b/>
                <w:sz w:val="20"/>
                <w:szCs w:val="20"/>
              </w:rPr>
            </w:pPr>
            <w:r w:rsidRPr="00932954">
              <w:rPr>
                <w:rFonts w:ascii="Times New Roman" w:hAnsi="Times New Roman" w:cs="Times New Roman"/>
                <w:b/>
                <w:sz w:val="20"/>
                <w:szCs w:val="20"/>
              </w:rPr>
              <w:t>Descripción</w:t>
            </w:r>
          </w:p>
        </w:tc>
        <w:tc>
          <w:tcPr>
            <w:tcW w:w="2691"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DE3590" w:rsidRPr="00932954" w:rsidRDefault="00932954">
            <w:pPr>
              <w:jc w:val="center"/>
              <w:rPr>
                <w:rFonts w:ascii="Times New Roman" w:hAnsi="Times New Roman" w:cs="Times New Roman"/>
                <w:b/>
                <w:sz w:val="20"/>
                <w:szCs w:val="20"/>
              </w:rPr>
            </w:pPr>
            <w:r w:rsidRPr="00932954">
              <w:rPr>
                <w:rFonts w:ascii="Times New Roman" w:hAnsi="Times New Roman" w:cs="Times New Roman"/>
                <w:b/>
                <w:sz w:val="20"/>
                <w:szCs w:val="20"/>
              </w:rPr>
              <w:t>Beneficios</w:t>
            </w:r>
          </w:p>
        </w:tc>
      </w:tr>
      <w:tr w:rsidR="00DE3590" w:rsidRPr="00932954">
        <w:trPr>
          <w:trHeight w:val="20"/>
          <w:jc w:val="center"/>
        </w:trPr>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E3590" w:rsidRPr="00932954" w:rsidRDefault="00932954">
            <w:pPr>
              <w:jc w:val="center"/>
              <w:rPr>
                <w:rFonts w:ascii="Times New Roman" w:hAnsi="Times New Roman" w:cs="Times New Roman"/>
                <w:sz w:val="20"/>
                <w:szCs w:val="20"/>
              </w:rPr>
            </w:pPr>
            <w:r w:rsidRPr="00932954">
              <w:rPr>
                <w:rFonts w:ascii="Times New Roman" w:hAnsi="Times New Roman" w:cs="Times New Roman"/>
                <w:sz w:val="20"/>
                <w:szCs w:val="20"/>
              </w:rPr>
              <w:t>Cambio de tecnología</w:t>
            </w:r>
          </w:p>
        </w:tc>
        <w:tc>
          <w:tcPr>
            <w:tcW w:w="283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E3590" w:rsidRPr="00932954" w:rsidRDefault="00932954">
            <w:pPr>
              <w:jc w:val="center"/>
              <w:rPr>
                <w:rFonts w:ascii="Times New Roman" w:hAnsi="Times New Roman" w:cs="Times New Roman"/>
                <w:sz w:val="20"/>
                <w:szCs w:val="20"/>
              </w:rPr>
            </w:pPr>
            <w:r w:rsidRPr="00932954">
              <w:rPr>
                <w:rFonts w:ascii="Times New Roman" w:hAnsi="Times New Roman" w:cs="Times New Roman"/>
                <w:sz w:val="20"/>
                <w:szCs w:val="20"/>
              </w:rPr>
              <w:t>Cambio de motores de ACPM y gasolina a motores de energía eléctrica</w:t>
            </w:r>
          </w:p>
        </w:tc>
        <w:tc>
          <w:tcPr>
            <w:tcW w:w="269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E3590" w:rsidRPr="00932954" w:rsidRDefault="00932954">
            <w:pPr>
              <w:jc w:val="center"/>
              <w:rPr>
                <w:rFonts w:ascii="Times New Roman" w:hAnsi="Times New Roman" w:cs="Times New Roman"/>
                <w:sz w:val="20"/>
                <w:szCs w:val="20"/>
              </w:rPr>
            </w:pPr>
            <w:r w:rsidRPr="00932954">
              <w:rPr>
                <w:rFonts w:ascii="Times New Roman" w:hAnsi="Times New Roman" w:cs="Times New Roman"/>
                <w:sz w:val="20"/>
                <w:szCs w:val="20"/>
              </w:rPr>
              <w:t>Reducción del uso de combustible fósil y emisiones de CO</w:t>
            </w:r>
            <w:r w:rsidRPr="00932954">
              <w:rPr>
                <w:rFonts w:ascii="Times New Roman" w:hAnsi="Times New Roman" w:cs="Times New Roman"/>
                <w:sz w:val="20"/>
                <w:szCs w:val="20"/>
                <w:vertAlign w:val="subscript"/>
              </w:rPr>
              <w:t>2</w:t>
            </w:r>
            <w:r w:rsidRPr="00932954">
              <w:rPr>
                <w:rFonts w:ascii="Times New Roman" w:hAnsi="Times New Roman" w:cs="Times New Roman"/>
                <w:sz w:val="20"/>
                <w:szCs w:val="20"/>
              </w:rPr>
              <w:t>.</w:t>
            </w:r>
          </w:p>
        </w:tc>
      </w:tr>
      <w:tr w:rsidR="00DE3590" w:rsidRPr="00932954">
        <w:trPr>
          <w:trHeight w:val="20"/>
          <w:jc w:val="center"/>
        </w:trPr>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E3590" w:rsidRPr="00932954" w:rsidRDefault="00932954">
            <w:pPr>
              <w:jc w:val="center"/>
              <w:rPr>
                <w:rFonts w:ascii="Times New Roman" w:hAnsi="Times New Roman" w:cs="Times New Roman"/>
                <w:sz w:val="20"/>
                <w:szCs w:val="20"/>
              </w:rPr>
            </w:pPr>
            <w:r w:rsidRPr="00932954">
              <w:rPr>
                <w:rFonts w:ascii="Times New Roman" w:hAnsi="Times New Roman" w:cs="Times New Roman"/>
                <w:sz w:val="20"/>
                <w:szCs w:val="20"/>
              </w:rPr>
              <w:t>Renovación de equipos</w:t>
            </w:r>
          </w:p>
        </w:tc>
        <w:tc>
          <w:tcPr>
            <w:tcW w:w="283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E3590" w:rsidRPr="00932954" w:rsidRDefault="00932954">
            <w:pPr>
              <w:jc w:val="center"/>
              <w:rPr>
                <w:rFonts w:ascii="Times New Roman" w:hAnsi="Times New Roman" w:cs="Times New Roman"/>
                <w:sz w:val="20"/>
                <w:szCs w:val="20"/>
              </w:rPr>
            </w:pPr>
            <w:r w:rsidRPr="00932954">
              <w:rPr>
                <w:rFonts w:ascii="Times New Roman" w:hAnsi="Times New Roman" w:cs="Times New Roman"/>
                <w:sz w:val="20"/>
                <w:szCs w:val="20"/>
              </w:rPr>
              <w:t>Cambio de equipos con antigüedades superiores a los 8 años</w:t>
            </w:r>
          </w:p>
        </w:tc>
        <w:tc>
          <w:tcPr>
            <w:tcW w:w="269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E3590" w:rsidRPr="00932954" w:rsidRDefault="00932954">
            <w:pPr>
              <w:jc w:val="center"/>
              <w:rPr>
                <w:rFonts w:ascii="Times New Roman" w:hAnsi="Times New Roman" w:cs="Times New Roman"/>
                <w:sz w:val="20"/>
                <w:szCs w:val="20"/>
              </w:rPr>
            </w:pPr>
            <w:r w:rsidRPr="00932954">
              <w:rPr>
                <w:rFonts w:ascii="Times New Roman" w:hAnsi="Times New Roman" w:cs="Times New Roman"/>
                <w:sz w:val="20"/>
                <w:szCs w:val="20"/>
              </w:rPr>
              <w:t>Mayor producción y menor consumo</w:t>
            </w:r>
          </w:p>
        </w:tc>
      </w:tr>
      <w:tr w:rsidR="00DE3590" w:rsidRPr="00932954">
        <w:trPr>
          <w:trHeight w:val="20"/>
          <w:jc w:val="center"/>
        </w:trPr>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E3590" w:rsidRPr="00932954" w:rsidRDefault="00932954">
            <w:pPr>
              <w:jc w:val="center"/>
              <w:rPr>
                <w:rFonts w:ascii="Times New Roman" w:hAnsi="Times New Roman" w:cs="Times New Roman"/>
                <w:sz w:val="20"/>
                <w:szCs w:val="20"/>
              </w:rPr>
            </w:pPr>
            <w:r w:rsidRPr="00932954">
              <w:rPr>
                <w:rFonts w:ascii="Times New Roman" w:hAnsi="Times New Roman" w:cs="Times New Roman"/>
                <w:sz w:val="20"/>
                <w:szCs w:val="20"/>
              </w:rPr>
              <w:t>Labranza de conservación</w:t>
            </w:r>
          </w:p>
        </w:tc>
        <w:tc>
          <w:tcPr>
            <w:tcW w:w="283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E3590" w:rsidRPr="00932954" w:rsidRDefault="00932954">
            <w:pPr>
              <w:jc w:val="center"/>
              <w:rPr>
                <w:rFonts w:ascii="Times New Roman" w:hAnsi="Times New Roman" w:cs="Times New Roman"/>
                <w:sz w:val="20"/>
                <w:szCs w:val="20"/>
              </w:rPr>
            </w:pPr>
            <w:r w:rsidRPr="00932954">
              <w:rPr>
                <w:rFonts w:ascii="Times New Roman" w:hAnsi="Times New Roman" w:cs="Times New Roman"/>
                <w:sz w:val="20"/>
                <w:szCs w:val="20"/>
              </w:rPr>
              <w:t>Minimiza la alteración del suelo, manteniendo rastrojos y materia orgánica</w:t>
            </w:r>
          </w:p>
        </w:tc>
        <w:tc>
          <w:tcPr>
            <w:tcW w:w="269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E3590" w:rsidRPr="00932954" w:rsidRDefault="00932954">
            <w:pPr>
              <w:jc w:val="center"/>
              <w:rPr>
                <w:rFonts w:ascii="Times New Roman" w:hAnsi="Times New Roman" w:cs="Times New Roman"/>
                <w:sz w:val="20"/>
                <w:szCs w:val="20"/>
              </w:rPr>
            </w:pPr>
            <w:r w:rsidRPr="00932954">
              <w:rPr>
                <w:rFonts w:ascii="Times New Roman" w:hAnsi="Times New Roman" w:cs="Times New Roman"/>
                <w:sz w:val="20"/>
                <w:szCs w:val="20"/>
              </w:rPr>
              <w:t>Ayuda a retener nutrientes y humedad en el suelo</w:t>
            </w:r>
          </w:p>
        </w:tc>
      </w:tr>
      <w:tr w:rsidR="00DE3590" w:rsidRPr="00932954">
        <w:trPr>
          <w:trHeight w:val="20"/>
          <w:jc w:val="center"/>
        </w:trPr>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E3590" w:rsidRPr="00932954" w:rsidRDefault="00932954">
            <w:pPr>
              <w:jc w:val="center"/>
              <w:rPr>
                <w:rFonts w:ascii="Times New Roman" w:hAnsi="Times New Roman" w:cs="Times New Roman"/>
                <w:sz w:val="20"/>
                <w:szCs w:val="20"/>
              </w:rPr>
            </w:pPr>
            <w:r w:rsidRPr="00932954">
              <w:rPr>
                <w:rFonts w:ascii="Times New Roman" w:hAnsi="Times New Roman" w:cs="Times New Roman"/>
                <w:sz w:val="20"/>
                <w:szCs w:val="20"/>
              </w:rPr>
              <w:t>Uso de la biomasa como potencial energético.</w:t>
            </w:r>
          </w:p>
        </w:tc>
        <w:tc>
          <w:tcPr>
            <w:tcW w:w="283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E3590" w:rsidRPr="00932954" w:rsidRDefault="00932954">
            <w:pPr>
              <w:jc w:val="center"/>
              <w:rPr>
                <w:rFonts w:ascii="Times New Roman" w:hAnsi="Times New Roman" w:cs="Times New Roman"/>
                <w:sz w:val="20"/>
                <w:szCs w:val="20"/>
              </w:rPr>
            </w:pPr>
            <w:r w:rsidRPr="00932954">
              <w:rPr>
                <w:rFonts w:ascii="Times New Roman" w:hAnsi="Times New Roman" w:cs="Times New Roman"/>
                <w:sz w:val="20"/>
                <w:szCs w:val="20"/>
              </w:rPr>
              <w:t>Usar los desechos de la hoja de tabaco como tejidos verdes, los cuales son capaces de producir biomasa como fuente de energía.</w:t>
            </w:r>
          </w:p>
        </w:tc>
        <w:tc>
          <w:tcPr>
            <w:tcW w:w="269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E3590" w:rsidRPr="00932954" w:rsidRDefault="00932954">
            <w:pPr>
              <w:jc w:val="center"/>
              <w:rPr>
                <w:rFonts w:ascii="Times New Roman" w:hAnsi="Times New Roman" w:cs="Times New Roman"/>
                <w:sz w:val="20"/>
                <w:szCs w:val="20"/>
              </w:rPr>
            </w:pPr>
            <w:r w:rsidRPr="00932954">
              <w:rPr>
                <w:rFonts w:ascii="Times New Roman" w:hAnsi="Times New Roman" w:cs="Times New Roman"/>
                <w:sz w:val="20"/>
                <w:szCs w:val="20"/>
              </w:rPr>
              <w:t>Reducción del uso de combustible fósil y emisiones de CO</w:t>
            </w:r>
            <w:r w:rsidRPr="00932954">
              <w:rPr>
                <w:rFonts w:ascii="Times New Roman" w:hAnsi="Times New Roman" w:cs="Times New Roman"/>
                <w:sz w:val="20"/>
                <w:szCs w:val="20"/>
                <w:vertAlign w:val="subscript"/>
              </w:rPr>
              <w:t>2</w:t>
            </w:r>
            <w:r w:rsidRPr="00932954">
              <w:rPr>
                <w:rFonts w:ascii="Times New Roman" w:hAnsi="Times New Roman" w:cs="Times New Roman"/>
                <w:sz w:val="20"/>
                <w:szCs w:val="20"/>
              </w:rPr>
              <w:t>.</w:t>
            </w:r>
          </w:p>
        </w:tc>
      </w:tr>
    </w:tbl>
    <w:p w:rsidR="00D82222" w:rsidRPr="00D02975" w:rsidRDefault="00932954" w:rsidP="00D02975">
      <w:pPr>
        <w:pBdr>
          <w:top w:val="nil"/>
          <w:left w:val="nil"/>
          <w:bottom w:val="nil"/>
          <w:right w:val="nil"/>
          <w:between w:val="nil"/>
        </w:pBdr>
        <w:jc w:val="center"/>
        <w:rPr>
          <w:rFonts w:ascii="Times New Roman" w:eastAsia="Times New Roman" w:hAnsi="Times New Roman" w:cs="Times New Roman"/>
          <w:color w:val="000000"/>
          <w:sz w:val="18"/>
          <w:szCs w:val="18"/>
        </w:rPr>
      </w:pPr>
      <w:r w:rsidRPr="00932954">
        <w:rPr>
          <w:rFonts w:ascii="Times New Roman" w:eastAsia="Times New Roman" w:hAnsi="Times New Roman" w:cs="Times New Roman"/>
          <w:color w:val="000000"/>
          <w:sz w:val="18"/>
          <w:szCs w:val="18"/>
        </w:rPr>
        <w:t>Fuente: elaboración propi</w:t>
      </w:r>
      <w:r w:rsidR="00D02975">
        <w:rPr>
          <w:rFonts w:ascii="Times New Roman" w:eastAsia="Times New Roman" w:hAnsi="Times New Roman" w:cs="Times New Roman"/>
          <w:color w:val="000000"/>
          <w:sz w:val="18"/>
          <w:szCs w:val="18"/>
        </w:rPr>
        <w:t>a</w:t>
      </w:r>
    </w:p>
    <w:p w:rsidR="00D82222" w:rsidRPr="00932954" w:rsidRDefault="00D82222">
      <w:pPr>
        <w:rPr>
          <w:rFonts w:ascii="Times New Roman" w:hAnsi="Times New Roman" w:cs="Times New Roman"/>
        </w:rPr>
      </w:pPr>
    </w:p>
    <w:p w:rsidR="00DE3590" w:rsidRPr="00932954" w:rsidRDefault="00932954">
      <w:pPr>
        <w:pStyle w:val="Heading1"/>
        <w:numPr>
          <w:ilvl w:val="0"/>
          <w:numId w:val="2"/>
        </w:numPr>
        <w:rPr>
          <w:rFonts w:ascii="Times New Roman" w:hAnsi="Times New Roman" w:cs="Times New Roman"/>
        </w:rPr>
      </w:pPr>
      <w:r w:rsidRPr="00932954">
        <w:rPr>
          <w:rFonts w:ascii="Times New Roman" w:hAnsi="Times New Roman" w:cs="Times New Roman"/>
        </w:rPr>
        <w:t>Referencias</w:t>
      </w:r>
    </w:p>
    <w:p w:rsidR="00DE3590" w:rsidRPr="00932954" w:rsidRDefault="00DE3590">
      <w:pPr>
        <w:rPr>
          <w:rFonts w:ascii="Times New Roman" w:hAnsi="Times New Roman" w:cs="Times New Roman"/>
        </w:rPr>
      </w:pPr>
    </w:p>
    <w:p w:rsidR="00DE3590" w:rsidRPr="00932954" w:rsidRDefault="00932954" w:rsidP="00D02975">
      <w:pPr>
        <w:pBdr>
          <w:top w:val="nil"/>
          <w:left w:val="nil"/>
          <w:bottom w:val="nil"/>
          <w:right w:val="nil"/>
          <w:between w:val="nil"/>
        </w:pBdr>
        <w:rPr>
          <w:rFonts w:ascii="Times New Roman" w:hAnsi="Times New Roman" w:cs="Times New Roman"/>
        </w:rPr>
      </w:pPr>
      <w:r w:rsidRPr="00932954">
        <w:rPr>
          <w:rFonts w:ascii="Times New Roman" w:hAnsi="Times New Roman" w:cs="Times New Roman"/>
        </w:rPr>
        <w:t xml:space="preserve">Agronet. (2023). </w:t>
      </w:r>
      <w:r w:rsidRPr="00932954">
        <w:rPr>
          <w:rFonts w:ascii="Times New Roman" w:hAnsi="Times New Roman" w:cs="Times New Roman"/>
          <w:i/>
        </w:rPr>
        <w:t>Agronet. MinAgricultura. Estadísticas</w:t>
      </w:r>
      <w:r w:rsidRPr="00932954">
        <w:rPr>
          <w:rFonts w:ascii="Times New Roman" w:hAnsi="Times New Roman" w:cs="Times New Roman"/>
        </w:rPr>
        <w:t>. Obtenido de https://www.agronet.gov.co/estadistica/Paginas/home.aspx?cod=1</w:t>
      </w:r>
    </w:p>
    <w:p w:rsidR="00DE3590" w:rsidRPr="00932954" w:rsidRDefault="00DE3590">
      <w:pPr>
        <w:pBdr>
          <w:top w:val="nil"/>
          <w:left w:val="nil"/>
          <w:bottom w:val="nil"/>
          <w:right w:val="nil"/>
          <w:between w:val="nil"/>
        </w:pBdr>
        <w:ind w:left="720"/>
        <w:rPr>
          <w:rFonts w:ascii="Times New Roman" w:hAnsi="Times New Roman" w:cs="Times New Roman"/>
        </w:rPr>
      </w:pPr>
    </w:p>
    <w:p w:rsidR="00DE3590" w:rsidRPr="00932954" w:rsidRDefault="00E53E6F" w:rsidP="00E53E6F">
      <w:pPr>
        <w:pBdr>
          <w:top w:val="nil"/>
          <w:left w:val="nil"/>
          <w:bottom w:val="nil"/>
          <w:right w:val="nil"/>
          <w:between w:val="nil"/>
        </w:pBdr>
        <w:jc w:val="left"/>
        <w:rPr>
          <w:rFonts w:ascii="Times New Roman" w:hAnsi="Times New Roman" w:cs="Times New Roman"/>
          <w:color w:val="000000"/>
        </w:rPr>
      </w:pPr>
      <w:r w:rsidRPr="00932954">
        <w:rPr>
          <w:rFonts w:ascii="Times New Roman" w:hAnsi="Times New Roman" w:cs="Times New Roman"/>
          <w:color w:val="000000"/>
        </w:rPr>
        <w:t>Ecologistas en acción</w:t>
      </w:r>
      <w:r>
        <w:rPr>
          <w:rFonts w:ascii="Times New Roman" w:hAnsi="Times New Roman" w:cs="Times New Roman"/>
          <w:color w:val="000000"/>
        </w:rPr>
        <w:t>. 2020.</w:t>
      </w:r>
      <w:r w:rsidRPr="00E53E6F">
        <w:rPr>
          <w:rFonts w:ascii="Times New Roman" w:hAnsi="Times New Roman" w:cs="Times New Roman"/>
          <w:i/>
          <w:color w:val="000000"/>
        </w:rPr>
        <w:t xml:space="preserve"> </w:t>
      </w:r>
      <w:r w:rsidR="00932954" w:rsidRPr="00E53E6F">
        <w:rPr>
          <w:rFonts w:ascii="Times New Roman" w:hAnsi="Times New Roman" w:cs="Times New Roman"/>
          <w:i/>
          <w:color w:val="000000"/>
        </w:rPr>
        <w:t xml:space="preserve">Informe: Soja ¿la nueva palma de </w:t>
      </w:r>
      <w:r w:rsidR="00922CC3" w:rsidRPr="00E53E6F">
        <w:rPr>
          <w:rFonts w:ascii="Times New Roman" w:hAnsi="Times New Roman" w:cs="Times New Roman"/>
          <w:i/>
          <w:color w:val="000000"/>
        </w:rPr>
        <w:t>biocombustibles?</w:t>
      </w:r>
      <w:r w:rsidR="00922CC3">
        <w:rPr>
          <w:rFonts w:ascii="Times New Roman" w:hAnsi="Times New Roman" w:cs="Times New Roman"/>
          <w:color w:val="000000"/>
        </w:rPr>
        <w:t xml:space="preserve">. </w:t>
      </w:r>
      <w:r w:rsidR="00932954" w:rsidRPr="00932954">
        <w:rPr>
          <w:rFonts w:ascii="Times New Roman" w:hAnsi="Times New Roman" w:cs="Times New Roman"/>
          <w:color w:val="000000"/>
        </w:rPr>
        <w:t xml:space="preserve">Recuperado 22 de diciembre de 2023, de </w:t>
      </w:r>
      <w:hyperlink r:id="rId18">
        <w:r w:rsidR="00932954" w:rsidRPr="00932954">
          <w:rPr>
            <w:rFonts w:ascii="Times New Roman" w:hAnsi="Times New Roman" w:cs="Times New Roman"/>
            <w:color w:val="000000"/>
          </w:rPr>
          <w:t>https://www.ecologistasenaccion.org/146565/informe-soja-la-nueva-palma-de-los-biocom</w:t>
        </w:r>
      </w:hyperlink>
    </w:p>
    <w:p w:rsidR="00DE3590" w:rsidRPr="00922CC3" w:rsidRDefault="00DE3590">
      <w:pPr>
        <w:pBdr>
          <w:top w:val="nil"/>
          <w:left w:val="nil"/>
          <w:bottom w:val="nil"/>
          <w:right w:val="nil"/>
          <w:between w:val="nil"/>
        </w:pBdr>
        <w:ind w:left="720"/>
        <w:rPr>
          <w:rFonts w:ascii="Times New Roman" w:hAnsi="Times New Roman" w:cs="Times New Roman"/>
          <w:color w:val="000000"/>
        </w:rPr>
      </w:pPr>
    </w:p>
    <w:p w:rsidR="00DE3590" w:rsidRPr="00932954" w:rsidRDefault="00932954" w:rsidP="00D02975">
      <w:pPr>
        <w:pBdr>
          <w:top w:val="nil"/>
          <w:left w:val="nil"/>
          <w:bottom w:val="nil"/>
          <w:right w:val="nil"/>
          <w:between w:val="nil"/>
        </w:pBdr>
        <w:rPr>
          <w:rFonts w:ascii="Times New Roman" w:hAnsi="Times New Roman" w:cs="Times New Roman"/>
          <w:color w:val="000000"/>
        </w:rPr>
      </w:pPr>
      <w:r w:rsidRPr="00932954">
        <w:rPr>
          <w:rFonts w:ascii="Times New Roman" w:hAnsi="Times New Roman" w:cs="Times New Roman"/>
          <w:color w:val="000000"/>
        </w:rPr>
        <w:t xml:space="preserve">Rodríguez, H. (2022, 11 enero). </w:t>
      </w:r>
      <w:r w:rsidRPr="00922CC3">
        <w:rPr>
          <w:rFonts w:ascii="Times New Roman" w:hAnsi="Times New Roman" w:cs="Times New Roman"/>
          <w:i/>
          <w:color w:val="000000"/>
        </w:rPr>
        <w:t>Sorgo, un nuevo aliado en la lucha contra el cambio climático</w:t>
      </w:r>
      <w:r w:rsidRPr="00932954">
        <w:rPr>
          <w:rFonts w:ascii="Times New Roman" w:hAnsi="Times New Roman" w:cs="Times New Roman"/>
          <w:color w:val="000000"/>
        </w:rPr>
        <w:t xml:space="preserve">. www.nationalgeographic.com.es. </w:t>
      </w:r>
      <w:hyperlink r:id="rId19">
        <w:r w:rsidRPr="00932954">
          <w:rPr>
            <w:rFonts w:ascii="Times New Roman" w:hAnsi="Times New Roman" w:cs="Times New Roman"/>
            <w:color w:val="000000"/>
          </w:rPr>
          <w:t>https://www.nationalgeographic.com.es/ciencia/sorgo-nuevo-aliado-lucha-contra-cambio-climatico_17727</w:t>
        </w:r>
      </w:hyperlink>
    </w:p>
    <w:p w:rsidR="00DE3590" w:rsidRPr="00932954" w:rsidRDefault="00DE3590">
      <w:pPr>
        <w:pBdr>
          <w:top w:val="nil"/>
          <w:left w:val="nil"/>
          <w:bottom w:val="nil"/>
          <w:right w:val="nil"/>
          <w:between w:val="nil"/>
        </w:pBdr>
        <w:ind w:left="720"/>
        <w:rPr>
          <w:rFonts w:ascii="Times New Roman" w:hAnsi="Times New Roman" w:cs="Times New Roman"/>
          <w:color w:val="000000"/>
        </w:rPr>
      </w:pPr>
    </w:p>
    <w:p w:rsidR="00DE3590" w:rsidRPr="00932954" w:rsidRDefault="00922CC3" w:rsidP="00D02975">
      <w:pPr>
        <w:pBdr>
          <w:top w:val="nil"/>
          <w:left w:val="nil"/>
          <w:bottom w:val="nil"/>
          <w:right w:val="nil"/>
          <w:between w:val="nil"/>
        </w:pBdr>
        <w:rPr>
          <w:rFonts w:ascii="Times New Roman" w:hAnsi="Times New Roman" w:cs="Times New Roman"/>
          <w:color w:val="000000"/>
        </w:rPr>
      </w:pPr>
      <w:r w:rsidRPr="00932954">
        <w:rPr>
          <w:rFonts w:ascii="Times New Roman" w:hAnsi="Times New Roman" w:cs="Times New Roman"/>
          <w:color w:val="000000"/>
        </w:rPr>
        <w:t>Comisión europea</w:t>
      </w:r>
      <w:r>
        <w:rPr>
          <w:rFonts w:ascii="Times New Roman" w:hAnsi="Times New Roman" w:cs="Times New Roman"/>
          <w:color w:val="000000"/>
        </w:rPr>
        <w:t xml:space="preserve">.(2023). </w:t>
      </w:r>
      <w:r w:rsidR="00932954" w:rsidRPr="00922CC3">
        <w:rPr>
          <w:rFonts w:ascii="Times New Roman" w:hAnsi="Times New Roman" w:cs="Times New Roman"/>
          <w:i/>
          <w:color w:val="000000"/>
        </w:rPr>
        <w:t>Convertir tallos del maíz en electricidad</w:t>
      </w:r>
      <w:r w:rsidR="00932954" w:rsidRPr="00932954">
        <w:rPr>
          <w:rFonts w:ascii="Times New Roman" w:hAnsi="Times New Roman" w:cs="Times New Roman"/>
          <w:color w:val="000000"/>
        </w:rPr>
        <w:t xml:space="preserve">. Recuperado 22 de diciembre de 2023, de </w:t>
      </w:r>
      <w:hyperlink r:id="rId20">
        <w:r w:rsidR="00932954" w:rsidRPr="00932954">
          <w:rPr>
            <w:rFonts w:ascii="Times New Roman" w:hAnsi="Times New Roman" w:cs="Times New Roman"/>
            <w:color w:val="000000"/>
          </w:rPr>
          <w:t>https://cordis.europa.eu/article/id/30498-turning-corn-stalks-into-electricity/es</w:t>
        </w:r>
      </w:hyperlink>
    </w:p>
    <w:p w:rsidR="00DE3590" w:rsidRPr="00932954" w:rsidRDefault="00DE3590">
      <w:pPr>
        <w:pBdr>
          <w:top w:val="nil"/>
          <w:left w:val="nil"/>
          <w:bottom w:val="nil"/>
          <w:right w:val="nil"/>
          <w:between w:val="nil"/>
        </w:pBdr>
        <w:ind w:left="720"/>
        <w:rPr>
          <w:rFonts w:ascii="Times New Roman" w:hAnsi="Times New Roman" w:cs="Times New Roman"/>
          <w:color w:val="000000"/>
        </w:rPr>
      </w:pPr>
    </w:p>
    <w:p w:rsidR="00DE3590" w:rsidRPr="00932954" w:rsidRDefault="00922CC3" w:rsidP="00D02975">
      <w:pPr>
        <w:pBdr>
          <w:top w:val="nil"/>
          <w:left w:val="nil"/>
          <w:bottom w:val="nil"/>
          <w:right w:val="nil"/>
          <w:between w:val="nil"/>
        </w:pBdr>
        <w:rPr>
          <w:rFonts w:ascii="Times New Roman" w:eastAsia="Noto Sans Symbols" w:hAnsi="Times New Roman" w:cs="Times New Roman"/>
          <w:color w:val="000000"/>
        </w:rPr>
      </w:pPr>
      <w:r>
        <w:rPr>
          <w:rFonts w:ascii="Times New Roman" w:hAnsi="Times New Roman" w:cs="Times New Roman"/>
          <w:color w:val="000000"/>
        </w:rPr>
        <w:t>Villacis, I. (2021)</w:t>
      </w:r>
      <w:r w:rsidR="00DE4C54">
        <w:rPr>
          <w:rFonts w:ascii="Times New Roman" w:hAnsi="Times New Roman" w:cs="Times New Roman"/>
          <w:color w:val="000000"/>
        </w:rPr>
        <w:t xml:space="preserve">. </w:t>
      </w:r>
      <w:r w:rsidR="00DE4C54" w:rsidRPr="00932954">
        <w:rPr>
          <w:rFonts w:ascii="Times New Roman" w:hAnsi="Times New Roman" w:cs="Times New Roman"/>
          <w:color w:val="000000"/>
        </w:rPr>
        <w:t xml:space="preserve">Evaluación </w:t>
      </w:r>
      <w:r w:rsidR="00DE4C54">
        <w:rPr>
          <w:rFonts w:ascii="Times New Roman" w:hAnsi="Times New Roman" w:cs="Times New Roman"/>
          <w:color w:val="000000"/>
        </w:rPr>
        <w:t>d</w:t>
      </w:r>
      <w:r w:rsidR="00DE4C54" w:rsidRPr="00932954">
        <w:rPr>
          <w:rFonts w:ascii="Times New Roman" w:hAnsi="Times New Roman" w:cs="Times New Roman"/>
          <w:color w:val="000000"/>
        </w:rPr>
        <w:t xml:space="preserve">e </w:t>
      </w:r>
      <w:r w:rsidR="00DE4C54">
        <w:rPr>
          <w:rFonts w:ascii="Times New Roman" w:hAnsi="Times New Roman" w:cs="Times New Roman"/>
          <w:color w:val="000000"/>
        </w:rPr>
        <w:t>l</w:t>
      </w:r>
      <w:r w:rsidR="00DE4C54" w:rsidRPr="00932954">
        <w:rPr>
          <w:rFonts w:ascii="Times New Roman" w:hAnsi="Times New Roman" w:cs="Times New Roman"/>
          <w:color w:val="000000"/>
        </w:rPr>
        <w:t xml:space="preserve">a Biomasa Residual Agrícola </w:t>
      </w:r>
      <w:r w:rsidR="00DE4C54">
        <w:rPr>
          <w:rFonts w:ascii="Times New Roman" w:hAnsi="Times New Roman" w:cs="Times New Roman"/>
          <w:color w:val="000000"/>
        </w:rPr>
        <w:t>d</w:t>
      </w:r>
      <w:r w:rsidR="00DE4C54" w:rsidRPr="00932954">
        <w:rPr>
          <w:rFonts w:ascii="Times New Roman" w:hAnsi="Times New Roman" w:cs="Times New Roman"/>
          <w:color w:val="000000"/>
        </w:rPr>
        <w:t xml:space="preserve">e </w:t>
      </w:r>
      <w:r w:rsidR="00DE4C54">
        <w:rPr>
          <w:rFonts w:ascii="Times New Roman" w:hAnsi="Times New Roman" w:cs="Times New Roman"/>
          <w:color w:val="000000"/>
        </w:rPr>
        <w:t>l</w:t>
      </w:r>
      <w:r w:rsidR="00DE4C54" w:rsidRPr="00932954">
        <w:rPr>
          <w:rFonts w:ascii="Times New Roman" w:hAnsi="Times New Roman" w:cs="Times New Roman"/>
          <w:color w:val="000000"/>
        </w:rPr>
        <w:t xml:space="preserve">os </w:t>
      </w:r>
      <w:r w:rsidR="00DE4C54">
        <w:rPr>
          <w:rFonts w:ascii="Times New Roman" w:hAnsi="Times New Roman" w:cs="Times New Roman"/>
          <w:color w:val="000000"/>
        </w:rPr>
        <w:t>C</w:t>
      </w:r>
      <w:r w:rsidR="00DE4C54" w:rsidRPr="00932954">
        <w:rPr>
          <w:rFonts w:ascii="Times New Roman" w:hAnsi="Times New Roman" w:cs="Times New Roman"/>
          <w:color w:val="000000"/>
        </w:rPr>
        <w:t xml:space="preserve">ultivos </w:t>
      </w:r>
      <w:r w:rsidR="00DE4C54">
        <w:rPr>
          <w:rFonts w:ascii="Times New Roman" w:hAnsi="Times New Roman" w:cs="Times New Roman"/>
          <w:color w:val="000000"/>
        </w:rPr>
        <w:t>d</w:t>
      </w:r>
      <w:r w:rsidR="00DE4C54" w:rsidRPr="00932954">
        <w:rPr>
          <w:rFonts w:ascii="Times New Roman" w:hAnsi="Times New Roman" w:cs="Times New Roman"/>
          <w:color w:val="000000"/>
        </w:rPr>
        <w:t>e Papa</w:t>
      </w:r>
      <w:r w:rsidR="00932954" w:rsidRPr="00932954">
        <w:rPr>
          <w:rFonts w:ascii="Times New Roman" w:hAnsi="Times New Roman" w:cs="Times New Roman"/>
          <w:color w:val="000000"/>
        </w:rPr>
        <w:t xml:space="preserve"> (</w:t>
      </w:r>
      <w:proofErr w:type="spellStart"/>
      <w:r w:rsidR="00932954" w:rsidRPr="00932954">
        <w:rPr>
          <w:rFonts w:ascii="Times New Roman" w:hAnsi="Times New Roman" w:cs="Times New Roman"/>
          <w:color w:val="000000"/>
        </w:rPr>
        <w:t>Solanum</w:t>
      </w:r>
      <w:proofErr w:type="spellEnd"/>
      <w:r w:rsidR="00932954" w:rsidRPr="00932954">
        <w:rPr>
          <w:rFonts w:ascii="Times New Roman" w:hAnsi="Times New Roman" w:cs="Times New Roman"/>
          <w:color w:val="000000"/>
        </w:rPr>
        <w:t xml:space="preserve"> </w:t>
      </w:r>
      <w:proofErr w:type="spellStart"/>
      <w:r w:rsidR="00932954" w:rsidRPr="00932954">
        <w:rPr>
          <w:rFonts w:ascii="Times New Roman" w:hAnsi="Times New Roman" w:cs="Times New Roman"/>
          <w:color w:val="000000"/>
        </w:rPr>
        <w:t>tuberosum</w:t>
      </w:r>
      <w:proofErr w:type="spellEnd"/>
      <w:r w:rsidR="00932954" w:rsidRPr="00932954">
        <w:rPr>
          <w:rFonts w:ascii="Times New Roman" w:hAnsi="Times New Roman" w:cs="Times New Roman"/>
          <w:color w:val="000000"/>
        </w:rPr>
        <w:t xml:space="preserve">), MAÍZ (Zea </w:t>
      </w:r>
      <w:proofErr w:type="spellStart"/>
      <w:r w:rsidR="00932954" w:rsidRPr="00932954">
        <w:rPr>
          <w:rFonts w:ascii="Times New Roman" w:hAnsi="Times New Roman" w:cs="Times New Roman"/>
          <w:color w:val="000000"/>
        </w:rPr>
        <w:t>ma</w:t>
      </w:r>
      <w:r w:rsidR="00DE4C54">
        <w:rPr>
          <w:rFonts w:ascii="Times New Roman" w:hAnsi="Times New Roman" w:cs="Times New Roman"/>
          <w:color w:val="000000"/>
        </w:rPr>
        <w:t>ys</w:t>
      </w:r>
      <w:proofErr w:type="spellEnd"/>
      <w:r w:rsidR="00932954" w:rsidRPr="00932954">
        <w:rPr>
          <w:rFonts w:ascii="Times New Roman" w:hAnsi="Times New Roman" w:cs="Times New Roman"/>
          <w:color w:val="000000"/>
        </w:rPr>
        <w:t xml:space="preserve">) </w:t>
      </w:r>
      <w:r w:rsidR="00DE4C54">
        <w:rPr>
          <w:rFonts w:ascii="Times New Roman" w:hAnsi="Times New Roman" w:cs="Times New Roman"/>
          <w:color w:val="000000"/>
        </w:rPr>
        <w:t>y</w:t>
      </w:r>
      <w:r w:rsidR="00DE4C54" w:rsidRPr="00932954">
        <w:rPr>
          <w:rFonts w:ascii="Times New Roman" w:hAnsi="Times New Roman" w:cs="Times New Roman"/>
          <w:color w:val="000000"/>
        </w:rPr>
        <w:t xml:space="preserve"> Tomate </w:t>
      </w:r>
      <w:r w:rsidR="00DE4C54">
        <w:rPr>
          <w:rFonts w:ascii="Times New Roman" w:hAnsi="Times New Roman" w:cs="Times New Roman"/>
          <w:color w:val="000000"/>
        </w:rPr>
        <w:t>d</w:t>
      </w:r>
      <w:r w:rsidR="00DE4C54" w:rsidRPr="00932954">
        <w:rPr>
          <w:rFonts w:ascii="Times New Roman" w:hAnsi="Times New Roman" w:cs="Times New Roman"/>
          <w:color w:val="000000"/>
        </w:rPr>
        <w:t>e Árbol (</w:t>
      </w:r>
      <w:proofErr w:type="spellStart"/>
      <w:r w:rsidR="00DE4C54" w:rsidRPr="00932954">
        <w:rPr>
          <w:rFonts w:ascii="Times New Roman" w:hAnsi="Times New Roman" w:cs="Times New Roman"/>
          <w:color w:val="000000"/>
        </w:rPr>
        <w:t>Solanum</w:t>
      </w:r>
      <w:proofErr w:type="spellEnd"/>
      <w:r w:rsidR="00DE4C54" w:rsidRPr="00932954">
        <w:rPr>
          <w:rFonts w:ascii="Times New Roman" w:hAnsi="Times New Roman" w:cs="Times New Roman"/>
          <w:color w:val="000000"/>
        </w:rPr>
        <w:t xml:space="preserve"> </w:t>
      </w:r>
      <w:proofErr w:type="spellStart"/>
      <w:r w:rsidR="00DE4C54" w:rsidRPr="00932954">
        <w:rPr>
          <w:rFonts w:ascii="Times New Roman" w:hAnsi="Times New Roman" w:cs="Times New Roman"/>
          <w:color w:val="000000"/>
        </w:rPr>
        <w:t>Betaceum</w:t>
      </w:r>
      <w:proofErr w:type="spellEnd"/>
      <w:r w:rsidR="00DE4C54" w:rsidRPr="00932954">
        <w:rPr>
          <w:rFonts w:ascii="Times New Roman" w:hAnsi="Times New Roman" w:cs="Times New Roman"/>
          <w:color w:val="000000"/>
        </w:rPr>
        <w:t xml:space="preserve">) Como Recurso </w:t>
      </w:r>
      <w:r w:rsidR="00DE4C54" w:rsidRPr="00932954">
        <w:rPr>
          <w:rFonts w:ascii="Times New Roman" w:hAnsi="Times New Roman" w:cs="Times New Roman"/>
          <w:color w:val="000000"/>
        </w:rPr>
        <w:lastRenderedPageBreak/>
        <w:t>Energético Renovable</w:t>
      </w:r>
      <w:r w:rsidR="00932954" w:rsidRPr="00932954">
        <w:rPr>
          <w:rFonts w:ascii="Times New Roman" w:hAnsi="Times New Roman" w:cs="Times New Roman"/>
          <w:color w:val="000000"/>
        </w:rPr>
        <w:t>. Repositorio UTA. Recuperado 22 de diciembre de 2023, de https://repositorio.uta.edu.ec/bitstream/123456789/34072/1/t1921mquim.pdf</w:t>
      </w:r>
    </w:p>
    <w:p w:rsidR="00DE3590" w:rsidRPr="00932954" w:rsidRDefault="00DE3590">
      <w:pPr>
        <w:pBdr>
          <w:top w:val="nil"/>
          <w:left w:val="nil"/>
          <w:bottom w:val="nil"/>
          <w:right w:val="nil"/>
          <w:between w:val="nil"/>
        </w:pBdr>
        <w:ind w:left="720"/>
        <w:rPr>
          <w:rFonts w:ascii="Times New Roman" w:hAnsi="Times New Roman" w:cs="Times New Roman"/>
          <w:color w:val="FF0000"/>
        </w:rPr>
      </w:pPr>
    </w:p>
    <w:sectPr w:rsidR="00DE3590" w:rsidRPr="00932954">
      <w:headerReference w:type="default" r:id="rId21"/>
      <w:footerReference w:type="default" r:id="rId22"/>
      <w:pgSz w:w="11906" w:h="16838"/>
      <w:pgMar w:top="1417" w:right="1701" w:bottom="1417" w:left="1701"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C0FC7" w:rsidRDefault="00AC0FC7">
      <w:r>
        <w:separator/>
      </w:r>
    </w:p>
  </w:endnote>
  <w:endnote w:type="continuationSeparator" w:id="0">
    <w:p w:rsidR="00AC0FC7" w:rsidRDefault="00AC0FC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13446" w:rsidRDefault="00C13446">
    <w:pPr>
      <w:pBdr>
        <w:top w:val="nil"/>
        <w:left w:val="nil"/>
        <w:bottom w:val="nil"/>
        <w:right w:val="nil"/>
        <w:between w:val="nil"/>
      </w:pBdr>
      <w:tabs>
        <w:tab w:val="center" w:pos="4252"/>
        <w:tab w:val="right" w:pos="8504"/>
      </w:tabs>
      <w:rPr>
        <w:rFonts w:ascii="Times New Roman" w:eastAsia="Times New Roman" w:hAnsi="Times New Roman" w:cs="Times New Roman"/>
        <w:color w:val="000000"/>
      </w:rPr>
    </w:pPr>
    <w:r>
      <w:rPr>
        <w:rFonts w:ascii="Times New Roman" w:eastAsia="Times New Roman" w:hAnsi="Times New Roman" w:cs="Times New Roman"/>
        <w:color w:val="000000"/>
      </w:rPr>
      <w:fldChar w:fldCharType="begin"/>
    </w:r>
    <w:r>
      <w:rPr>
        <w:rFonts w:ascii="Times New Roman" w:eastAsia="Times New Roman" w:hAnsi="Times New Roman" w:cs="Times New Roman"/>
        <w:color w:val="000000"/>
      </w:rPr>
      <w:instrText>PAGE</w:instrText>
    </w:r>
    <w:r>
      <w:rPr>
        <w:rFonts w:ascii="Times New Roman" w:eastAsia="Times New Roman" w:hAnsi="Times New Roman" w:cs="Times New Roman"/>
        <w:color w:val="000000"/>
      </w:rPr>
      <w:fldChar w:fldCharType="separate"/>
    </w:r>
    <w:r>
      <w:rPr>
        <w:rFonts w:ascii="Times New Roman" w:eastAsia="Times New Roman" w:hAnsi="Times New Roman" w:cs="Times New Roman"/>
        <w:noProof/>
        <w:color w:val="000000"/>
      </w:rPr>
      <w:t>1</w:t>
    </w:r>
    <w:r>
      <w:rPr>
        <w:rFonts w:ascii="Times New Roman" w:eastAsia="Times New Roman" w:hAnsi="Times New Roman" w:cs="Times New Roman"/>
        <w:color w:val="000000"/>
      </w:rPr>
      <w:fldChar w:fldCharType="end"/>
    </w:r>
  </w:p>
  <w:p w:rsidR="00C13446" w:rsidRDefault="00C13446">
    <w:pPr>
      <w:pBdr>
        <w:top w:val="nil"/>
        <w:left w:val="nil"/>
        <w:bottom w:val="nil"/>
        <w:right w:val="nil"/>
        <w:between w:val="nil"/>
      </w:pBdr>
      <w:tabs>
        <w:tab w:val="center" w:pos="4252"/>
        <w:tab w:val="right" w:pos="8504"/>
      </w:tabs>
      <w:rPr>
        <w:rFonts w:ascii="Times New Roman" w:eastAsia="Times New Roman" w:hAnsi="Times New Roman" w:cs="Times New Roman"/>
        <w:color w:val="000000"/>
      </w:rPr>
    </w:pPr>
  </w:p>
  <w:p w:rsidR="00C13446" w:rsidRDefault="00C1344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C0FC7" w:rsidRDefault="00AC0FC7">
      <w:r>
        <w:separator/>
      </w:r>
    </w:p>
  </w:footnote>
  <w:footnote w:type="continuationSeparator" w:id="0">
    <w:p w:rsidR="00AC0FC7" w:rsidRDefault="00AC0FC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13446" w:rsidRPr="00932954" w:rsidRDefault="00C13446">
    <w:pPr>
      <w:pBdr>
        <w:top w:val="nil"/>
        <w:left w:val="nil"/>
        <w:bottom w:val="nil"/>
        <w:right w:val="nil"/>
        <w:between w:val="nil"/>
      </w:pBdr>
      <w:tabs>
        <w:tab w:val="center" w:pos="4252"/>
        <w:tab w:val="right" w:pos="8504"/>
      </w:tabs>
      <w:rPr>
        <w:rFonts w:ascii="Times New Roman" w:eastAsia="Times New Roman" w:hAnsi="Times New Roman" w:cs="Times New Roman"/>
        <w:color w:val="000000"/>
        <w:sz w:val="30"/>
        <w:szCs w:val="30"/>
      </w:rPr>
    </w:pPr>
    <w:r w:rsidRPr="00932954">
      <w:rPr>
        <w:rFonts w:ascii="Times New Roman" w:hAnsi="Times New Roman" w:cs="Times New Roman"/>
        <w:sz w:val="30"/>
        <w:szCs w:val="30"/>
      </w:rPr>
      <w:t>Cereales y granos</w:t>
    </w:r>
    <w:r w:rsidRPr="00932954">
      <w:rPr>
        <w:rFonts w:ascii="Times New Roman" w:hAnsi="Times New Roman" w:cs="Times New Roman"/>
        <w:noProof/>
      </w:rPr>
      <w:drawing>
        <wp:anchor distT="0" distB="0" distL="114300" distR="114300" simplePos="0" relativeHeight="251658240" behindDoc="0" locked="0" layoutInCell="1" hidden="0" allowOverlap="1">
          <wp:simplePos x="0" y="0"/>
          <wp:positionH relativeFrom="column">
            <wp:posOffset>3819525</wp:posOffset>
          </wp:positionH>
          <wp:positionV relativeFrom="paragraph">
            <wp:posOffset>-305432</wp:posOffset>
          </wp:positionV>
          <wp:extent cx="2169160" cy="555625"/>
          <wp:effectExtent l="0" t="0" r="0" b="0"/>
          <wp:wrapSquare wrapText="bothSides" distT="0" distB="0" distL="114300" distR="114300"/>
          <wp:docPr id="1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169160" cy="555625"/>
                  </a:xfrm>
                  <a:prstGeom prst="rect">
                    <a:avLst/>
                  </a:prstGeom>
                  <a:ln/>
                </pic:spPr>
              </pic:pic>
            </a:graphicData>
          </a:graphic>
        </wp:anchor>
      </w:drawing>
    </w:r>
  </w:p>
  <w:p w:rsidR="00C13446" w:rsidRDefault="00C1344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66A09A5"/>
    <w:multiLevelType w:val="multilevel"/>
    <w:tmpl w:val="6100AF66"/>
    <w:lvl w:ilvl="0">
      <w:start w:val="1"/>
      <w:numFmt w:val="decimal"/>
      <w:lvlText w:val="%1."/>
      <w:lvlJc w:val="left"/>
      <w:pPr>
        <w:ind w:left="540" w:hanging="540"/>
      </w:pPr>
    </w:lvl>
    <w:lvl w:ilvl="1">
      <w:start w:val="1"/>
      <w:numFmt w:val="decimal"/>
      <w:lvlText w:val="%1.%2."/>
      <w:lvlJc w:val="left"/>
      <w:pPr>
        <w:ind w:left="720" w:hanging="720"/>
      </w:pPr>
    </w:lvl>
    <w:lvl w:ilvl="2">
      <w:start w:val="1"/>
      <w:numFmt w:val="decimal"/>
      <w:lvlText w:val="%1.%2.%3."/>
      <w:lvlJc w:val="left"/>
      <w:pPr>
        <w:ind w:left="1080" w:hanging="1080"/>
      </w:pPr>
      <w:rPr>
        <w:rFonts w:ascii="Times New Roman" w:eastAsia="Times New Roman" w:hAnsi="Times New Roman" w:cs="Times New Roman"/>
        <w:sz w:val="24"/>
        <w:szCs w:val="24"/>
      </w:rPr>
    </w:lvl>
    <w:lvl w:ilvl="3">
      <w:start w:val="1"/>
      <w:numFmt w:val="decimal"/>
      <w:lvlText w:val="%1.%2.%3.%4."/>
      <w:lvlJc w:val="left"/>
      <w:pPr>
        <w:ind w:left="1440" w:hanging="1440"/>
      </w:pPr>
    </w:lvl>
    <w:lvl w:ilvl="4">
      <w:start w:val="1"/>
      <w:numFmt w:val="decimal"/>
      <w:lvlText w:val="%1.%2.%3.%4.%5."/>
      <w:lvlJc w:val="left"/>
      <w:pPr>
        <w:ind w:left="1440" w:hanging="1440"/>
      </w:pPr>
    </w:lvl>
    <w:lvl w:ilvl="5">
      <w:start w:val="1"/>
      <w:numFmt w:val="decimal"/>
      <w:lvlText w:val="%1.%2.%3.%4.%5.%6."/>
      <w:lvlJc w:val="left"/>
      <w:pPr>
        <w:ind w:left="1800" w:hanging="1800"/>
      </w:pPr>
    </w:lvl>
    <w:lvl w:ilvl="6">
      <w:start w:val="1"/>
      <w:numFmt w:val="decimal"/>
      <w:lvlText w:val="%1.%2.%3.%4.%5.%6.%7."/>
      <w:lvlJc w:val="left"/>
      <w:pPr>
        <w:ind w:left="2160" w:hanging="2160"/>
      </w:pPr>
    </w:lvl>
    <w:lvl w:ilvl="7">
      <w:start w:val="1"/>
      <w:numFmt w:val="decimal"/>
      <w:lvlText w:val="%1.%2.%3.%4.%5.%6.%7.%8."/>
      <w:lvlJc w:val="left"/>
      <w:pPr>
        <w:ind w:left="2520" w:hanging="2520"/>
      </w:pPr>
    </w:lvl>
    <w:lvl w:ilvl="8">
      <w:start w:val="1"/>
      <w:numFmt w:val="decimal"/>
      <w:lvlText w:val="%1.%2.%3.%4.%5.%6.%7.%8.%9."/>
      <w:lvlJc w:val="left"/>
      <w:pPr>
        <w:ind w:left="2520" w:hanging="2520"/>
      </w:pPr>
    </w:lvl>
  </w:abstractNum>
  <w:abstractNum w:abstractNumId="1" w15:restartNumberingAfterBreak="0">
    <w:nsid w:val="2070332D"/>
    <w:multiLevelType w:val="multilevel"/>
    <w:tmpl w:val="E68ACA9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3BC36850"/>
    <w:multiLevelType w:val="multilevel"/>
    <w:tmpl w:val="17AEB65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61D031B9"/>
    <w:multiLevelType w:val="multilevel"/>
    <w:tmpl w:val="7486B8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1"/>
  </w:num>
  <w:num w:numId="2">
    <w:abstractNumId w:val="0"/>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E3590"/>
    <w:rsid w:val="00084F6B"/>
    <w:rsid w:val="00165238"/>
    <w:rsid w:val="00173682"/>
    <w:rsid w:val="00187912"/>
    <w:rsid w:val="0024091C"/>
    <w:rsid w:val="00267F42"/>
    <w:rsid w:val="0030374C"/>
    <w:rsid w:val="00326DBB"/>
    <w:rsid w:val="0033325E"/>
    <w:rsid w:val="00364BF0"/>
    <w:rsid w:val="00392AC3"/>
    <w:rsid w:val="003A597D"/>
    <w:rsid w:val="003B3B1C"/>
    <w:rsid w:val="003B4A3C"/>
    <w:rsid w:val="004521F0"/>
    <w:rsid w:val="004C5BC7"/>
    <w:rsid w:val="0051302D"/>
    <w:rsid w:val="005A0C85"/>
    <w:rsid w:val="00657D8E"/>
    <w:rsid w:val="00662701"/>
    <w:rsid w:val="006A5C05"/>
    <w:rsid w:val="006B6ED9"/>
    <w:rsid w:val="00727168"/>
    <w:rsid w:val="007C56A7"/>
    <w:rsid w:val="007C7CBB"/>
    <w:rsid w:val="00922CC3"/>
    <w:rsid w:val="00932954"/>
    <w:rsid w:val="009B2F8B"/>
    <w:rsid w:val="009B51E9"/>
    <w:rsid w:val="009C28C0"/>
    <w:rsid w:val="00A25C87"/>
    <w:rsid w:val="00A4275B"/>
    <w:rsid w:val="00AC0FC7"/>
    <w:rsid w:val="00AE2720"/>
    <w:rsid w:val="00AF6FD4"/>
    <w:rsid w:val="00B11A95"/>
    <w:rsid w:val="00B259AD"/>
    <w:rsid w:val="00B50F4A"/>
    <w:rsid w:val="00B639F8"/>
    <w:rsid w:val="00C13446"/>
    <w:rsid w:val="00D02975"/>
    <w:rsid w:val="00D22B32"/>
    <w:rsid w:val="00D82222"/>
    <w:rsid w:val="00DE3590"/>
    <w:rsid w:val="00DE4C54"/>
    <w:rsid w:val="00E0071A"/>
    <w:rsid w:val="00E50E4A"/>
    <w:rsid w:val="00E50F7F"/>
    <w:rsid w:val="00E50F95"/>
    <w:rsid w:val="00E53E6F"/>
    <w:rsid w:val="00E54606"/>
    <w:rsid w:val="00EA47D9"/>
    <w:rsid w:val="00ED1BC2"/>
    <w:rsid w:val="00EF5771"/>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9086D8"/>
  <w15:docId w15:val="{7BD09907-8803-42AB-A784-68F2F4F378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Arial"/>
        <w:sz w:val="22"/>
        <w:szCs w:val="22"/>
        <w:lang w:val="es-CO" w:eastAsia="es-CO" w:bidi="ar-SA"/>
      </w:rPr>
    </w:rPrDefault>
    <w:pPrDefault>
      <w:pPr>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3B3B1C"/>
  </w:style>
  <w:style w:type="paragraph" w:styleId="Heading1">
    <w:name w:val="heading 1"/>
    <w:basedOn w:val="Normal"/>
    <w:next w:val="Normal"/>
    <w:uiPriority w:val="9"/>
    <w:qFormat/>
    <w:pPr>
      <w:keepNext/>
      <w:keepLines/>
      <w:spacing w:before="480" w:after="120"/>
      <w:ind w:left="540" w:hanging="540"/>
      <w:outlineLvl w:val="0"/>
    </w:pPr>
    <w:rPr>
      <w:b/>
      <w:color w:val="000000"/>
      <w:sz w:val="24"/>
      <w:szCs w:val="24"/>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70" w:type="dxa"/>
        <w:right w:w="70" w:type="dxa"/>
      </w:tblCellMar>
    </w:tblPr>
  </w:style>
  <w:style w:type="table" w:customStyle="1" w:styleId="a0">
    <w:basedOn w:val="TableNormal"/>
    <w:tblPr>
      <w:tblStyleRowBandSize w:val="1"/>
      <w:tblStyleColBandSize w:val="1"/>
      <w:tblCellMar>
        <w:left w:w="70" w:type="dxa"/>
        <w:right w:w="70" w:type="dxa"/>
      </w:tblCellMar>
    </w:tblPr>
  </w:style>
  <w:style w:type="table" w:customStyle="1" w:styleId="a1">
    <w:basedOn w:val="TableNormal"/>
    <w:tblPr>
      <w:tblStyleRowBandSize w:val="1"/>
      <w:tblStyleColBandSize w:val="1"/>
      <w:tblCellMar>
        <w:left w:w="70" w:type="dxa"/>
        <w:right w:w="70" w:type="dxa"/>
      </w:tblCellMar>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CellMar>
        <w:left w:w="70" w:type="dxa"/>
        <w:right w:w="70" w:type="dxa"/>
      </w:tblCellMar>
    </w:tblPr>
  </w:style>
  <w:style w:type="table" w:customStyle="1" w:styleId="a4">
    <w:basedOn w:val="TableNormal"/>
    <w:tblPr>
      <w:tblStyleRowBandSize w:val="1"/>
      <w:tblStyleColBandSize w:val="1"/>
      <w:tblCellMar>
        <w:left w:w="70" w:type="dxa"/>
        <w:right w:w="70" w:type="dxa"/>
      </w:tblCellMar>
    </w:tblPr>
  </w:style>
  <w:style w:type="table" w:customStyle="1" w:styleId="a5">
    <w:basedOn w:val="TableNormal"/>
    <w:tblPr>
      <w:tblStyleRowBandSize w:val="1"/>
      <w:tblStyleColBandSize w:val="1"/>
      <w:tblCellMar>
        <w:left w:w="70" w:type="dxa"/>
        <w:right w:w="70" w:type="dxa"/>
      </w:tblCellMar>
    </w:tblPr>
  </w:style>
  <w:style w:type="table" w:customStyle="1" w:styleId="a6">
    <w:basedOn w:val="TableNormal"/>
    <w:tblPr>
      <w:tblStyleRowBandSize w:val="1"/>
      <w:tblStyleColBandSize w:val="1"/>
      <w:tblCellMar>
        <w:left w:w="70" w:type="dxa"/>
        <w:right w:w="70" w:type="dxa"/>
      </w:tblCellMar>
    </w:tblPr>
  </w:style>
  <w:style w:type="table" w:customStyle="1" w:styleId="a7">
    <w:basedOn w:val="TableNormal"/>
    <w:tblPr>
      <w:tblStyleRowBandSize w:val="1"/>
      <w:tblStyleColBandSize w:val="1"/>
      <w:tblCellMar>
        <w:left w:w="70" w:type="dxa"/>
        <w:right w:w="70" w:type="dxa"/>
      </w:tblCellMar>
    </w:tblPr>
  </w:style>
  <w:style w:type="table" w:customStyle="1" w:styleId="a8">
    <w:basedOn w:val="TableNormal"/>
    <w:tblPr>
      <w:tblStyleRowBandSize w:val="1"/>
      <w:tblStyleColBandSize w:val="1"/>
      <w:tblCellMar>
        <w:left w:w="70" w:type="dxa"/>
        <w:right w:w="70" w:type="dxa"/>
      </w:tblCellMar>
    </w:tblPr>
  </w:style>
  <w:style w:type="table" w:customStyle="1" w:styleId="a9">
    <w:basedOn w:val="TableNormal"/>
    <w:tblPr>
      <w:tblStyleRowBandSize w:val="1"/>
      <w:tblStyleColBandSize w:val="1"/>
      <w:tblCellMar>
        <w:left w:w="70" w:type="dxa"/>
        <w:right w:w="70" w:type="dxa"/>
      </w:tblCellMar>
    </w:tblPr>
  </w:style>
  <w:style w:type="table" w:customStyle="1" w:styleId="aa">
    <w:basedOn w:val="TableNormal"/>
    <w:tblPr>
      <w:tblStyleRowBandSize w:val="1"/>
      <w:tblStyleColBandSize w:val="1"/>
      <w:tblCellMar>
        <w:left w:w="70" w:type="dxa"/>
        <w:right w:w="70" w:type="dxa"/>
      </w:tblCellMar>
    </w:tblPr>
  </w:style>
  <w:style w:type="table" w:customStyle="1" w:styleId="ab">
    <w:basedOn w:val="TableNormal"/>
    <w:tblPr>
      <w:tblStyleRowBandSize w:val="1"/>
      <w:tblStyleColBandSize w:val="1"/>
      <w:tblCellMar>
        <w:left w:w="70" w:type="dxa"/>
        <w:right w:w="70" w:type="dxa"/>
      </w:tblCellMar>
    </w:tblPr>
  </w:style>
  <w:style w:type="table" w:customStyle="1" w:styleId="ac">
    <w:basedOn w:val="TableNormal"/>
    <w:tblPr>
      <w:tblStyleRowBandSize w:val="1"/>
      <w:tblStyleColBandSize w:val="1"/>
      <w:tblCellMar>
        <w:left w:w="70" w:type="dxa"/>
        <w:right w:w="70" w:type="dxa"/>
      </w:tblCellMar>
    </w:tblPr>
  </w:style>
  <w:style w:type="table" w:customStyle="1" w:styleId="ad">
    <w:basedOn w:val="TableNormal"/>
    <w:tblPr>
      <w:tblStyleRowBandSize w:val="1"/>
      <w:tblStyleColBandSize w:val="1"/>
      <w:tblCellMar>
        <w:left w:w="70" w:type="dxa"/>
        <w:right w:w="70" w:type="dxa"/>
      </w:tblCellMar>
    </w:tblPr>
  </w:style>
  <w:style w:type="table" w:customStyle="1" w:styleId="ae">
    <w:basedOn w:val="TableNormal"/>
    <w:tblPr>
      <w:tblStyleRowBandSize w:val="1"/>
      <w:tblStyleColBandSize w:val="1"/>
      <w:tblCellMar>
        <w:left w:w="70" w:type="dxa"/>
        <w:right w:w="70" w:type="dxa"/>
      </w:tblCellMar>
    </w:tblPr>
  </w:style>
  <w:style w:type="paragraph" w:styleId="Header">
    <w:name w:val="header"/>
    <w:basedOn w:val="Normal"/>
    <w:link w:val="HeaderChar"/>
    <w:uiPriority w:val="99"/>
    <w:unhideWhenUsed/>
    <w:rsid w:val="00932954"/>
    <w:pPr>
      <w:tabs>
        <w:tab w:val="center" w:pos="4419"/>
        <w:tab w:val="right" w:pos="8838"/>
      </w:tabs>
    </w:pPr>
  </w:style>
  <w:style w:type="character" w:customStyle="1" w:styleId="HeaderChar">
    <w:name w:val="Header Char"/>
    <w:basedOn w:val="DefaultParagraphFont"/>
    <w:link w:val="Header"/>
    <w:uiPriority w:val="99"/>
    <w:rsid w:val="00932954"/>
  </w:style>
  <w:style w:type="paragraph" w:styleId="Footer">
    <w:name w:val="footer"/>
    <w:basedOn w:val="Normal"/>
    <w:link w:val="FooterChar"/>
    <w:uiPriority w:val="99"/>
    <w:unhideWhenUsed/>
    <w:rsid w:val="00932954"/>
    <w:pPr>
      <w:tabs>
        <w:tab w:val="center" w:pos="4419"/>
        <w:tab w:val="right" w:pos="8838"/>
      </w:tabs>
    </w:pPr>
  </w:style>
  <w:style w:type="character" w:customStyle="1" w:styleId="FooterChar">
    <w:name w:val="Footer Char"/>
    <w:basedOn w:val="DefaultParagraphFont"/>
    <w:link w:val="Footer"/>
    <w:uiPriority w:val="99"/>
    <w:rsid w:val="00932954"/>
  </w:style>
  <w:style w:type="paragraph" w:styleId="Caption">
    <w:name w:val="caption"/>
    <w:basedOn w:val="Normal"/>
    <w:next w:val="Normal"/>
    <w:uiPriority w:val="35"/>
    <w:unhideWhenUsed/>
    <w:qFormat/>
    <w:rsid w:val="00E54606"/>
    <w:pPr>
      <w:spacing w:after="200"/>
    </w:pPr>
    <w:rPr>
      <w:i/>
      <w:iCs/>
      <w:color w:val="1F497D" w:themeColor="text2"/>
      <w:sz w:val="18"/>
      <w:szCs w:val="18"/>
    </w:rPr>
  </w:style>
  <w:style w:type="paragraph" w:customStyle="1" w:styleId="Titulodegrfico">
    <w:name w:val="Titulo de gráfico"/>
    <w:basedOn w:val="Normal"/>
    <w:link w:val="TitulodegrficoChar"/>
    <w:qFormat/>
    <w:rsid w:val="00E54606"/>
    <w:pPr>
      <w:pBdr>
        <w:top w:val="nil"/>
        <w:left w:val="nil"/>
        <w:bottom w:val="nil"/>
        <w:right w:val="nil"/>
        <w:between w:val="nil"/>
      </w:pBdr>
      <w:jc w:val="center"/>
    </w:pPr>
    <w:rPr>
      <w:rFonts w:ascii="Times New Roman" w:hAnsi="Times New Roman" w:cs="Times New Roman"/>
    </w:rPr>
  </w:style>
  <w:style w:type="character" w:styleId="CommentReference">
    <w:name w:val="annotation reference"/>
    <w:basedOn w:val="DefaultParagraphFont"/>
    <w:uiPriority w:val="99"/>
    <w:semiHidden/>
    <w:unhideWhenUsed/>
    <w:rsid w:val="00084F6B"/>
    <w:rPr>
      <w:sz w:val="16"/>
      <w:szCs w:val="16"/>
    </w:rPr>
  </w:style>
  <w:style w:type="character" w:customStyle="1" w:styleId="TitulodegrficoChar">
    <w:name w:val="Titulo de gráfico Char"/>
    <w:basedOn w:val="DefaultParagraphFont"/>
    <w:link w:val="Titulodegrfico"/>
    <w:rsid w:val="00E54606"/>
    <w:rPr>
      <w:rFonts w:ascii="Times New Roman" w:hAnsi="Times New Roman" w:cs="Times New Roman"/>
    </w:rPr>
  </w:style>
  <w:style w:type="paragraph" w:styleId="CommentText">
    <w:name w:val="annotation text"/>
    <w:basedOn w:val="Normal"/>
    <w:link w:val="CommentTextChar"/>
    <w:uiPriority w:val="99"/>
    <w:semiHidden/>
    <w:unhideWhenUsed/>
    <w:rsid w:val="00084F6B"/>
    <w:rPr>
      <w:sz w:val="20"/>
      <w:szCs w:val="20"/>
    </w:rPr>
  </w:style>
  <w:style w:type="character" w:customStyle="1" w:styleId="CommentTextChar">
    <w:name w:val="Comment Text Char"/>
    <w:basedOn w:val="DefaultParagraphFont"/>
    <w:link w:val="CommentText"/>
    <w:uiPriority w:val="99"/>
    <w:semiHidden/>
    <w:rsid w:val="00084F6B"/>
    <w:rPr>
      <w:sz w:val="20"/>
      <w:szCs w:val="20"/>
    </w:rPr>
  </w:style>
  <w:style w:type="paragraph" w:styleId="CommentSubject">
    <w:name w:val="annotation subject"/>
    <w:basedOn w:val="CommentText"/>
    <w:next w:val="CommentText"/>
    <w:link w:val="CommentSubjectChar"/>
    <w:uiPriority w:val="99"/>
    <w:semiHidden/>
    <w:unhideWhenUsed/>
    <w:rsid w:val="00084F6B"/>
    <w:rPr>
      <w:b/>
      <w:bCs/>
    </w:rPr>
  </w:style>
  <w:style w:type="character" w:customStyle="1" w:styleId="CommentSubjectChar">
    <w:name w:val="Comment Subject Char"/>
    <w:basedOn w:val="CommentTextChar"/>
    <w:link w:val="CommentSubject"/>
    <w:uiPriority w:val="99"/>
    <w:semiHidden/>
    <w:rsid w:val="00084F6B"/>
    <w:rPr>
      <w:b/>
      <w:bCs/>
      <w:sz w:val="20"/>
      <w:szCs w:val="20"/>
    </w:rPr>
  </w:style>
  <w:style w:type="paragraph" w:styleId="BalloonText">
    <w:name w:val="Balloon Text"/>
    <w:basedOn w:val="Normal"/>
    <w:link w:val="BalloonTextChar"/>
    <w:uiPriority w:val="99"/>
    <w:semiHidden/>
    <w:unhideWhenUsed/>
    <w:rsid w:val="00084F6B"/>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84F6B"/>
    <w:rPr>
      <w:rFonts w:ascii="Segoe UI" w:hAnsi="Segoe UI" w:cs="Segoe UI"/>
      <w:sz w:val="18"/>
      <w:szCs w:val="18"/>
    </w:rPr>
  </w:style>
  <w:style w:type="paragraph" w:customStyle="1" w:styleId="Fuente">
    <w:name w:val="Fuente"/>
    <w:basedOn w:val="Normal"/>
    <w:link w:val="FuenteChar"/>
    <w:qFormat/>
    <w:rsid w:val="00267F42"/>
    <w:pPr>
      <w:pBdr>
        <w:top w:val="nil"/>
        <w:left w:val="nil"/>
        <w:bottom w:val="nil"/>
        <w:right w:val="nil"/>
        <w:between w:val="nil"/>
      </w:pBdr>
      <w:jc w:val="center"/>
    </w:pPr>
    <w:rPr>
      <w:rFonts w:ascii="Times New Roman" w:hAnsi="Times New Roman" w:cs="Times New Roman"/>
      <w:color w:val="000000"/>
      <w:sz w:val="18"/>
      <w:szCs w:val="18"/>
    </w:rPr>
  </w:style>
  <w:style w:type="character" w:customStyle="1" w:styleId="FuenteChar">
    <w:name w:val="Fuente Char"/>
    <w:basedOn w:val="DefaultParagraphFont"/>
    <w:link w:val="Fuente"/>
    <w:rsid w:val="00267F42"/>
    <w:rPr>
      <w:rFonts w:ascii="Times New Roman" w:hAnsi="Times New Roman" w:cs="Times New Roman"/>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hyperlink" Target="https://www.ecologistasenaccion.org/146565/informe-soja-la-nueva-palma-de-los-biocom" TargetMode="External"/><Relationship Id="rId3" Type="http://schemas.openxmlformats.org/officeDocument/2006/relationships/numbering" Target="numbering.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jpg"/><Relationship Id="rId2" Type="http://schemas.openxmlformats.org/officeDocument/2006/relationships/customXml" Target="../customXml/item2.xml"/><Relationship Id="rId16" Type="http://schemas.openxmlformats.org/officeDocument/2006/relationships/image" Target="media/image8.jpg"/><Relationship Id="rId20" Type="http://schemas.openxmlformats.org/officeDocument/2006/relationships/hyperlink" Target="https://cordis.europa.eu/article/id/30498-turning-corn-stalks-into-electricity/es"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jpg"/><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hyperlink" Target="https://www.nationalgeographic.com.es/ciencia/sorgo-nuevo-aliado-lucha-contra-cambio-climatico_17727"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jp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pXQGGJ51TzFTelf+Mc4+BnjWF3g==">CgMxLjAyCWguNGQzNG9nODIIaC5namRneHMyCWguMnM4ZXlvMTIJaC4zMGowemxsMgloLjFmb2I5dGUyCWguM3pueXNoNzIJaC4yZXQ5MnAwMghoLnR5amN3dDIJaC4zZHk2dmttMgloLjF0M2g1c2YyCWguMTdkcDh2dTgAciExOUlLM2FWMnp3aG9OblBhS2FsMk5YS2ppZTJyVUlORzQ=</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8EB0FE79-E9F9-446A-BCB8-B6758F40CC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2516</Words>
  <Characters>13841</Characters>
  <Application>Microsoft Office Word</Application>
  <DocSecurity>0</DocSecurity>
  <Lines>115</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16325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Juliana Parra Lloret</dc:creator>
  <cp:lastModifiedBy>Usuario</cp:lastModifiedBy>
  <cp:revision>2</cp:revision>
  <dcterms:created xsi:type="dcterms:W3CDTF">2024-01-23T16:54:00Z</dcterms:created>
  <dcterms:modified xsi:type="dcterms:W3CDTF">2024-01-23T16:54:00Z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Recent Style Id 6_1">
    <vt:lpwstr>http://www.zotero.org/styles/ieee</vt:lpwstr>
  </property>
  <property fmtid="{D5CDD505-2E9C-101B-9397-08002B2CF9AE}" pid="4" name="Mendeley Recent Style Id 7_1">
    <vt:lpwstr>http://www.zotero.org/styles/modern-humanities-research-association</vt:lpwstr>
  </property>
  <property fmtid="{D5CDD505-2E9C-101B-9397-08002B2CF9AE}" pid="5" name="Mendeley Recent Style Id 8_1">
    <vt:lpwstr>http://www.zotero.org/styles/modern-language-association</vt:lpwstr>
  </property>
  <property fmtid="{D5CDD505-2E9C-101B-9397-08002B2CF9AE}" pid="6" name="Mendeley Recent Style Id 9_1">
    <vt:lpwstr>http://www.zotero.org/styles/nature</vt:lpwstr>
  </property>
  <property fmtid="{D5CDD505-2E9C-101B-9397-08002B2CF9AE}" pid="7" name="Mendeley Recent Style Name 8_1">
    <vt:lpwstr>Modern Language Association 8th edition</vt:lpwstr>
  </property>
  <property fmtid="{D5CDD505-2E9C-101B-9397-08002B2CF9AE}" pid="8" name="Mendeley Recent Style Name 9_1">
    <vt:lpwstr>Nature</vt:lpwstr>
  </property>
  <property fmtid="{D5CDD505-2E9C-101B-9397-08002B2CF9AE}" pid="9" name="Mendeley Recent Style Name 6_1">
    <vt:lpwstr>IEEE</vt:lpwstr>
  </property>
  <property fmtid="{D5CDD505-2E9C-101B-9397-08002B2CF9AE}" pid="10" name="Mendeley Recent Style Name 7_1">
    <vt:lpwstr>Modern Humanities Research Association 3rd edition (note with bibliography)</vt:lpwstr>
  </property>
  <property fmtid="{D5CDD505-2E9C-101B-9397-08002B2CF9AE}" pid="11" name="Mendeley Citation Style_1">
    <vt:lpwstr>http://www.zotero.org/styles/apa</vt:lpwstr>
  </property>
  <property fmtid="{D5CDD505-2E9C-101B-9397-08002B2CF9AE}" pid="12" name="Mendeley Recent Style Name 0_1">
    <vt:lpwstr>American Medical Association 11th edition</vt:lpwstr>
  </property>
  <property fmtid="{D5CDD505-2E9C-101B-9397-08002B2CF9AE}" pid="13" name="Mendeley Recent Style Name 1_1">
    <vt:lpwstr>American Political Science Association</vt:lpwstr>
  </property>
  <property fmtid="{D5CDD505-2E9C-101B-9397-08002B2CF9AE}" pid="14" name="Mendeley Unique User Id_1">
    <vt:lpwstr>2dd7ab6a-df60-3a9c-bfeb-2a093d151cc5</vt:lpwstr>
  </property>
  <property fmtid="{D5CDD505-2E9C-101B-9397-08002B2CF9AE}" pid="15" name="Mendeley Recent Style Name 4_1">
    <vt:lpwstr>Chicago Manual of Style 17th edition (author-date)</vt:lpwstr>
  </property>
  <property fmtid="{D5CDD505-2E9C-101B-9397-08002B2CF9AE}" pid="16" name="Mendeley Recent Style Name 5_1">
    <vt:lpwstr>Cite Them Right 10th edition - Harvard</vt:lpwstr>
  </property>
  <property fmtid="{D5CDD505-2E9C-101B-9397-08002B2CF9AE}" pid="17" name="Mendeley Recent Style Name 2_1">
    <vt:lpwstr>American Psychological Association 7th edition</vt:lpwstr>
  </property>
  <property fmtid="{D5CDD505-2E9C-101B-9397-08002B2CF9AE}" pid="18" name="Mendeley Recent Style Name 3_1">
    <vt:lpwstr>American Sociological Association 6th edition</vt:lpwstr>
  </property>
  <property fmtid="{D5CDD505-2E9C-101B-9397-08002B2CF9AE}" pid="19" name="Mendeley Recent Style Id 2_1">
    <vt:lpwstr>http://www.zotero.org/styles/apa</vt:lpwstr>
  </property>
  <property fmtid="{D5CDD505-2E9C-101B-9397-08002B2CF9AE}" pid="20" name="Mendeley Recent Style Id 3_1">
    <vt:lpwstr>http://www.zotero.org/styles/american-sociological-association</vt:lpwstr>
  </property>
  <property fmtid="{D5CDD505-2E9C-101B-9397-08002B2CF9AE}" pid="21" name="Mendeley Recent Style Id 4_1">
    <vt:lpwstr>http://www.zotero.org/styles/chicago-author-date</vt:lpwstr>
  </property>
  <property fmtid="{D5CDD505-2E9C-101B-9397-08002B2CF9AE}" pid="22" name="Mendeley Recent Style Id 5_1">
    <vt:lpwstr>http://www.zotero.org/styles/harvard-cite-them-right</vt:lpwstr>
  </property>
  <property fmtid="{D5CDD505-2E9C-101B-9397-08002B2CF9AE}" pid="23" name="Mendeley Recent Style Id 0_1">
    <vt:lpwstr>http://www.zotero.org/styles/american-medical-association</vt:lpwstr>
  </property>
  <property fmtid="{D5CDD505-2E9C-101B-9397-08002B2CF9AE}" pid="24" name="Mendeley Recent Style Id 1_1">
    <vt:lpwstr>http://www.zotero.org/styles/american-political-science-association</vt:lpwstr>
  </property>
</Properties>
</file>