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2B500" w14:textId="4DBB4791" w:rsidR="00EA675C" w:rsidRPr="003D5C3A" w:rsidRDefault="00F74951" w:rsidP="001A0659">
      <w:pPr>
        <w:spacing w:before="840" w:after="840"/>
        <w:jc w:val="center"/>
        <w:outlineLvl w:val="0"/>
        <w:rPr>
          <w:rFonts w:cs="Arial"/>
          <w:b/>
          <w:bCs/>
          <w:szCs w:val="22"/>
        </w:rPr>
      </w:pPr>
      <w:r>
        <w:rPr>
          <w:rFonts w:cs="Arial"/>
          <w:b/>
          <w:bCs/>
          <w:szCs w:val="22"/>
        </w:rPr>
        <w:t xml:space="preserve">ANEXO </w:t>
      </w:r>
      <w:r w:rsidR="000062C5">
        <w:rPr>
          <w:rFonts w:cs="Arial"/>
          <w:b/>
          <w:bCs/>
          <w:szCs w:val="22"/>
        </w:rPr>
        <w:t xml:space="preserve">No. </w:t>
      </w:r>
      <w:r>
        <w:rPr>
          <w:rFonts w:cs="Arial"/>
          <w:b/>
          <w:bCs/>
          <w:szCs w:val="22"/>
        </w:rPr>
        <w:t>5</w:t>
      </w:r>
    </w:p>
    <w:p w14:paraId="2E86A28F" w14:textId="77777777" w:rsidR="00C848A3" w:rsidRPr="003D5C3A" w:rsidRDefault="00C848A3" w:rsidP="001A0659">
      <w:pPr>
        <w:spacing w:before="840" w:after="840"/>
        <w:jc w:val="center"/>
        <w:outlineLvl w:val="0"/>
        <w:rPr>
          <w:rFonts w:cs="Arial"/>
          <w:b/>
          <w:bCs/>
          <w:szCs w:val="22"/>
        </w:rPr>
      </w:pPr>
      <w:r w:rsidRPr="003D5C3A">
        <w:rPr>
          <w:rFonts w:cs="Arial"/>
          <w:b/>
          <w:bCs/>
          <w:szCs w:val="22"/>
        </w:rPr>
        <w:t>MINUTA DEL CONTRATO DE FIDUCIA</w:t>
      </w:r>
    </w:p>
    <w:p w14:paraId="7855C6F4" w14:textId="77777777" w:rsidR="007741A5" w:rsidRPr="00E607AC" w:rsidRDefault="007741A5" w:rsidP="007741A5">
      <w:pPr>
        <w:keepLines/>
        <w:spacing w:before="360" w:after="360"/>
        <w:jc w:val="center"/>
        <w:rPr>
          <w:rFonts w:cs="Arial"/>
          <w:b/>
          <w:bCs/>
          <w:szCs w:val="22"/>
        </w:rPr>
      </w:pPr>
      <w:r w:rsidRPr="00E607AC">
        <w:rPr>
          <w:rFonts w:cs="Arial"/>
          <w:b/>
          <w:bCs/>
          <w:szCs w:val="22"/>
        </w:rPr>
        <w:t>CONVOCATORIA PÚBLICA UPME GN No. 01 – 2020</w:t>
      </w:r>
    </w:p>
    <w:p w14:paraId="0DBE80F2" w14:textId="77777777" w:rsidR="007741A5" w:rsidRPr="00E607AC" w:rsidRDefault="007741A5" w:rsidP="007741A5">
      <w:pPr>
        <w:keepLines/>
        <w:spacing w:before="360" w:after="360"/>
        <w:jc w:val="center"/>
        <w:rPr>
          <w:rFonts w:cs="Arial"/>
          <w:b/>
          <w:bCs/>
          <w:szCs w:val="22"/>
        </w:rPr>
      </w:pPr>
    </w:p>
    <w:p w14:paraId="60657298" w14:textId="77777777" w:rsidR="007741A5" w:rsidRPr="00E607AC" w:rsidRDefault="007741A5" w:rsidP="007741A5">
      <w:pPr>
        <w:keepLines/>
        <w:spacing w:before="360" w:after="720"/>
        <w:jc w:val="center"/>
        <w:rPr>
          <w:rFonts w:cs="Arial"/>
          <w:b/>
          <w:bCs/>
          <w:szCs w:val="22"/>
          <w:lang w:val="es-CO"/>
        </w:rPr>
      </w:pPr>
      <w:r w:rsidRPr="00E607AC">
        <w:rPr>
          <w:rFonts w:cs="Arial"/>
          <w:b/>
          <w:szCs w:val="22"/>
        </w:rPr>
        <w:t xml:space="preserve">SELECCIÓN DE UN INVERSIONISTA PARA </w:t>
      </w:r>
      <w:r w:rsidRPr="00E607AC">
        <w:rPr>
          <w:rFonts w:cs="Arial"/>
          <w:b/>
          <w:bCs/>
          <w:szCs w:val="22"/>
        </w:rPr>
        <w:t>LA PRESTACIÓN DEL SERVICIO DE ALMACENAMIENTO DE GNL, REGASIFICACIÓN Y TRANSPORTE DE GAS NATURAL Y SERVICIOS ASOCIADOS DE LA INFRAESTRUCTURA DE IMPORTACIÓN DE GAS DEL PACÍFICO CONFORMADA POR UNA PLANTA DE REGASIFICACIÓN EN LA BAHÍA DE BUENAVENTURA Y UN GASODUCTO ENTRE BUENAVENTURA Y YUMBO.</w:t>
      </w:r>
    </w:p>
    <w:p w14:paraId="2EEA1147" w14:textId="77777777" w:rsidR="007741A5" w:rsidRPr="00E607AC" w:rsidRDefault="007741A5" w:rsidP="007741A5">
      <w:pPr>
        <w:keepLines/>
        <w:spacing w:before="360" w:after="360"/>
        <w:jc w:val="center"/>
        <w:rPr>
          <w:rFonts w:cs="Arial"/>
          <w:b/>
          <w:bCs/>
          <w:szCs w:val="22"/>
        </w:rPr>
      </w:pPr>
      <w:r w:rsidRPr="00E607AC">
        <w:rPr>
          <w:rFonts w:cs="Arial"/>
          <w:b/>
          <w:bCs/>
          <w:szCs w:val="22"/>
        </w:rPr>
        <w:t>DOCUMENTOS DE SELECCIÓN DEL INVERSIONISTA</w:t>
      </w:r>
    </w:p>
    <w:p w14:paraId="64A5A563" w14:textId="77777777" w:rsidR="007741A5" w:rsidRPr="00E607AC" w:rsidRDefault="007741A5" w:rsidP="007741A5">
      <w:pPr>
        <w:keepLines/>
        <w:spacing w:before="360" w:after="360"/>
        <w:jc w:val="center"/>
        <w:rPr>
          <w:rFonts w:cs="Arial"/>
          <w:b/>
          <w:bCs/>
          <w:szCs w:val="22"/>
        </w:rPr>
      </w:pPr>
    </w:p>
    <w:p w14:paraId="41C6A394" w14:textId="77777777" w:rsidR="007741A5" w:rsidRPr="00E607AC" w:rsidRDefault="007741A5" w:rsidP="007741A5">
      <w:pPr>
        <w:keepLines/>
        <w:spacing w:before="360" w:after="360"/>
        <w:jc w:val="center"/>
        <w:rPr>
          <w:rFonts w:cs="Arial"/>
          <w:b/>
          <w:bCs/>
          <w:szCs w:val="22"/>
        </w:rPr>
      </w:pPr>
      <w:r w:rsidRPr="00E607AC">
        <w:rPr>
          <w:rFonts w:cs="Arial"/>
          <w:b/>
          <w:bCs/>
          <w:szCs w:val="22"/>
        </w:rPr>
        <w:t>Bogotá D. C., julio de 2020</w:t>
      </w:r>
    </w:p>
    <w:p w14:paraId="3FF61D90" w14:textId="77777777" w:rsidR="002814C5" w:rsidRDefault="002814C5" w:rsidP="001A0659">
      <w:pPr>
        <w:jc w:val="center"/>
        <w:outlineLvl w:val="0"/>
        <w:rPr>
          <w:b/>
          <w:lang w:val="es-ES_tradnl"/>
        </w:rPr>
        <w:sectPr w:rsidR="002814C5" w:rsidSect="008F2C5F">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2126" w:left="1701" w:header="720" w:footer="1174" w:gutter="0"/>
          <w:lnNumType w:countBy="1"/>
          <w:cols w:space="720"/>
          <w:noEndnote/>
          <w:docGrid w:linePitch="299"/>
        </w:sectPr>
      </w:pPr>
    </w:p>
    <w:p w14:paraId="5FD8E6E4" w14:textId="77777777" w:rsidR="00C848A3" w:rsidRPr="00F00A6E" w:rsidRDefault="00C848A3" w:rsidP="001A0659">
      <w:pPr>
        <w:spacing w:before="480" w:after="480"/>
        <w:jc w:val="center"/>
        <w:outlineLvl w:val="0"/>
        <w:rPr>
          <w:b/>
          <w:lang w:val="es-ES_tradnl"/>
        </w:rPr>
      </w:pPr>
      <w:r w:rsidRPr="00F00A6E">
        <w:rPr>
          <w:b/>
          <w:lang w:val="es-ES_tradnl"/>
        </w:rPr>
        <w:lastRenderedPageBreak/>
        <w:t>MINUTA DE CONTRATO DE FIDUCIA</w:t>
      </w:r>
    </w:p>
    <w:p w14:paraId="1F1EA0E8" w14:textId="77777777" w:rsidR="002814C5" w:rsidRDefault="00C848A3" w:rsidP="001A0659">
      <w:pPr>
        <w:pStyle w:val="Textoindependiente3"/>
        <w:tabs>
          <w:tab w:val="left" w:pos="0"/>
        </w:tabs>
        <w:spacing w:before="120"/>
        <w:rPr>
          <w:sz w:val="22"/>
          <w:lang w:val="es-ES_tradnl"/>
        </w:rPr>
      </w:pPr>
      <w:r w:rsidRPr="00F00A6E">
        <w:rPr>
          <w:sz w:val="22"/>
          <w:lang w:val="es-ES_tradnl"/>
        </w:rPr>
        <w:t>Entre los suscritos:</w:t>
      </w:r>
    </w:p>
    <w:p w14:paraId="750FA338" w14:textId="77777777" w:rsidR="002814C5" w:rsidRDefault="00C848A3" w:rsidP="001A0659">
      <w:pPr>
        <w:pStyle w:val="Textoindependiente3"/>
        <w:numPr>
          <w:ilvl w:val="0"/>
          <w:numId w:val="2"/>
        </w:numPr>
        <w:tabs>
          <w:tab w:val="left" w:pos="0"/>
        </w:tabs>
        <w:spacing w:before="120"/>
        <w:rPr>
          <w:sz w:val="22"/>
          <w:lang w:val="es-ES_tradnl"/>
        </w:rPr>
      </w:pPr>
      <w:r w:rsidRPr="00F00A6E">
        <w:rPr>
          <w:sz w:val="22"/>
          <w:lang w:val="es-ES_tradnl"/>
        </w:rPr>
        <w:t>[</w:t>
      </w:r>
      <w:r w:rsidRPr="00F00A6E">
        <w:rPr>
          <w:i/>
          <w:sz w:val="22"/>
          <w:lang w:val="es-ES_tradnl"/>
        </w:rPr>
        <w:t xml:space="preserve">incluir nombre del Proponente seleccionado como </w:t>
      </w:r>
      <w:proofErr w:type="gramStart"/>
      <w:r w:rsidRPr="00F00A6E">
        <w:rPr>
          <w:i/>
          <w:sz w:val="22"/>
          <w:lang w:val="es-ES_tradnl"/>
        </w:rPr>
        <w:t>Adjudicatario</w:t>
      </w:r>
      <w:r w:rsidRPr="003D5C3A">
        <w:rPr>
          <w:rFonts w:cs="Arial"/>
          <w:sz w:val="22"/>
          <w:szCs w:val="22"/>
          <w:lang w:val="es-ES_tradnl"/>
        </w:rPr>
        <w:t xml:space="preserve"> </w:t>
      </w:r>
      <w:r w:rsidRPr="00F00A6E">
        <w:rPr>
          <w:sz w:val="22"/>
          <w:lang w:val="es-ES_tradnl"/>
        </w:rPr>
        <w:t>]</w:t>
      </w:r>
      <w:proofErr w:type="gramEnd"/>
      <w:r w:rsidRPr="00F00A6E">
        <w:rPr>
          <w:sz w:val="22"/>
          <w:lang w:val="es-ES_tradnl"/>
        </w:rPr>
        <w:t xml:space="preserve">, domiciliada en _________, constituida mediante la Escritura Pública No. ______ del ____ de _________ </w:t>
      </w:r>
      <w:proofErr w:type="spellStart"/>
      <w:r w:rsidRPr="00F00A6E">
        <w:rPr>
          <w:sz w:val="22"/>
          <w:lang w:val="es-ES_tradnl"/>
        </w:rPr>
        <w:t>de</w:t>
      </w:r>
      <w:proofErr w:type="spellEnd"/>
      <w:r w:rsidRPr="00F00A6E">
        <w:rPr>
          <w:sz w:val="22"/>
          <w:lang w:val="es-ES_tradnl"/>
        </w:rPr>
        <w:t xml:space="preserve"> ______, otorgada en la Notaría _______ del Círculo Notarial de _____________, representada en este acto por _____________________, mayor de edad, domiciliado en ______, identificado con la cédula de ciudadanía No. ______, expedida en ___________, en su condición de [ </w:t>
      </w:r>
      <w:r w:rsidRPr="00F00A6E">
        <w:rPr>
          <w:i/>
          <w:sz w:val="22"/>
          <w:lang w:val="es-ES_tradnl"/>
        </w:rPr>
        <w:t xml:space="preserve">incluir </w:t>
      </w:r>
      <w:proofErr w:type="gramStart"/>
      <w:r w:rsidRPr="00F00A6E">
        <w:rPr>
          <w:i/>
          <w:sz w:val="22"/>
          <w:lang w:val="es-ES_tradnl"/>
        </w:rPr>
        <w:t>cargo</w:t>
      </w:r>
      <w:r w:rsidRPr="00F00A6E">
        <w:rPr>
          <w:sz w:val="22"/>
          <w:lang w:val="es-ES_tradnl"/>
        </w:rPr>
        <w:t xml:space="preserve"> ]</w:t>
      </w:r>
      <w:proofErr w:type="gramEnd"/>
      <w:r w:rsidRPr="00F00A6E">
        <w:rPr>
          <w:sz w:val="22"/>
          <w:lang w:val="es-ES_tradnl"/>
        </w:rPr>
        <w:t xml:space="preserve">, debidamente autorizado por su Junta Directiva, (en adelante el </w:t>
      </w:r>
      <w:r w:rsidR="00BF36A9">
        <w:rPr>
          <w:sz w:val="22"/>
          <w:lang w:val="es-ES_tradnl"/>
        </w:rPr>
        <w:t>Fideicomitente</w:t>
      </w:r>
      <w:r w:rsidRPr="00F00A6E">
        <w:rPr>
          <w:sz w:val="22"/>
          <w:lang w:val="es-ES_tradnl"/>
        </w:rPr>
        <w:t>), por una parte, y</w:t>
      </w:r>
    </w:p>
    <w:p w14:paraId="73F58B5C" w14:textId="77777777" w:rsidR="002814C5" w:rsidRDefault="00C848A3" w:rsidP="001A0659">
      <w:pPr>
        <w:pStyle w:val="Textoindependiente3"/>
        <w:numPr>
          <w:ilvl w:val="0"/>
          <w:numId w:val="2"/>
        </w:numPr>
        <w:tabs>
          <w:tab w:val="left" w:pos="0"/>
        </w:tabs>
        <w:spacing w:before="120"/>
        <w:rPr>
          <w:sz w:val="22"/>
          <w:lang w:val="es-ES_tradnl"/>
        </w:rPr>
      </w:pPr>
      <w:r w:rsidRPr="00F00A6E">
        <w:rPr>
          <w:sz w:val="22"/>
          <w:lang w:val="es-ES_tradnl"/>
        </w:rPr>
        <w:t>[</w:t>
      </w:r>
      <w:r w:rsidRPr="00F00A6E">
        <w:rPr>
          <w:i/>
          <w:sz w:val="22"/>
          <w:lang w:val="es-ES_tradnl"/>
        </w:rPr>
        <w:t>incluir nombre de la sociedad fiduciaria</w:t>
      </w:r>
      <w:r w:rsidRPr="00F00A6E">
        <w:rPr>
          <w:sz w:val="22"/>
          <w:lang w:val="es-ES_tradnl"/>
        </w:rPr>
        <w:t xml:space="preserve">] sociedad anónima de servicios financieros legalmente constituida mediante Escritura Pública No. ________ del __________, otorgada en la Notaría _______ del Círculo Notarial de _______, con domicilio principal en la ciudad de _________ y con permiso de funcionamiento concedido por la Superintendencia Financiera mediante la Resolución No. __________, representada en este acto por _______, mayor de edad, domiciliado en ______, identificado con la cédula de ciudadanía No. ______ expedida en ______, en su condición de [ </w:t>
      </w:r>
      <w:r w:rsidRPr="00F00A6E">
        <w:rPr>
          <w:i/>
          <w:sz w:val="22"/>
          <w:lang w:val="es-ES_tradnl"/>
        </w:rPr>
        <w:t xml:space="preserve">incluir </w:t>
      </w:r>
      <w:proofErr w:type="gramStart"/>
      <w:r w:rsidRPr="00F00A6E">
        <w:rPr>
          <w:i/>
          <w:sz w:val="22"/>
          <w:lang w:val="es-ES_tradnl"/>
        </w:rPr>
        <w:t>cargo</w:t>
      </w:r>
      <w:r w:rsidRPr="00F00A6E">
        <w:rPr>
          <w:sz w:val="22"/>
          <w:lang w:val="es-ES_tradnl"/>
        </w:rPr>
        <w:t xml:space="preserve"> ]</w:t>
      </w:r>
      <w:proofErr w:type="gramEnd"/>
      <w:r w:rsidRPr="00F00A6E">
        <w:rPr>
          <w:sz w:val="22"/>
          <w:lang w:val="es-ES_tradnl"/>
        </w:rPr>
        <w:t>, debidamente autorizado por su Junta Directiva (en adelante la “</w:t>
      </w:r>
      <w:r w:rsidR="00BF36A9">
        <w:rPr>
          <w:sz w:val="22"/>
          <w:lang w:val="es-ES_tradnl"/>
        </w:rPr>
        <w:t>Fiduciaria</w:t>
      </w:r>
      <w:r w:rsidRPr="00F00A6E">
        <w:rPr>
          <w:sz w:val="22"/>
          <w:lang w:val="es-ES_tradnl"/>
        </w:rPr>
        <w:t>”</w:t>
      </w:r>
      <w:r w:rsidR="002814C5">
        <w:rPr>
          <w:sz w:val="22"/>
          <w:lang w:val="es-ES_tradnl"/>
        </w:rPr>
        <w:t xml:space="preserve"> y </w:t>
      </w:r>
      <w:r w:rsidRPr="002814C5">
        <w:rPr>
          <w:sz w:val="22"/>
          <w:lang w:val="es-ES_tradnl"/>
        </w:rPr>
        <w:t xml:space="preserve">conjuntamente </w:t>
      </w:r>
      <w:r w:rsidR="002814C5">
        <w:rPr>
          <w:sz w:val="22"/>
          <w:lang w:val="es-ES_tradnl"/>
        </w:rPr>
        <w:t xml:space="preserve">con el Fideicomitente, </w:t>
      </w:r>
      <w:r w:rsidRPr="002814C5">
        <w:rPr>
          <w:sz w:val="22"/>
          <w:lang w:val="es-ES_tradnl"/>
        </w:rPr>
        <w:t>las “</w:t>
      </w:r>
      <w:r w:rsidRPr="002814C5">
        <w:rPr>
          <w:sz w:val="22"/>
          <w:u w:val="single"/>
          <w:lang w:val="es-ES_tradnl"/>
        </w:rPr>
        <w:t>Partes</w:t>
      </w:r>
      <w:r w:rsidRPr="002814C5">
        <w:rPr>
          <w:sz w:val="22"/>
          <w:lang w:val="es-ES_tradnl"/>
        </w:rPr>
        <w:t>”</w:t>
      </w:r>
      <w:r w:rsidR="002814C5">
        <w:rPr>
          <w:sz w:val="22"/>
          <w:lang w:val="es-ES_tradnl"/>
        </w:rPr>
        <w:t>)</w:t>
      </w:r>
    </w:p>
    <w:p w14:paraId="2DF0378B" w14:textId="77777777" w:rsidR="002814C5" w:rsidRPr="002814C5" w:rsidRDefault="00C848A3" w:rsidP="001A0659">
      <w:pPr>
        <w:pStyle w:val="Textoindependiente3"/>
        <w:tabs>
          <w:tab w:val="left" w:pos="0"/>
        </w:tabs>
        <w:spacing w:before="120"/>
        <w:rPr>
          <w:sz w:val="22"/>
          <w:lang w:val="es-ES_tradnl"/>
        </w:rPr>
      </w:pPr>
      <w:r w:rsidRPr="002814C5">
        <w:rPr>
          <w:sz w:val="22"/>
          <w:lang w:val="es-ES_tradnl"/>
        </w:rPr>
        <w:t xml:space="preserve">se ha celebrado el presente Contrato de Fiducia Mercantil Irrevocable de Administración Inversión y Pago, previas las siguientes consideraciones: </w:t>
      </w:r>
    </w:p>
    <w:p w14:paraId="738F915B" w14:textId="2C10A0D6" w:rsidR="002814C5" w:rsidRDefault="00C848A3" w:rsidP="001A0659">
      <w:pPr>
        <w:pStyle w:val="Prrafodelista"/>
        <w:numPr>
          <w:ilvl w:val="1"/>
          <w:numId w:val="2"/>
        </w:numPr>
        <w:spacing w:before="120" w:after="120"/>
        <w:ind w:left="0" w:firstLine="0"/>
        <w:contextualSpacing w:val="0"/>
      </w:pPr>
      <w:r w:rsidRPr="00C5522C">
        <w:t xml:space="preserve">Que dentro del proceso de </w:t>
      </w:r>
      <w:r w:rsidR="00BE7413" w:rsidRPr="00C5522C">
        <w:t>selección</w:t>
      </w:r>
      <w:r w:rsidRPr="00C5522C">
        <w:t xml:space="preserve"> p</w:t>
      </w:r>
      <w:r w:rsidR="00BE7413" w:rsidRPr="00C5522C">
        <w:t xml:space="preserve">ara </w:t>
      </w:r>
      <w:r w:rsidRPr="00C5522C">
        <w:t xml:space="preserve">el desarrollo </w:t>
      </w:r>
      <w:r w:rsidRPr="00A878D1">
        <w:rPr>
          <w:rFonts w:cs="Arial"/>
          <w:szCs w:val="22"/>
        </w:rPr>
        <w:t>de</w:t>
      </w:r>
      <w:r w:rsidR="00522C96" w:rsidRPr="00A878D1">
        <w:rPr>
          <w:rFonts w:cs="Arial"/>
          <w:szCs w:val="22"/>
        </w:rPr>
        <w:t xml:space="preserve"> los</w:t>
      </w:r>
      <w:r w:rsidR="00BE7413" w:rsidRPr="00A878D1">
        <w:rPr>
          <w:rFonts w:cs="Arial"/>
          <w:szCs w:val="22"/>
        </w:rPr>
        <w:t xml:space="preserve"> proyecto</w:t>
      </w:r>
      <w:r w:rsidR="00522C96" w:rsidRPr="00A878D1">
        <w:rPr>
          <w:rFonts w:cs="Arial"/>
          <w:szCs w:val="22"/>
        </w:rPr>
        <w:t>s</w:t>
      </w:r>
      <w:r w:rsidR="00BE7413" w:rsidRPr="00A878D1">
        <w:rPr>
          <w:rFonts w:cs="Arial"/>
          <w:szCs w:val="22"/>
        </w:rPr>
        <w:t xml:space="preserve"> </w:t>
      </w:r>
      <w:r w:rsidRPr="00C5522C">
        <w:t>de</w:t>
      </w:r>
      <w:r w:rsidR="00BE7413" w:rsidRPr="00C5522C">
        <w:t xml:space="preserve">l </w:t>
      </w:r>
      <w:r w:rsidR="00522C96" w:rsidRPr="00A878D1">
        <w:rPr>
          <w:rFonts w:cs="Arial"/>
          <w:szCs w:val="22"/>
        </w:rPr>
        <w:t xml:space="preserve">Plan </w:t>
      </w:r>
      <w:r w:rsidR="007741A5">
        <w:rPr>
          <w:rFonts w:cs="Arial"/>
          <w:szCs w:val="22"/>
        </w:rPr>
        <w:t xml:space="preserve">de </w:t>
      </w:r>
      <w:r w:rsidR="00522C96" w:rsidRPr="00A878D1">
        <w:rPr>
          <w:rFonts w:cs="Arial"/>
          <w:szCs w:val="22"/>
        </w:rPr>
        <w:t xml:space="preserve">Abastecimiento de Gas Natural </w:t>
      </w:r>
      <w:r w:rsidR="00522C96" w:rsidRPr="00A878D1">
        <w:rPr>
          <w:rFonts w:cs="Arial"/>
        </w:rPr>
        <w:t xml:space="preserve">definidos en la Resolución </w:t>
      </w:r>
      <w:r w:rsidR="00522C96" w:rsidRPr="009D1372">
        <w:rPr>
          <w:rFonts w:cs="Arial"/>
          <w:highlight w:val="lightGray"/>
        </w:rPr>
        <w:t xml:space="preserve">MME No. </w:t>
      </w:r>
      <w:r w:rsidR="007741A5" w:rsidRPr="009D1372">
        <w:rPr>
          <w:rFonts w:cs="Arial"/>
          <w:highlight w:val="lightGray"/>
        </w:rPr>
        <w:t>_________2020</w:t>
      </w:r>
      <w:r w:rsidR="00522C96" w:rsidRPr="00A878D1">
        <w:rPr>
          <w:rFonts w:cs="Arial"/>
        </w:rPr>
        <w:t xml:space="preserve"> o aquellas las complementen, modifiquen o sustituyan</w:t>
      </w:r>
      <w:r w:rsidRPr="00C5522C">
        <w:t xml:space="preserve">, la Unidad de Planeación </w:t>
      </w:r>
      <w:proofErr w:type="gramStart"/>
      <w:r w:rsidRPr="00C5522C">
        <w:t>Minero Energética</w:t>
      </w:r>
      <w:proofErr w:type="gramEnd"/>
      <w:r w:rsidRPr="00C5522C">
        <w:t xml:space="preserve"> - UPME- (“UPME”)</w:t>
      </w:r>
      <w:r w:rsidRPr="00A878D1">
        <w:rPr>
          <w:i/>
        </w:rPr>
        <w:t xml:space="preserve"> </w:t>
      </w:r>
      <w:r w:rsidRPr="00C5522C">
        <w:t>abrió la Convocatoria Pública UPME</w:t>
      </w:r>
      <w:r w:rsidR="00964CA0" w:rsidRPr="00C5522C">
        <w:t xml:space="preserve"> </w:t>
      </w:r>
      <w:r w:rsidR="001F1138" w:rsidRPr="00812CA8">
        <w:t xml:space="preserve">GN </w:t>
      </w:r>
      <w:r w:rsidR="00D7078A" w:rsidRPr="00A878D1">
        <w:rPr>
          <w:rFonts w:cs="Arial"/>
          <w:szCs w:val="22"/>
        </w:rPr>
        <w:t>0</w:t>
      </w:r>
      <w:r w:rsidR="00BE7413" w:rsidRPr="00A878D1">
        <w:rPr>
          <w:rFonts w:cs="Arial"/>
          <w:szCs w:val="22"/>
        </w:rPr>
        <w:t>_</w:t>
      </w:r>
      <w:r w:rsidR="00D7078A" w:rsidRPr="00A878D1">
        <w:rPr>
          <w:rFonts w:cs="Arial"/>
          <w:szCs w:val="22"/>
        </w:rPr>
        <w:t xml:space="preserve"> </w:t>
      </w:r>
      <w:r w:rsidRPr="00A878D1">
        <w:rPr>
          <w:rFonts w:cs="Arial"/>
          <w:szCs w:val="22"/>
        </w:rPr>
        <w:t>–</w:t>
      </w:r>
      <w:r w:rsidR="00AD719D" w:rsidRPr="00A878D1">
        <w:rPr>
          <w:rFonts w:cs="Arial"/>
          <w:szCs w:val="22"/>
        </w:rPr>
        <w:t xml:space="preserve"> </w:t>
      </w:r>
      <w:r w:rsidR="00D7078A" w:rsidRPr="00F00A6E">
        <w:rPr>
          <w:rFonts w:cs="Arial"/>
          <w:szCs w:val="22"/>
        </w:rPr>
        <w:t>20</w:t>
      </w:r>
      <w:r w:rsidR="001F1138" w:rsidRPr="00F00A6E">
        <w:rPr>
          <w:rFonts w:cs="Arial"/>
          <w:szCs w:val="22"/>
        </w:rPr>
        <w:t>20</w:t>
      </w:r>
      <w:r w:rsidR="00D7078A" w:rsidRPr="00C5522C">
        <w:t xml:space="preserve"> </w:t>
      </w:r>
      <w:r w:rsidRPr="00C5522C">
        <w:t xml:space="preserve">(en adelante la “Convocatoria Pública”), cuyo objeto </w:t>
      </w:r>
      <w:r w:rsidRPr="00A878D1">
        <w:rPr>
          <w:rFonts w:cs="Arial"/>
          <w:szCs w:val="22"/>
        </w:rPr>
        <w:t xml:space="preserve">fue la </w:t>
      </w:r>
      <w:r w:rsidR="00A2690C" w:rsidRPr="00A878D1">
        <w:rPr>
          <w:rFonts w:cs="Arial"/>
          <w:szCs w:val="22"/>
        </w:rPr>
        <w:t xml:space="preserve">selección de un inversionista para </w:t>
      </w:r>
      <w:r w:rsidR="00567B8A">
        <w:rPr>
          <w:rFonts w:cs="Arial"/>
          <w:szCs w:val="22"/>
        </w:rPr>
        <w:t>que acometa el Proyecto</w:t>
      </w:r>
      <w:r w:rsidRPr="00C5522C">
        <w:t>.</w:t>
      </w:r>
    </w:p>
    <w:p w14:paraId="65C8434C" w14:textId="77777777" w:rsidR="002814C5" w:rsidRDefault="00C848A3" w:rsidP="001A0659">
      <w:pPr>
        <w:pStyle w:val="Prrafodelista"/>
        <w:numPr>
          <w:ilvl w:val="1"/>
          <w:numId w:val="2"/>
        </w:numPr>
        <w:spacing w:before="120" w:after="120"/>
        <w:ind w:left="0" w:firstLine="0"/>
        <w:contextualSpacing w:val="0"/>
        <w:rPr>
          <w:lang w:val="es-ES_tradnl"/>
        </w:rPr>
      </w:pPr>
      <w:r w:rsidRPr="00F00A6E">
        <w:rPr>
          <w:lang w:val="es-ES_tradnl"/>
        </w:rPr>
        <w:t xml:space="preserve">Que el </w:t>
      </w:r>
      <w:r w:rsidR="00BF36A9">
        <w:rPr>
          <w:lang w:val="es-ES_tradnl"/>
        </w:rPr>
        <w:t>Fideicomitente</w:t>
      </w:r>
      <w:r w:rsidRPr="00F00A6E">
        <w:rPr>
          <w:lang w:val="es-ES_tradnl"/>
        </w:rPr>
        <w:t xml:space="preserve"> participó en la Convocatoria Pública y resultó seleccionado </w:t>
      </w:r>
      <w:r w:rsidR="002814C5">
        <w:rPr>
          <w:lang w:val="es-ES_tradnl"/>
        </w:rPr>
        <w:t>como Inversionista</w:t>
      </w:r>
      <w:r w:rsidRPr="00F00A6E">
        <w:rPr>
          <w:lang w:val="es-ES_tradnl"/>
        </w:rPr>
        <w:t xml:space="preserve"> para la realización del Proyecto.</w:t>
      </w:r>
    </w:p>
    <w:p w14:paraId="4ECAA289" w14:textId="77777777" w:rsidR="002814C5" w:rsidRDefault="00C848A3" w:rsidP="001A0659">
      <w:pPr>
        <w:pStyle w:val="Prrafodelista"/>
        <w:numPr>
          <w:ilvl w:val="1"/>
          <w:numId w:val="2"/>
        </w:numPr>
        <w:spacing w:before="120" w:after="120"/>
        <w:ind w:left="0" w:firstLine="0"/>
        <w:contextualSpacing w:val="0"/>
        <w:rPr>
          <w:lang w:val="es-ES_tradnl"/>
        </w:rPr>
      </w:pPr>
      <w:r w:rsidRPr="00F00A6E">
        <w:rPr>
          <w:lang w:val="es-ES_tradnl"/>
        </w:rPr>
        <w:t>Que de conformidad con lo dispuesto en los términos de referencia correspondientes a la Convocatoria Pública (en adelante los “</w:t>
      </w:r>
      <w:r w:rsidRPr="00F00A6E">
        <w:rPr>
          <w:u w:val="single"/>
          <w:lang w:val="es-ES_tradnl"/>
        </w:rPr>
        <w:t>Documentos de Selección</w:t>
      </w:r>
      <w:r w:rsidR="008B5F87" w:rsidRPr="00F00A6E">
        <w:rPr>
          <w:u w:val="single"/>
          <w:lang w:val="es-ES_tradnl"/>
        </w:rPr>
        <w:t xml:space="preserve"> del Inversionista</w:t>
      </w:r>
      <w:r w:rsidRPr="00F00A6E">
        <w:rPr>
          <w:lang w:val="es-ES_tradnl"/>
        </w:rPr>
        <w:t>”</w:t>
      </w:r>
      <w:r w:rsidR="00567B8A">
        <w:rPr>
          <w:lang w:val="es-ES_tradnl"/>
        </w:rPr>
        <w:t>, o “</w:t>
      </w:r>
      <w:r w:rsidR="00567B8A" w:rsidRPr="00567B8A">
        <w:rPr>
          <w:u w:val="single"/>
          <w:lang w:val="es-ES_tradnl"/>
        </w:rPr>
        <w:t>DSI</w:t>
      </w:r>
      <w:r w:rsidR="00567B8A">
        <w:rPr>
          <w:lang w:val="es-ES_tradnl"/>
        </w:rPr>
        <w:t>”</w:t>
      </w:r>
      <w:r w:rsidRPr="00F00A6E">
        <w:rPr>
          <w:lang w:val="es-ES_tradnl"/>
        </w:rPr>
        <w:t xml:space="preserve">), el </w:t>
      </w:r>
      <w:r w:rsidR="00BF36A9">
        <w:rPr>
          <w:lang w:val="es-ES_tradnl"/>
        </w:rPr>
        <w:t>Fideicomitente</w:t>
      </w:r>
      <w:r w:rsidRPr="00F00A6E">
        <w:rPr>
          <w:lang w:val="es-ES_tradnl"/>
        </w:rPr>
        <w:t xml:space="preserve"> está obligado a obtener los servicios de una sociedad fiduciaria, con el fin de constituir un patrimonio autónomo que</w:t>
      </w:r>
      <w:r w:rsidR="00742599" w:rsidRPr="00F00A6E">
        <w:rPr>
          <w:lang w:val="es-ES_tradnl"/>
        </w:rPr>
        <w:t xml:space="preserve">: </w:t>
      </w:r>
      <w:r w:rsidR="002814C5">
        <w:rPr>
          <w:lang w:val="es-ES_tradnl"/>
        </w:rPr>
        <w:t>(</w:t>
      </w:r>
      <w:r w:rsidR="00742599" w:rsidRPr="00F00A6E">
        <w:rPr>
          <w:lang w:val="es-ES_tradnl"/>
        </w:rPr>
        <w:t>i) Administre la Garantía de Cumplimiento</w:t>
      </w:r>
      <w:r w:rsidR="002814C5">
        <w:rPr>
          <w:lang w:val="es-ES_tradnl"/>
        </w:rPr>
        <w:t>,</w:t>
      </w:r>
      <w:r w:rsidR="00742599" w:rsidRPr="00F00A6E">
        <w:rPr>
          <w:lang w:val="es-ES_tradnl"/>
        </w:rPr>
        <w:t xml:space="preserve"> y </w:t>
      </w:r>
      <w:r w:rsidR="002814C5">
        <w:rPr>
          <w:lang w:val="es-ES_tradnl"/>
        </w:rPr>
        <w:t>(</w:t>
      </w:r>
      <w:proofErr w:type="spellStart"/>
      <w:r w:rsidR="00742599" w:rsidRPr="00F00A6E">
        <w:rPr>
          <w:lang w:val="es-ES_tradnl"/>
        </w:rPr>
        <w:t>ii</w:t>
      </w:r>
      <w:proofErr w:type="spellEnd"/>
      <w:r w:rsidR="00742599" w:rsidRPr="00F00A6E">
        <w:rPr>
          <w:lang w:val="es-ES_tradnl"/>
        </w:rPr>
        <w:t xml:space="preserve">) contrate, administre y asegure los pagos del Contrato de Auditoría con el Auditor del Proyecto, mencionado en el </w:t>
      </w:r>
      <w:r w:rsidR="00FB4655">
        <w:rPr>
          <w:lang w:val="es-ES_tradnl"/>
        </w:rPr>
        <w:t>Considerando 6</w:t>
      </w:r>
      <w:r w:rsidR="00FB4655" w:rsidRPr="00F00A6E">
        <w:rPr>
          <w:lang w:val="es-ES_tradnl"/>
        </w:rPr>
        <w:t xml:space="preserve"> </w:t>
      </w:r>
      <w:r w:rsidR="00742599" w:rsidRPr="00F00A6E">
        <w:rPr>
          <w:lang w:val="es-ES_tradnl"/>
        </w:rPr>
        <w:t>siguiente</w:t>
      </w:r>
      <w:r w:rsidRPr="00F00A6E">
        <w:rPr>
          <w:lang w:val="es-ES_tradnl"/>
        </w:rPr>
        <w:t xml:space="preserve">. </w:t>
      </w:r>
    </w:p>
    <w:p w14:paraId="4ECA3923" w14:textId="77777777" w:rsidR="002814C5" w:rsidRDefault="00F2483B" w:rsidP="001A0659">
      <w:pPr>
        <w:pStyle w:val="Prrafodelista"/>
        <w:numPr>
          <w:ilvl w:val="1"/>
          <w:numId w:val="2"/>
        </w:numPr>
        <w:spacing w:before="120" w:after="120"/>
        <w:ind w:left="0" w:firstLine="0"/>
        <w:contextualSpacing w:val="0"/>
        <w:rPr>
          <w:lang w:val="es-ES_tradnl"/>
        </w:rPr>
      </w:pPr>
      <w:r w:rsidRPr="00A878D1">
        <w:rPr>
          <w:lang w:val="es-ES_tradnl"/>
        </w:rPr>
        <w:lastRenderedPageBreak/>
        <w:t xml:space="preserve">Que el valor de la oferta presentada por el </w:t>
      </w:r>
      <w:r w:rsidR="00BF36A9">
        <w:rPr>
          <w:lang w:val="es-ES_tradnl"/>
        </w:rPr>
        <w:t>Fideicomitente</w:t>
      </w:r>
      <w:r w:rsidRPr="00A878D1">
        <w:rPr>
          <w:lang w:val="es-ES_tradnl"/>
        </w:rPr>
        <w:t xml:space="preserve"> es de ________________ (_____)</w:t>
      </w:r>
      <w:r w:rsidR="00C5522C" w:rsidRPr="00A878D1">
        <w:rPr>
          <w:lang w:val="es-ES_tradnl"/>
        </w:rPr>
        <w:t xml:space="preserve"> (el “Valor de la Oferta”)</w:t>
      </w:r>
      <w:r w:rsidR="00FB4655" w:rsidRPr="00A878D1">
        <w:rPr>
          <w:lang w:val="es-ES_tradnl"/>
        </w:rPr>
        <w:t xml:space="preserve">, y la fecha de presentación de </w:t>
      </w:r>
      <w:proofErr w:type="gramStart"/>
      <w:r w:rsidR="00FB4655" w:rsidRPr="00A878D1">
        <w:rPr>
          <w:lang w:val="es-ES_tradnl"/>
        </w:rPr>
        <w:t>la misma</w:t>
      </w:r>
      <w:proofErr w:type="gramEnd"/>
      <w:r w:rsidR="00FB4655" w:rsidRPr="00A878D1">
        <w:rPr>
          <w:lang w:val="es-ES_tradnl"/>
        </w:rPr>
        <w:t xml:space="preserve"> fue el día [__]</w:t>
      </w:r>
      <w:r w:rsidRPr="00A878D1">
        <w:rPr>
          <w:lang w:val="es-ES_tradnl"/>
        </w:rPr>
        <w:t>.</w:t>
      </w:r>
    </w:p>
    <w:p w14:paraId="3EFEC59D" w14:textId="77777777" w:rsidR="002814C5" w:rsidRDefault="00F2483B" w:rsidP="001A0659">
      <w:pPr>
        <w:pStyle w:val="Prrafodelista"/>
        <w:numPr>
          <w:ilvl w:val="1"/>
          <w:numId w:val="2"/>
        </w:numPr>
        <w:spacing w:before="120" w:after="120"/>
        <w:ind w:left="0" w:firstLine="0"/>
        <w:contextualSpacing w:val="0"/>
        <w:rPr>
          <w:lang w:val="es-ES_tradnl"/>
        </w:rPr>
      </w:pPr>
      <w:r w:rsidRPr="00A878D1">
        <w:rPr>
          <w:lang w:val="es-ES_tradnl"/>
        </w:rPr>
        <w:t xml:space="preserve">Que los </w:t>
      </w:r>
      <w:r w:rsidR="00B37294">
        <w:rPr>
          <w:lang w:val="es-ES_tradnl"/>
        </w:rPr>
        <w:t xml:space="preserve">DSI </w:t>
      </w:r>
      <w:r w:rsidRPr="00A878D1">
        <w:rPr>
          <w:lang w:val="es-ES_tradnl"/>
        </w:rPr>
        <w:t xml:space="preserve">permiten al </w:t>
      </w:r>
      <w:r w:rsidR="00B37294">
        <w:rPr>
          <w:lang w:val="es-ES_tradnl"/>
        </w:rPr>
        <w:t>Inversionista</w:t>
      </w:r>
      <w:r w:rsidRPr="00A878D1">
        <w:rPr>
          <w:lang w:val="es-ES_tradnl"/>
        </w:rPr>
        <w:t xml:space="preserve"> constituir la Garantía de Cumplimiento a través de </w:t>
      </w:r>
      <w:r w:rsidR="00FB4C46" w:rsidRPr="00A878D1">
        <w:rPr>
          <w:lang w:val="es-ES_tradnl"/>
        </w:rPr>
        <w:t xml:space="preserve">una garantía bancaria o </w:t>
      </w:r>
      <w:r w:rsidRPr="00A878D1">
        <w:rPr>
          <w:lang w:val="es-ES_tradnl"/>
        </w:rPr>
        <w:t>un prepago</w:t>
      </w:r>
      <w:r w:rsidR="00FB4655" w:rsidRPr="00A878D1">
        <w:rPr>
          <w:lang w:val="es-ES_tradnl"/>
        </w:rPr>
        <w:t xml:space="preserve"> de las sumas correspondientes a dicha garantía, en </w:t>
      </w:r>
      <w:r w:rsidR="00C5522C" w:rsidRPr="00A878D1">
        <w:rPr>
          <w:lang w:val="es-ES_tradnl"/>
        </w:rPr>
        <w:t>cada caso de conformidad con la Normatividad Aplicable.</w:t>
      </w:r>
    </w:p>
    <w:p w14:paraId="4EEFDFF7" w14:textId="14F700F2" w:rsidR="002814C5" w:rsidRPr="007741A5" w:rsidRDefault="00C848A3" w:rsidP="009D1372">
      <w:pPr>
        <w:pStyle w:val="Prrafodelista"/>
        <w:numPr>
          <w:ilvl w:val="1"/>
          <w:numId w:val="2"/>
        </w:numPr>
        <w:spacing w:before="120" w:after="120"/>
        <w:ind w:left="0" w:firstLine="0"/>
        <w:contextualSpacing w:val="0"/>
        <w:rPr>
          <w:lang w:val="es-ES_tradnl"/>
        </w:rPr>
      </w:pPr>
      <w:r w:rsidRPr="007741A5">
        <w:rPr>
          <w:lang w:val="es-ES_tradnl"/>
        </w:rPr>
        <w:t>Que</w:t>
      </w:r>
      <w:r w:rsidR="00A878D1" w:rsidRPr="007741A5">
        <w:rPr>
          <w:lang w:val="es-ES_tradnl"/>
        </w:rPr>
        <w:t>,</w:t>
      </w:r>
      <w:r w:rsidRPr="007741A5">
        <w:rPr>
          <w:lang w:val="es-ES_tradnl"/>
        </w:rPr>
        <w:t xml:space="preserve"> de acuerdo con los </w:t>
      </w:r>
      <w:r w:rsidR="00A878D1" w:rsidRPr="007741A5">
        <w:rPr>
          <w:lang w:val="es-ES_tradnl"/>
        </w:rPr>
        <w:t>Términos de Referencia (los “Términos de Referencia del Auditor” o los “TRA”) de</w:t>
      </w:r>
      <w:r w:rsidR="007741A5" w:rsidRPr="007741A5">
        <w:rPr>
          <w:lang w:val="es-ES_tradnl"/>
        </w:rPr>
        <w:t xml:space="preserve"> la Convocatoria Pública </w:t>
      </w:r>
      <w:r w:rsidR="007741A5" w:rsidRPr="009D1372">
        <w:rPr>
          <w:lang w:val="es-ES_tradnl"/>
        </w:rPr>
        <w:t xml:space="preserve">UPME </w:t>
      </w:r>
      <w:bookmarkStart w:id="0" w:name="_Hlk44054781"/>
      <w:r w:rsidR="007741A5" w:rsidRPr="009D1372">
        <w:rPr>
          <w:lang w:val="es-ES_tradnl"/>
        </w:rPr>
        <w:t xml:space="preserve">GN Auditor No. 01 - 2020 </w:t>
      </w:r>
      <w:bookmarkEnd w:id="0"/>
      <w:r w:rsidR="00A878D1" w:rsidRPr="007741A5">
        <w:rPr>
          <w:lang w:val="es-ES_tradnl"/>
        </w:rPr>
        <w:t>(el “Proceso de Selección”)</w:t>
      </w:r>
      <w:r w:rsidRPr="007741A5">
        <w:rPr>
          <w:lang w:val="es-ES_tradnl"/>
        </w:rPr>
        <w:t>, la UPME seleccionó a [incluir nombre de la firma seleccionad</w:t>
      </w:r>
      <w:r w:rsidR="001F2BDB" w:rsidRPr="007741A5">
        <w:rPr>
          <w:lang w:val="es-ES_tradnl"/>
        </w:rPr>
        <w:t>a</w:t>
      </w:r>
      <w:r w:rsidRPr="007741A5">
        <w:rPr>
          <w:lang w:val="es-ES_tradnl"/>
        </w:rPr>
        <w:t xml:space="preserve"> como </w:t>
      </w:r>
      <w:r w:rsidR="001F2BDB" w:rsidRPr="007741A5">
        <w:rPr>
          <w:lang w:val="es-ES_tradnl"/>
        </w:rPr>
        <w:t>Auditor]</w:t>
      </w:r>
      <w:r w:rsidR="00E60B49" w:rsidRPr="007741A5">
        <w:rPr>
          <w:lang w:val="es-ES_tradnl"/>
        </w:rPr>
        <w:t>, identificada con el NIT ______ ______ ___</w:t>
      </w:r>
      <w:proofErr w:type="gramStart"/>
      <w:r w:rsidR="00E60B49" w:rsidRPr="007741A5">
        <w:rPr>
          <w:lang w:val="es-ES_tradnl"/>
        </w:rPr>
        <w:t xml:space="preserve">_ </w:t>
      </w:r>
      <w:r w:rsidRPr="007741A5">
        <w:rPr>
          <w:lang w:val="es-ES_tradnl"/>
        </w:rPr>
        <w:t xml:space="preserve"> </w:t>
      </w:r>
      <w:r w:rsidR="00B37294" w:rsidRPr="007741A5">
        <w:rPr>
          <w:lang w:val="es-ES_tradnl"/>
        </w:rPr>
        <w:t>como</w:t>
      </w:r>
      <w:proofErr w:type="gramEnd"/>
      <w:r w:rsidR="00B37294" w:rsidRPr="007741A5">
        <w:rPr>
          <w:lang w:val="es-ES_tradnl"/>
        </w:rPr>
        <w:t xml:space="preserve"> auditor del Proyecto </w:t>
      </w:r>
      <w:r w:rsidR="00FB4655" w:rsidRPr="007741A5">
        <w:rPr>
          <w:lang w:val="es-ES_tradnl"/>
        </w:rPr>
        <w:t>(en adelante, el “Auditor”)</w:t>
      </w:r>
      <w:r w:rsidR="00CB308F" w:rsidRPr="007741A5">
        <w:rPr>
          <w:lang w:val="es-ES_tradnl"/>
        </w:rPr>
        <w:t>.</w:t>
      </w:r>
    </w:p>
    <w:p w14:paraId="636FEEF4" w14:textId="77777777" w:rsidR="002814C5" w:rsidRDefault="00A878D1" w:rsidP="001A0659">
      <w:pPr>
        <w:pStyle w:val="Prrafodelista"/>
        <w:numPr>
          <w:ilvl w:val="1"/>
          <w:numId w:val="2"/>
        </w:numPr>
        <w:spacing w:before="120" w:after="120"/>
        <w:ind w:left="0" w:firstLine="0"/>
        <w:contextualSpacing w:val="0"/>
        <w:rPr>
          <w:lang w:val="es-ES_tradnl"/>
        </w:rPr>
      </w:pPr>
      <w:r>
        <w:rPr>
          <w:lang w:val="es-ES_tradnl"/>
        </w:rPr>
        <w:t>Que, con base en la oferta económica presentada por el Auditor en el marco del Proceso de Selección, los honorarios del Auditor bajo el Contrato de Auditoría, incluyendo el IVA correspondiente, ascienden a la suma de [____] (en adelante, los “</w:t>
      </w:r>
      <w:r w:rsidR="00642C5F">
        <w:rPr>
          <w:lang w:val="es-ES_tradnl"/>
        </w:rPr>
        <w:t>Costos Iniciales de Auditoría</w:t>
      </w:r>
      <w:r>
        <w:rPr>
          <w:lang w:val="es-ES_tradnl"/>
        </w:rPr>
        <w:t>”), sin perjuicio de que dicho contrato pueda extenderse en desarrollo de lo previsto en la Normatividad Aplicable.</w:t>
      </w:r>
    </w:p>
    <w:p w14:paraId="582EF9E1" w14:textId="77777777" w:rsidR="00C848A3" w:rsidRPr="00F00A6E" w:rsidRDefault="00C848A3" w:rsidP="001A0659">
      <w:pPr>
        <w:pStyle w:val="Prrafodelista"/>
        <w:numPr>
          <w:ilvl w:val="1"/>
          <w:numId w:val="2"/>
        </w:numPr>
        <w:spacing w:before="120" w:after="120"/>
        <w:ind w:left="0" w:firstLine="0"/>
        <w:contextualSpacing w:val="0"/>
        <w:rPr>
          <w:lang w:val="es-ES_tradnl"/>
        </w:rPr>
      </w:pPr>
      <w:r w:rsidRPr="00F00A6E">
        <w:rPr>
          <w:lang w:val="es-ES_tradnl"/>
        </w:rPr>
        <w:t xml:space="preserve">Que la celebración del presente contrato y la transferencia de los bienes fideicomitidos para la conformación del patrimonio autónomo por parte del </w:t>
      </w:r>
      <w:r w:rsidR="00BF36A9">
        <w:rPr>
          <w:lang w:val="es-ES_tradnl"/>
        </w:rPr>
        <w:t>Fideicomitente</w:t>
      </w:r>
      <w:r w:rsidRPr="00F00A6E">
        <w:rPr>
          <w:lang w:val="es-ES_tradnl"/>
        </w:rPr>
        <w:t>, no se hace en detrimento de acreedores anteriores,</w:t>
      </w:r>
      <w:r w:rsidR="00B37294">
        <w:rPr>
          <w:lang w:val="es-ES_tradnl"/>
        </w:rPr>
        <w:t xml:space="preserve"> del Fideicomitente,</w:t>
      </w:r>
      <w:r w:rsidRPr="00F00A6E">
        <w:rPr>
          <w:lang w:val="es-ES_tradnl"/>
        </w:rPr>
        <w:t xml:space="preserve"> por cuanto se realiza con activos que le corresponden y son suficientes para atender los pagos al </w:t>
      </w:r>
      <w:r w:rsidR="00CB308F" w:rsidRPr="00F00A6E">
        <w:rPr>
          <w:lang w:val="es-ES_tradnl"/>
        </w:rPr>
        <w:t>Audi</w:t>
      </w:r>
      <w:r w:rsidRPr="00F00A6E">
        <w:rPr>
          <w:lang w:val="es-ES_tradnl"/>
        </w:rPr>
        <w:t xml:space="preserve">tor del Proyecto </w:t>
      </w:r>
      <w:r w:rsidR="00742599" w:rsidRPr="00F00A6E">
        <w:rPr>
          <w:lang w:val="es-ES_tradnl"/>
        </w:rPr>
        <w:t>y administrar la Garantía de Cumplimiento</w:t>
      </w:r>
      <w:r w:rsidRPr="00F00A6E">
        <w:rPr>
          <w:lang w:val="es-ES_tradnl"/>
        </w:rPr>
        <w:t>.</w:t>
      </w:r>
    </w:p>
    <w:p w14:paraId="1D351484" w14:textId="77777777" w:rsidR="002814C5" w:rsidRDefault="00C848A3" w:rsidP="001A0659">
      <w:pPr>
        <w:pStyle w:val="Textoindependiente3"/>
        <w:tabs>
          <w:tab w:val="left" w:pos="0"/>
        </w:tabs>
        <w:spacing w:before="120"/>
        <w:rPr>
          <w:sz w:val="22"/>
          <w:lang w:val="es-ES_tradnl"/>
        </w:rPr>
      </w:pPr>
      <w:r w:rsidRPr="00F00A6E">
        <w:rPr>
          <w:sz w:val="22"/>
          <w:lang w:val="es-ES_tradnl"/>
        </w:rPr>
        <w:t>En consecuencia y en consideración a lo anterior, las Partes acuerdan celebrar el presente contrato (en adelante el “</w:t>
      </w:r>
      <w:r w:rsidRPr="00F00A6E">
        <w:rPr>
          <w:sz w:val="22"/>
          <w:u w:val="single"/>
          <w:lang w:val="es-ES_tradnl"/>
        </w:rPr>
        <w:t>Contrato</w:t>
      </w:r>
      <w:r w:rsidRPr="00F00A6E">
        <w:rPr>
          <w:sz w:val="22"/>
          <w:lang w:val="es-ES_tradnl"/>
        </w:rPr>
        <w:t xml:space="preserve">”) el cual se rige por las siguientes cláusulas: </w:t>
      </w:r>
    </w:p>
    <w:p w14:paraId="1860D563"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 NATURALEZA DEL </w:t>
      </w:r>
      <w:proofErr w:type="gramStart"/>
      <w:r w:rsidRPr="00F00A6E">
        <w:rPr>
          <w:b/>
          <w:sz w:val="22"/>
          <w:lang w:val="es-ES_tradnl"/>
        </w:rPr>
        <w:t>CONTRATO.-</w:t>
      </w:r>
      <w:proofErr w:type="gramEnd"/>
      <w:r w:rsidRPr="00F00A6E">
        <w:rPr>
          <w:sz w:val="22"/>
          <w:lang w:val="es-ES_tradnl"/>
        </w:rPr>
        <w:t xml:space="preserve"> El presente </w:t>
      </w:r>
      <w:r w:rsidR="008B5F87" w:rsidRPr="00F00A6E">
        <w:rPr>
          <w:sz w:val="22"/>
          <w:lang w:val="es-ES_tradnl"/>
        </w:rPr>
        <w:t>C</w:t>
      </w:r>
      <w:r w:rsidRPr="00F00A6E">
        <w:rPr>
          <w:sz w:val="22"/>
          <w:lang w:val="es-ES_tradnl"/>
        </w:rPr>
        <w:t xml:space="preserve">ontrato de </w:t>
      </w:r>
      <w:r w:rsidR="008B5F87" w:rsidRPr="00F00A6E">
        <w:rPr>
          <w:sz w:val="22"/>
          <w:lang w:val="es-ES_tradnl"/>
        </w:rPr>
        <w:t>F</w:t>
      </w:r>
      <w:r w:rsidRPr="00F00A6E">
        <w:rPr>
          <w:sz w:val="22"/>
          <w:lang w:val="es-ES_tradnl"/>
        </w:rPr>
        <w:t xml:space="preserve">iducia </w:t>
      </w:r>
      <w:r w:rsidR="008B5F87" w:rsidRPr="00F00A6E">
        <w:rPr>
          <w:sz w:val="22"/>
          <w:lang w:val="es-ES_tradnl"/>
        </w:rPr>
        <w:t>M</w:t>
      </w:r>
      <w:r w:rsidRPr="00F00A6E">
        <w:rPr>
          <w:sz w:val="22"/>
          <w:lang w:val="es-ES_tradnl"/>
        </w:rPr>
        <w:t xml:space="preserve">ercantil </w:t>
      </w:r>
      <w:r w:rsidR="008B5F87" w:rsidRPr="00F00A6E">
        <w:rPr>
          <w:sz w:val="22"/>
          <w:lang w:val="es-ES_tradnl"/>
        </w:rPr>
        <w:t>I</w:t>
      </w:r>
      <w:r w:rsidRPr="00F00A6E">
        <w:rPr>
          <w:sz w:val="22"/>
          <w:lang w:val="es-ES_tradnl"/>
        </w:rPr>
        <w:t xml:space="preserve">rrevocable de </w:t>
      </w:r>
      <w:r w:rsidR="008B5F87" w:rsidRPr="00F00A6E">
        <w:rPr>
          <w:sz w:val="22"/>
          <w:lang w:val="es-ES_tradnl"/>
        </w:rPr>
        <w:t>A</w:t>
      </w:r>
      <w:r w:rsidRPr="00F00A6E">
        <w:rPr>
          <w:sz w:val="22"/>
          <w:lang w:val="es-ES_tradnl"/>
        </w:rPr>
        <w:t xml:space="preserve">dministración y </w:t>
      </w:r>
      <w:r w:rsidR="008B5F87" w:rsidRPr="00F00A6E">
        <w:rPr>
          <w:sz w:val="22"/>
          <w:lang w:val="es-ES_tradnl"/>
        </w:rPr>
        <w:t>P</w:t>
      </w:r>
      <w:r w:rsidRPr="00F00A6E">
        <w:rPr>
          <w:sz w:val="22"/>
          <w:lang w:val="es-ES_tradnl"/>
        </w:rPr>
        <w:t xml:space="preserve">agos, es un contrato de derecho privado de administración, inversión y pagos que se rige por las normas del Código de Comercio, el Estatuto Orgánico del Sistema Financiero (Decreto </w:t>
      </w:r>
      <w:r w:rsidR="00B37294">
        <w:rPr>
          <w:sz w:val="22"/>
          <w:lang w:val="es-ES_tradnl"/>
        </w:rPr>
        <w:t xml:space="preserve">Ley </w:t>
      </w:r>
      <w:r w:rsidRPr="00F00A6E">
        <w:rPr>
          <w:sz w:val="22"/>
          <w:lang w:val="es-ES_tradnl"/>
        </w:rPr>
        <w:t>663 de 1993 con sus modificaciones), y la Circular Básica Jurídica de la Superintendencia Financiera de Colombia con sus modificaciones.</w:t>
      </w:r>
    </w:p>
    <w:p w14:paraId="55E6EABD" w14:textId="77777777" w:rsidR="002814C5" w:rsidRDefault="00C848A3" w:rsidP="001A0659">
      <w:pPr>
        <w:pStyle w:val="Textoindependiente3"/>
        <w:tabs>
          <w:tab w:val="left" w:pos="0"/>
        </w:tabs>
        <w:spacing w:before="120"/>
        <w:rPr>
          <w:sz w:val="22"/>
          <w:lang w:val="es-ES_tradnl"/>
        </w:rPr>
      </w:pPr>
      <w:r w:rsidRPr="00F00A6E">
        <w:rPr>
          <w:sz w:val="22"/>
          <w:lang w:val="es-ES_tradnl"/>
        </w:rPr>
        <w:t xml:space="preserve">Con la suscripción del presente Contrato se constituye un patrimonio autónomo que se denominará </w:t>
      </w:r>
      <w:r w:rsidR="00C5522C">
        <w:rPr>
          <w:sz w:val="22"/>
          <w:lang w:val="es-ES_tradnl"/>
        </w:rPr>
        <w:t>Patrimonio Autónomo</w:t>
      </w:r>
      <w:r w:rsidRPr="00F00A6E">
        <w:rPr>
          <w:sz w:val="22"/>
          <w:lang w:val="es-ES_tradnl"/>
        </w:rPr>
        <w:t xml:space="preserve"> [____] (en adelante el “</w:t>
      </w:r>
      <w:r w:rsidR="00C5522C">
        <w:rPr>
          <w:sz w:val="22"/>
          <w:u w:val="single"/>
          <w:lang w:val="es-ES_tradnl"/>
        </w:rPr>
        <w:t>Patrimonio Autónomo</w:t>
      </w:r>
      <w:r w:rsidRPr="00F00A6E">
        <w:rPr>
          <w:sz w:val="22"/>
          <w:lang w:val="es-ES_tradnl"/>
        </w:rPr>
        <w:t>”).</w:t>
      </w:r>
      <w:r w:rsidR="00B37294">
        <w:rPr>
          <w:sz w:val="22"/>
          <w:lang w:val="es-ES_tradnl"/>
        </w:rPr>
        <w:t xml:space="preserve"> </w:t>
      </w:r>
      <w:r w:rsidRPr="00F00A6E">
        <w:rPr>
          <w:sz w:val="22"/>
          <w:lang w:val="es-ES_tradnl"/>
        </w:rPr>
        <w:t xml:space="preserve">Por lo tanto, los Bienes Fideicomitidos constituyen un patrimonio autónomo independiente y separado de los patrimonios de las Partes, el cual está exclusivamente destinado a los fines del presente Contrato. En consecuencia, los bienes de propiedad del </w:t>
      </w:r>
      <w:r w:rsidR="00C5522C">
        <w:rPr>
          <w:sz w:val="22"/>
          <w:lang w:val="es-ES_tradnl"/>
        </w:rPr>
        <w:t>Patrimonio Autónomo</w:t>
      </w:r>
      <w:r w:rsidRPr="00F00A6E">
        <w:rPr>
          <w:sz w:val="22"/>
          <w:lang w:val="es-ES_tradnl"/>
        </w:rPr>
        <w:t xml:space="preserve"> est</w:t>
      </w:r>
      <w:r w:rsidR="00B37294">
        <w:rPr>
          <w:sz w:val="22"/>
          <w:lang w:val="es-ES_tradnl"/>
        </w:rPr>
        <w:t>ar</w:t>
      </w:r>
      <w:r w:rsidRPr="00F00A6E">
        <w:rPr>
          <w:sz w:val="22"/>
          <w:lang w:val="es-ES_tradnl"/>
        </w:rPr>
        <w:t>án afectos de manera exclusiva a dar cumplimiento a la finalidad perseguida de acuerdo con los términos del presente Contrato.</w:t>
      </w:r>
    </w:p>
    <w:p w14:paraId="16C84235" w14:textId="77777777" w:rsidR="002814C5" w:rsidRDefault="00C848A3" w:rsidP="001A0659">
      <w:pPr>
        <w:pStyle w:val="Textoindependiente3"/>
        <w:tabs>
          <w:tab w:val="left" w:pos="0"/>
        </w:tabs>
        <w:spacing w:before="120"/>
        <w:rPr>
          <w:sz w:val="22"/>
          <w:lang w:val="es-ES_tradnl"/>
        </w:rPr>
      </w:pPr>
      <w:r w:rsidRPr="00F00A6E">
        <w:rPr>
          <w:sz w:val="22"/>
          <w:lang w:val="es-ES_tradnl"/>
        </w:rPr>
        <w:t xml:space="preserve">Este Contrato es de carácter irrevocable de manera que el </w:t>
      </w:r>
      <w:r w:rsidR="00BF36A9">
        <w:rPr>
          <w:sz w:val="22"/>
          <w:lang w:val="es-ES_tradnl"/>
        </w:rPr>
        <w:t>Fideicomitente</w:t>
      </w:r>
      <w:r w:rsidRPr="00F00A6E">
        <w:rPr>
          <w:sz w:val="22"/>
          <w:lang w:val="es-ES_tradnl"/>
        </w:rPr>
        <w:t xml:space="preserve"> no podrá modificar el destino de los </w:t>
      </w:r>
      <w:r w:rsidR="00B37294" w:rsidRPr="00F00A6E">
        <w:rPr>
          <w:sz w:val="22"/>
          <w:lang w:val="es-ES_tradnl"/>
        </w:rPr>
        <w:t>Bienes Fideicomitidos</w:t>
      </w:r>
      <w:r w:rsidRPr="00F00A6E">
        <w:rPr>
          <w:sz w:val="22"/>
          <w:lang w:val="es-ES_tradnl"/>
        </w:rPr>
        <w:t>.</w:t>
      </w:r>
    </w:p>
    <w:p w14:paraId="1BA0B429" w14:textId="519EC7E0" w:rsidR="002814C5" w:rsidRDefault="00C848A3" w:rsidP="001A0659">
      <w:pPr>
        <w:pStyle w:val="Textoindependiente3"/>
        <w:tabs>
          <w:tab w:val="left" w:pos="0"/>
        </w:tabs>
        <w:spacing w:before="120"/>
        <w:rPr>
          <w:sz w:val="22"/>
          <w:lang w:val="es-ES_tradnl"/>
        </w:rPr>
      </w:pPr>
      <w:r w:rsidRPr="00F00A6E">
        <w:rPr>
          <w:b/>
          <w:sz w:val="22"/>
          <w:lang w:val="es-ES_tradnl"/>
        </w:rPr>
        <w:t>CLÁUSULA 2.- DEFINICIONES.</w:t>
      </w:r>
      <w:r w:rsidR="004E7E60" w:rsidRPr="00F00A6E">
        <w:rPr>
          <w:b/>
          <w:sz w:val="22"/>
          <w:lang w:val="es-ES_tradnl"/>
        </w:rPr>
        <w:t xml:space="preserve"> </w:t>
      </w:r>
      <w:r w:rsidRPr="00F00A6E">
        <w:rPr>
          <w:b/>
          <w:sz w:val="22"/>
          <w:lang w:val="es-ES_tradnl"/>
        </w:rPr>
        <w:t>-</w:t>
      </w:r>
      <w:r w:rsidRPr="00F00A6E">
        <w:rPr>
          <w:sz w:val="22"/>
          <w:lang w:val="es-ES_tradnl"/>
        </w:rPr>
        <w:t xml:space="preserve"> Para efectos exclusivos de interpretación del presente Contrato, las definiciones contenidas en los Documentos de Selección del Inversionista de </w:t>
      </w:r>
      <w:r w:rsidRPr="00F00A6E">
        <w:rPr>
          <w:sz w:val="22"/>
          <w:lang w:val="es-ES_tradnl"/>
        </w:rPr>
        <w:lastRenderedPageBreak/>
        <w:t xml:space="preserve">la </w:t>
      </w:r>
      <w:r w:rsidR="00964CA0" w:rsidRPr="00F00A6E">
        <w:rPr>
          <w:sz w:val="22"/>
          <w:lang w:val="es-ES_tradnl"/>
        </w:rPr>
        <w:t>Convocatoria Pública UPME</w:t>
      </w:r>
      <w:r w:rsidR="00354211">
        <w:rPr>
          <w:rFonts w:cs="Arial"/>
          <w:b/>
          <w:bCs/>
          <w:sz w:val="22"/>
          <w:szCs w:val="22"/>
        </w:rPr>
        <w:t xml:space="preserve"> </w:t>
      </w:r>
      <w:r w:rsidR="00354211" w:rsidRPr="009D1372">
        <w:rPr>
          <w:rFonts w:cs="Arial"/>
          <w:sz w:val="22"/>
          <w:szCs w:val="22"/>
        </w:rPr>
        <w:t>GN No. 01 – 2020</w:t>
      </w:r>
      <w:r w:rsidR="00FB4C46">
        <w:rPr>
          <w:rFonts w:cs="Arial"/>
          <w:sz w:val="22"/>
          <w:szCs w:val="22"/>
          <w:lang w:val="es-ES_tradnl"/>
        </w:rPr>
        <w:t xml:space="preserve"> se entienden incorporadas por referencia en el presente Contrato de Fiducia</w:t>
      </w:r>
      <w:r w:rsidR="00FB4C46" w:rsidRPr="00F00A6E">
        <w:rPr>
          <w:sz w:val="22"/>
          <w:lang w:val="es-ES_tradnl"/>
        </w:rPr>
        <w:t>,</w:t>
      </w:r>
      <w:r w:rsidRPr="00F00A6E">
        <w:rPr>
          <w:sz w:val="22"/>
          <w:lang w:val="es-ES_tradnl"/>
        </w:rPr>
        <w:t xml:space="preserve"> siempre que el término respectivo sea utilizado con letra mayúscula inicial</w:t>
      </w:r>
      <w:r w:rsidRPr="003D5C3A">
        <w:rPr>
          <w:rFonts w:cs="Arial"/>
          <w:sz w:val="22"/>
          <w:szCs w:val="22"/>
          <w:lang w:val="es-ES_tradnl"/>
        </w:rPr>
        <w:t>.</w:t>
      </w:r>
      <w:r w:rsidR="00FB4655">
        <w:rPr>
          <w:rFonts w:cs="Arial"/>
          <w:sz w:val="22"/>
          <w:szCs w:val="22"/>
          <w:lang w:val="es-ES_tradnl"/>
        </w:rPr>
        <w:t xml:space="preserve"> En el evento en el que algún término con letra inicial mayúscula no esté definido en este Contrato o en los Documentos de Selección del Inversionista, el mismo tendrá el significado que le atribuye la Resolución CREG </w:t>
      </w:r>
      <w:r w:rsidR="00354211">
        <w:rPr>
          <w:rFonts w:cs="Arial"/>
          <w:sz w:val="22"/>
          <w:szCs w:val="22"/>
          <w:lang w:val="es-ES_tradnl"/>
        </w:rPr>
        <w:t>107</w:t>
      </w:r>
      <w:r w:rsidR="00FB4655">
        <w:rPr>
          <w:rFonts w:cs="Arial"/>
          <w:sz w:val="22"/>
          <w:szCs w:val="22"/>
          <w:lang w:val="es-ES_tradnl"/>
        </w:rPr>
        <w:t xml:space="preserve"> de </w:t>
      </w:r>
      <w:r w:rsidR="00354211">
        <w:rPr>
          <w:rFonts w:cs="Arial"/>
          <w:sz w:val="22"/>
          <w:szCs w:val="22"/>
          <w:lang w:val="es-ES_tradnl"/>
        </w:rPr>
        <w:t>20</w:t>
      </w:r>
      <w:r w:rsidR="00FB4655">
        <w:rPr>
          <w:rFonts w:cs="Arial"/>
          <w:sz w:val="22"/>
          <w:szCs w:val="22"/>
          <w:lang w:val="es-ES_tradnl"/>
        </w:rPr>
        <w:t xml:space="preserve">17, la Resolución CREG 152 de 2017, o la Resolución CREG </w:t>
      </w:r>
      <w:r w:rsidR="00C5522C">
        <w:rPr>
          <w:rFonts w:cs="Arial"/>
          <w:sz w:val="22"/>
          <w:szCs w:val="22"/>
          <w:lang w:val="es-ES_tradnl"/>
        </w:rPr>
        <w:t>113</w:t>
      </w:r>
      <w:r w:rsidR="00FB4655">
        <w:rPr>
          <w:rFonts w:cs="Arial"/>
          <w:sz w:val="22"/>
          <w:szCs w:val="22"/>
          <w:lang w:val="es-ES_tradnl"/>
        </w:rPr>
        <w:t xml:space="preserve"> de 2018</w:t>
      </w:r>
      <w:r w:rsidR="00C5522C">
        <w:rPr>
          <w:rStyle w:val="Refdenotaalpie"/>
          <w:sz w:val="22"/>
          <w:szCs w:val="22"/>
          <w:lang w:val="es-ES_tradnl"/>
        </w:rPr>
        <w:footnoteReference w:id="2"/>
      </w:r>
      <w:r w:rsidR="00FB4655" w:rsidRPr="00F00A6E">
        <w:rPr>
          <w:sz w:val="22"/>
          <w:lang w:val="es-ES_tradnl"/>
        </w:rPr>
        <w:t>.</w:t>
      </w:r>
    </w:p>
    <w:p w14:paraId="7F2C589D" w14:textId="77777777" w:rsidR="002814C5" w:rsidRDefault="00C848A3" w:rsidP="001A0659">
      <w:pPr>
        <w:pStyle w:val="Textoindependiente3"/>
        <w:tabs>
          <w:tab w:val="left" w:pos="0"/>
        </w:tabs>
        <w:spacing w:before="120"/>
        <w:rPr>
          <w:sz w:val="22"/>
          <w:lang w:val="es-ES_tradnl"/>
        </w:rPr>
      </w:pPr>
      <w:r w:rsidRPr="00F00A6E">
        <w:rPr>
          <w:sz w:val="22"/>
          <w:lang w:val="es-ES_tradnl"/>
        </w:rPr>
        <w:t xml:space="preserve">Adicionalmente, los términos que a continuación se definen deben ser interpretados conforme al alcance que se les asigna a continuación, así: </w:t>
      </w:r>
    </w:p>
    <w:p w14:paraId="6350896D" w14:textId="77777777" w:rsidR="002814C5" w:rsidRPr="00772238" w:rsidRDefault="000849B3" w:rsidP="001A0659">
      <w:pPr>
        <w:pStyle w:val="Default"/>
        <w:keepNext/>
        <w:keepLines/>
        <w:tabs>
          <w:tab w:val="right" w:pos="8820"/>
        </w:tabs>
        <w:spacing w:before="120" w:after="120"/>
        <w:jc w:val="both"/>
        <w:rPr>
          <w:rFonts w:cs="Arial"/>
          <w:sz w:val="22"/>
          <w:szCs w:val="22"/>
          <w:lang w:val="es-ES_tradnl"/>
        </w:rPr>
      </w:pPr>
      <w:r w:rsidRPr="001C4EE1">
        <w:rPr>
          <w:rFonts w:ascii="Arial" w:hAnsi="Arial" w:cs="Arial"/>
          <w:color w:val="auto"/>
          <w:sz w:val="22"/>
          <w:szCs w:val="22"/>
        </w:rPr>
        <w:t>“</w:t>
      </w:r>
      <w:r w:rsidRPr="00E66F36">
        <w:rPr>
          <w:rFonts w:ascii="Arial" w:hAnsi="Arial" w:cs="Arial"/>
          <w:color w:val="auto"/>
          <w:sz w:val="22"/>
          <w:szCs w:val="22"/>
          <w:u w:val="single"/>
        </w:rPr>
        <w:t>Administración de la Garantía de Cumplimiento</w:t>
      </w:r>
      <w:r w:rsidRPr="001C4EE1">
        <w:rPr>
          <w:rFonts w:ascii="Arial" w:hAnsi="Arial" w:cs="Arial"/>
          <w:color w:val="auto"/>
          <w:sz w:val="22"/>
          <w:szCs w:val="22"/>
        </w:rPr>
        <w:t>”: Se entenderá como, con respecto a la Garantía de Cumplimiento</w:t>
      </w:r>
      <w:r w:rsidR="00B37294">
        <w:rPr>
          <w:rFonts w:ascii="Arial" w:hAnsi="Arial" w:cs="Arial"/>
          <w:color w:val="auto"/>
          <w:sz w:val="22"/>
          <w:szCs w:val="22"/>
        </w:rPr>
        <w:t>, su:</w:t>
      </w:r>
      <w:r w:rsidRPr="001C4EE1">
        <w:rPr>
          <w:rFonts w:ascii="Arial" w:hAnsi="Arial" w:cs="Arial"/>
          <w:color w:val="auto"/>
          <w:sz w:val="22"/>
          <w:szCs w:val="22"/>
        </w:rPr>
        <w:t xml:space="preserve"> </w:t>
      </w:r>
      <w:r w:rsidR="00B37294">
        <w:rPr>
          <w:rFonts w:ascii="Arial" w:hAnsi="Arial" w:cs="Arial"/>
          <w:color w:val="auto"/>
          <w:sz w:val="22"/>
          <w:szCs w:val="22"/>
        </w:rPr>
        <w:t>(</w:t>
      </w:r>
      <w:r w:rsidRPr="001C4EE1">
        <w:rPr>
          <w:rFonts w:ascii="Arial" w:hAnsi="Arial" w:cs="Arial"/>
          <w:color w:val="auto"/>
          <w:sz w:val="22"/>
          <w:szCs w:val="22"/>
        </w:rPr>
        <w:t>i) recepción</w:t>
      </w:r>
      <w:r w:rsidR="00B37294">
        <w:rPr>
          <w:rFonts w:ascii="Arial" w:hAnsi="Arial" w:cs="Arial"/>
          <w:color w:val="auto"/>
          <w:sz w:val="22"/>
          <w:szCs w:val="22"/>
        </w:rPr>
        <w:t>;</w:t>
      </w:r>
      <w:r w:rsidRPr="001C4EE1">
        <w:rPr>
          <w:rFonts w:ascii="Arial" w:hAnsi="Arial" w:cs="Arial"/>
          <w:color w:val="auto"/>
          <w:sz w:val="22"/>
          <w:szCs w:val="22"/>
        </w:rPr>
        <w:t xml:space="preserve"> </w:t>
      </w:r>
      <w:r w:rsidR="00B37294">
        <w:rPr>
          <w:rFonts w:ascii="Arial" w:hAnsi="Arial" w:cs="Arial"/>
          <w:color w:val="auto"/>
          <w:sz w:val="22"/>
          <w:szCs w:val="22"/>
        </w:rPr>
        <w:t>(</w:t>
      </w:r>
      <w:proofErr w:type="spellStart"/>
      <w:r w:rsidRPr="001C4EE1">
        <w:rPr>
          <w:rFonts w:ascii="Arial" w:hAnsi="Arial" w:cs="Arial"/>
          <w:color w:val="auto"/>
          <w:sz w:val="22"/>
          <w:szCs w:val="22"/>
        </w:rPr>
        <w:t>ii</w:t>
      </w:r>
      <w:proofErr w:type="spellEnd"/>
      <w:r w:rsidRPr="001C4EE1">
        <w:rPr>
          <w:rFonts w:ascii="Arial" w:hAnsi="Arial" w:cs="Arial"/>
          <w:color w:val="auto"/>
          <w:sz w:val="22"/>
          <w:szCs w:val="22"/>
        </w:rPr>
        <w:t>) aprobación</w:t>
      </w:r>
      <w:r w:rsidR="00B37294">
        <w:rPr>
          <w:rFonts w:ascii="Arial" w:hAnsi="Arial" w:cs="Arial"/>
          <w:color w:val="auto"/>
          <w:sz w:val="22"/>
          <w:szCs w:val="22"/>
        </w:rPr>
        <w:t>;</w:t>
      </w:r>
      <w:r w:rsidRPr="001C4EE1">
        <w:rPr>
          <w:rFonts w:ascii="Arial" w:hAnsi="Arial" w:cs="Arial"/>
          <w:color w:val="auto"/>
          <w:sz w:val="22"/>
          <w:szCs w:val="22"/>
        </w:rPr>
        <w:t xml:space="preserve"> </w:t>
      </w:r>
      <w:r w:rsidR="00B37294">
        <w:rPr>
          <w:rFonts w:ascii="Arial" w:hAnsi="Arial" w:cs="Arial"/>
          <w:color w:val="auto"/>
          <w:sz w:val="22"/>
          <w:szCs w:val="22"/>
        </w:rPr>
        <w:t>(</w:t>
      </w:r>
      <w:proofErr w:type="spellStart"/>
      <w:r w:rsidRPr="001C4EE1">
        <w:rPr>
          <w:rFonts w:ascii="Arial" w:hAnsi="Arial" w:cs="Arial"/>
          <w:color w:val="auto"/>
          <w:sz w:val="22"/>
          <w:szCs w:val="22"/>
        </w:rPr>
        <w:t>iii</w:t>
      </w:r>
      <w:proofErr w:type="spellEnd"/>
      <w:r w:rsidRPr="001C4EE1">
        <w:rPr>
          <w:rFonts w:ascii="Arial" w:hAnsi="Arial" w:cs="Arial"/>
          <w:color w:val="auto"/>
          <w:sz w:val="22"/>
          <w:szCs w:val="22"/>
        </w:rPr>
        <w:t>) custodia</w:t>
      </w:r>
      <w:r w:rsidR="00B37294">
        <w:rPr>
          <w:rFonts w:ascii="Arial" w:hAnsi="Arial" w:cs="Arial"/>
          <w:color w:val="auto"/>
          <w:sz w:val="22"/>
          <w:szCs w:val="22"/>
        </w:rPr>
        <w:t>;</w:t>
      </w:r>
      <w:r w:rsidRPr="001C4EE1">
        <w:rPr>
          <w:rFonts w:ascii="Arial" w:hAnsi="Arial" w:cs="Arial"/>
          <w:color w:val="auto"/>
          <w:sz w:val="22"/>
          <w:szCs w:val="22"/>
        </w:rPr>
        <w:t xml:space="preserve"> </w:t>
      </w:r>
      <w:r w:rsidR="00B37294">
        <w:rPr>
          <w:rFonts w:ascii="Arial" w:hAnsi="Arial" w:cs="Arial"/>
          <w:color w:val="auto"/>
          <w:sz w:val="22"/>
          <w:szCs w:val="22"/>
        </w:rPr>
        <w:t>(</w:t>
      </w:r>
      <w:proofErr w:type="spellStart"/>
      <w:r w:rsidRPr="001C4EE1">
        <w:rPr>
          <w:rFonts w:ascii="Arial" w:hAnsi="Arial" w:cs="Arial"/>
          <w:color w:val="auto"/>
          <w:sz w:val="22"/>
          <w:szCs w:val="22"/>
        </w:rPr>
        <w:t>iv</w:t>
      </w:r>
      <w:proofErr w:type="spellEnd"/>
      <w:r w:rsidRPr="001C4EE1">
        <w:rPr>
          <w:rFonts w:ascii="Arial" w:hAnsi="Arial" w:cs="Arial"/>
          <w:color w:val="auto"/>
          <w:sz w:val="22"/>
          <w:szCs w:val="22"/>
        </w:rPr>
        <w:t>) ejecución</w:t>
      </w:r>
      <w:r w:rsidR="00B37294">
        <w:rPr>
          <w:rFonts w:ascii="Arial" w:hAnsi="Arial" w:cs="Arial"/>
          <w:color w:val="auto"/>
          <w:sz w:val="22"/>
          <w:szCs w:val="22"/>
        </w:rPr>
        <w:t>;</w:t>
      </w:r>
      <w:r w:rsidRPr="001C4EE1">
        <w:rPr>
          <w:rFonts w:ascii="Arial" w:hAnsi="Arial" w:cs="Arial"/>
          <w:color w:val="auto"/>
          <w:sz w:val="22"/>
          <w:szCs w:val="22"/>
        </w:rPr>
        <w:t xml:space="preserve"> </w:t>
      </w:r>
      <w:r w:rsidR="00B37294">
        <w:rPr>
          <w:rFonts w:ascii="Arial" w:hAnsi="Arial" w:cs="Arial"/>
          <w:color w:val="auto"/>
          <w:sz w:val="22"/>
          <w:szCs w:val="22"/>
        </w:rPr>
        <w:t>(</w:t>
      </w:r>
      <w:r w:rsidRPr="001C4EE1">
        <w:rPr>
          <w:rFonts w:ascii="Arial" w:hAnsi="Arial" w:cs="Arial"/>
          <w:color w:val="auto"/>
          <w:sz w:val="22"/>
          <w:szCs w:val="22"/>
        </w:rPr>
        <w:t>v) la transferencia de los recursos de manera oportuna a los beneficiarios que se indican en el artículo 31 de la Resolución CREG 107 de 2017, o aquellos que lo modifiquen, complemente y subroguen</w:t>
      </w:r>
      <w:r w:rsidR="00FB4C46">
        <w:rPr>
          <w:rFonts w:ascii="Arial" w:hAnsi="Arial" w:cs="Arial"/>
          <w:color w:val="auto"/>
          <w:sz w:val="22"/>
          <w:szCs w:val="22"/>
        </w:rPr>
        <w:t xml:space="preserve">, y </w:t>
      </w:r>
      <w:r w:rsidR="00B37294">
        <w:rPr>
          <w:rFonts w:ascii="Arial" w:hAnsi="Arial" w:cs="Arial"/>
          <w:color w:val="auto"/>
          <w:sz w:val="22"/>
          <w:szCs w:val="22"/>
        </w:rPr>
        <w:t>(</w:t>
      </w:r>
      <w:r w:rsidR="00FB4C46">
        <w:rPr>
          <w:rFonts w:ascii="Arial" w:hAnsi="Arial" w:cs="Arial"/>
          <w:color w:val="auto"/>
          <w:sz w:val="22"/>
          <w:szCs w:val="22"/>
        </w:rPr>
        <w:t xml:space="preserve">vi) </w:t>
      </w:r>
      <w:r w:rsidR="00B37294">
        <w:rPr>
          <w:rFonts w:ascii="Arial" w:hAnsi="Arial" w:cs="Arial"/>
          <w:color w:val="auto"/>
          <w:sz w:val="22"/>
          <w:szCs w:val="22"/>
        </w:rPr>
        <w:t xml:space="preserve">su </w:t>
      </w:r>
      <w:r w:rsidR="00FB4C46">
        <w:rPr>
          <w:rFonts w:ascii="Arial" w:hAnsi="Arial" w:cs="Arial"/>
          <w:color w:val="auto"/>
          <w:sz w:val="22"/>
          <w:szCs w:val="22"/>
        </w:rPr>
        <w:t>devolución al Fideicomitente</w:t>
      </w:r>
      <w:r w:rsidR="00B37294">
        <w:rPr>
          <w:rFonts w:ascii="Arial" w:hAnsi="Arial" w:cs="Arial"/>
          <w:color w:val="auto"/>
          <w:sz w:val="22"/>
          <w:szCs w:val="22"/>
        </w:rPr>
        <w:t xml:space="preserve"> cuando corresponda según la Normatividad Aplicable</w:t>
      </w:r>
      <w:r w:rsidRPr="001C4EE1">
        <w:rPr>
          <w:rFonts w:ascii="Arial" w:hAnsi="Arial" w:cs="Arial"/>
          <w:color w:val="auto"/>
          <w:sz w:val="22"/>
          <w:szCs w:val="22"/>
        </w:rPr>
        <w:t>.</w:t>
      </w:r>
      <w:r w:rsidR="00E66F36">
        <w:rPr>
          <w:rFonts w:ascii="Arial" w:hAnsi="Arial" w:cs="Arial"/>
          <w:color w:val="auto"/>
          <w:sz w:val="22"/>
          <w:szCs w:val="22"/>
        </w:rPr>
        <w:t xml:space="preserve"> La expresión “Administrar la Garantía de Cumplimiento” </w:t>
      </w:r>
      <w:r w:rsidR="00E66F36" w:rsidRPr="00772238">
        <w:rPr>
          <w:rFonts w:ascii="Arial" w:hAnsi="Arial" w:cs="Arial"/>
          <w:color w:val="auto"/>
          <w:sz w:val="22"/>
          <w:szCs w:val="22"/>
        </w:rPr>
        <w:t>tendrá un significado análogo.</w:t>
      </w:r>
    </w:p>
    <w:p w14:paraId="042580D6" w14:textId="0741F71A" w:rsidR="00177B74" w:rsidRPr="009D1372" w:rsidRDefault="00C848A3" w:rsidP="001A0659">
      <w:pPr>
        <w:pStyle w:val="Textoindependiente3"/>
        <w:tabs>
          <w:tab w:val="left" w:pos="0"/>
        </w:tabs>
        <w:spacing w:before="120"/>
        <w:rPr>
          <w:sz w:val="22"/>
          <w:lang w:val="es-ES_tradnl"/>
        </w:rPr>
      </w:pPr>
      <w:r w:rsidRPr="00772238">
        <w:rPr>
          <w:sz w:val="22"/>
          <w:lang w:val="es-ES_tradnl"/>
        </w:rPr>
        <w:t>“</w:t>
      </w:r>
      <w:r w:rsidRPr="00772238">
        <w:rPr>
          <w:sz w:val="22"/>
          <w:u w:val="single"/>
          <w:lang w:val="es-ES_tradnl"/>
        </w:rPr>
        <w:t>Beneficiarios</w:t>
      </w:r>
      <w:r w:rsidRPr="00772238">
        <w:rPr>
          <w:sz w:val="22"/>
          <w:lang w:val="es-ES_tradnl"/>
        </w:rPr>
        <w:t>”: son beneficiarios del presente Contrato</w:t>
      </w:r>
      <w:r w:rsidR="00B37294" w:rsidRPr="00772238">
        <w:rPr>
          <w:sz w:val="22"/>
          <w:lang w:val="es-ES_tradnl"/>
        </w:rPr>
        <w:t>:</w:t>
      </w:r>
      <w:r w:rsidRPr="00772238">
        <w:rPr>
          <w:sz w:val="22"/>
          <w:lang w:val="es-ES_tradnl"/>
        </w:rPr>
        <w:t xml:space="preserve"> </w:t>
      </w:r>
      <w:r w:rsidR="00772238" w:rsidRPr="009D1372">
        <w:rPr>
          <w:sz w:val="22"/>
          <w:lang w:val="es-ES_tradnl"/>
        </w:rPr>
        <w:t xml:space="preserve">(i) </w:t>
      </w:r>
      <w:r w:rsidR="00177B74" w:rsidRPr="009D1372">
        <w:rPr>
          <w:sz w:val="22"/>
          <w:lang w:val="es-ES_tradnl"/>
        </w:rPr>
        <w:t>en relación con la Administración de la Garantía de Cumplimiento los transportadores responsable</w:t>
      </w:r>
      <w:r w:rsidR="00772238" w:rsidRPr="009D1372">
        <w:rPr>
          <w:sz w:val="22"/>
          <w:lang w:val="es-ES_tradnl"/>
        </w:rPr>
        <w:t>s</w:t>
      </w:r>
      <w:r w:rsidR="00177B74" w:rsidRPr="009D1372">
        <w:rPr>
          <w:sz w:val="22"/>
          <w:lang w:val="es-ES_tradnl"/>
        </w:rPr>
        <w:t xml:space="preserve"> de la facturación y recaudo del </w:t>
      </w:r>
      <m:oMath>
        <m:r>
          <w:rPr>
            <w:rFonts w:ascii="Cambria Math" w:hAnsi="Cambria Math"/>
            <w:sz w:val="22"/>
            <w:lang w:val="es-ES_tradnl"/>
          </w:rPr>
          <m:t>IAE</m:t>
        </m:r>
      </m:oMath>
      <w:r w:rsidR="00177B74" w:rsidRPr="009D1372">
        <w:rPr>
          <w:iCs/>
          <w:sz w:val="22"/>
          <w:lang w:val="es-ES_tradnl"/>
        </w:rPr>
        <w:t xml:space="preserve"> en los términos de la </w:t>
      </w:r>
      <w:r w:rsidR="00772238" w:rsidRPr="009D1372">
        <w:rPr>
          <w:iCs/>
          <w:sz w:val="22"/>
          <w:lang w:val="es-ES_tradnl"/>
        </w:rPr>
        <w:t>N</w:t>
      </w:r>
      <w:r w:rsidR="00177B74" w:rsidRPr="009D1372">
        <w:rPr>
          <w:iCs/>
          <w:sz w:val="22"/>
          <w:lang w:val="es-ES_tradnl"/>
        </w:rPr>
        <w:t xml:space="preserve">ormatividad </w:t>
      </w:r>
      <w:r w:rsidR="00772238" w:rsidRPr="009D1372">
        <w:rPr>
          <w:iCs/>
          <w:sz w:val="22"/>
          <w:lang w:val="es-ES_tradnl"/>
        </w:rPr>
        <w:t>A</w:t>
      </w:r>
      <w:r w:rsidR="00177B74" w:rsidRPr="009D1372">
        <w:rPr>
          <w:iCs/>
          <w:sz w:val="22"/>
          <w:lang w:val="es-ES_tradnl"/>
        </w:rPr>
        <w:t>plicable</w:t>
      </w:r>
      <w:r w:rsidR="00772238" w:rsidRPr="009D1372">
        <w:rPr>
          <w:iCs/>
          <w:sz w:val="22"/>
          <w:lang w:val="es-ES_tradnl"/>
        </w:rPr>
        <w:t xml:space="preserve"> y el presente Contrato, (</w:t>
      </w:r>
      <w:proofErr w:type="spellStart"/>
      <w:r w:rsidR="00772238" w:rsidRPr="009D1372">
        <w:rPr>
          <w:iCs/>
          <w:sz w:val="22"/>
          <w:lang w:val="es-ES_tradnl"/>
        </w:rPr>
        <w:t>ii</w:t>
      </w:r>
      <w:proofErr w:type="spellEnd"/>
      <w:r w:rsidR="00772238" w:rsidRPr="009D1372">
        <w:rPr>
          <w:iCs/>
          <w:sz w:val="22"/>
          <w:lang w:val="es-ES_tradnl"/>
        </w:rPr>
        <w:t>) en relación con los demás Bienes Fideicomitidos, y sujeto al cumplimiento de las instrucciones previstas en el presente Contrato, el Fideicomitente.</w:t>
      </w:r>
    </w:p>
    <w:p w14:paraId="72E69DC4" w14:textId="4DE7BE0D" w:rsidR="002814C5" w:rsidRDefault="00C848A3" w:rsidP="001A0659">
      <w:pPr>
        <w:pStyle w:val="Textoindependiente3"/>
        <w:tabs>
          <w:tab w:val="left" w:pos="0"/>
        </w:tabs>
        <w:spacing w:before="120"/>
        <w:rPr>
          <w:sz w:val="22"/>
          <w:lang w:val="es-ES_tradnl"/>
        </w:rPr>
      </w:pPr>
      <w:r w:rsidRPr="00F00A6E">
        <w:rPr>
          <w:sz w:val="22"/>
          <w:lang w:val="es-ES_tradnl"/>
        </w:rPr>
        <w:t>“</w:t>
      </w:r>
      <w:r w:rsidRPr="00F00A6E">
        <w:rPr>
          <w:sz w:val="22"/>
          <w:u w:val="single"/>
          <w:lang w:val="es-ES_tradnl"/>
        </w:rPr>
        <w:t>Bienes Fideicomitidos</w:t>
      </w:r>
      <w:r w:rsidRPr="00F00A6E">
        <w:rPr>
          <w:sz w:val="22"/>
          <w:lang w:val="es-ES_tradnl"/>
        </w:rPr>
        <w:t>”: son</w:t>
      </w:r>
      <w:r w:rsidR="00772238">
        <w:rPr>
          <w:sz w:val="22"/>
          <w:lang w:val="es-ES_tradnl"/>
        </w:rPr>
        <w:t xml:space="preserve"> los definidos en la cláusula cuarta del presente Contrato.</w:t>
      </w:r>
    </w:p>
    <w:p w14:paraId="143F6543" w14:textId="77777777" w:rsidR="002814C5" w:rsidRDefault="006A5AE6" w:rsidP="001A0659">
      <w:pPr>
        <w:pStyle w:val="Textoindependiente3"/>
        <w:tabs>
          <w:tab w:val="left" w:pos="0"/>
        </w:tabs>
        <w:spacing w:before="120"/>
        <w:rPr>
          <w:sz w:val="22"/>
          <w:lang w:val="es-ES_tradnl"/>
        </w:rPr>
      </w:pPr>
      <w:r w:rsidRPr="00C5067C">
        <w:rPr>
          <w:rFonts w:cs="Arial"/>
          <w:sz w:val="22"/>
          <w:szCs w:val="22"/>
        </w:rPr>
        <w:t>“</w:t>
      </w:r>
      <w:r w:rsidRPr="006A5AE6">
        <w:rPr>
          <w:rFonts w:cs="Arial"/>
          <w:sz w:val="22"/>
          <w:szCs w:val="22"/>
          <w:u w:val="single"/>
        </w:rPr>
        <w:t>Consejo Nacional de Operación de Gas Natural</w:t>
      </w:r>
      <w:r w:rsidR="00C5067C" w:rsidRPr="00C5067C">
        <w:rPr>
          <w:rFonts w:cs="Arial"/>
          <w:sz w:val="22"/>
          <w:szCs w:val="22"/>
        </w:rPr>
        <w:t>”</w:t>
      </w:r>
      <w:r w:rsidRPr="00C5067C">
        <w:rPr>
          <w:rFonts w:cs="Arial"/>
          <w:sz w:val="22"/>
          <w:szCs w:val="22"/>
        </w:rPr>
        <w:t xml:space="preserve"> </w:t>
      </w:r>
      <w:r w:rsidR="00C5067C" w:rsidRPr="00C5067C">
        <w:rPr>
          <w:rFonts w:cs="Arial"/>
          <w:sz w:val="22"/>
          <w:szCs w:val="22"/>
        </w:rPr>
        <w:t>o</w:t>
      </w:r>
      <w:r w:rsidRPr="00C5067C">
        <w:rPr>
          <w:rFonts w:cs="Arial"/>
          <w:sz w:val="22"/>
          <w:szCs w:val="22"/>
        </w:rPr>
        <w:t xml:space="preserve"> </w:t>
      </w:r>
      <w:r w:rsidR="00C5067C" w:rsidRPr="00C5067C">
        <w:rPr>
          <w:rFonts w:cs="Arial"/>
          <w:sz w:val="22"/>
          <w:szCs w:val="22"/>
        </w:rPr>
        <w:t>“</w:t>
      </w:r>
      <w:r w:rsidRPr="006A5AE6">
        <w:rPr>
          <w:rFonts w:cs="Arial"/>
          <w:sz w:val="22"/>
          <w:szCs w:val="22"/>
          <w:u w:val="single"/>
        </w:rPr>
        <w:t>CNOG</w:t>
      </w:r>
      <w:r w:rsidRPr="00C5067C">
        <w:rPr>
          <w:rFonts w:cs="Arial"/>
          <w:sz w:val="22"/>
          <w:szCs w:val="22"/>
        </w:rPr>
        <w:t>”</w:t>
      </w:r>
      <w:r w:rsidRPr="00923AE6">
        <w:rPr>
          <w:rFonts w:cs="Arial"/>
          <w:bCs/>
          <w:sz w:val="22"/>
          <w:szCs w:val="22"/>
        </w:rPr>
        <w:t>: Cuerpo asesor creado por la Ley 401 de 1997,</w:t>
      </w:r>
      <w:r>
        <w:rPr>
          <w:rFonts w:cs="Arial"/>
          <w:bCs/>
          <w:sz w:val="22"/>
          <w:szCs w:val="22"/>
        </w:rPr>
        <w:t xml:space="preserve"> modificado por el Decreto 1175 de 1999,</w:t>
      </w:r>
      <w:r w:rsidRPr="00923AE6">
        <w:rPr>
          <w:rFonts w:cs="Arial"/>
          <w:bCs/>
          <w:sz w:val="22"/>
          <w:szCs w:val="22"/>
        </w:rPr>
        <w:t xml:space="preserve"> que cumple las funciones de </w:t>
      </w:r>
      <w:r>
        <w:rPr>
          <w:rFonts w:cs="Arial"/>
          <w:bCs/>
          <w:sz w:val="22"/>
          <w:szCs w:val="22"/>
        </w:rPr>
        <w:t>a</w:t>
      </w:r>
      <w:r w:rsidRPr="00923AE6">
        <w:rPr>
          <w:rFonts w:cs="Arial"/>
          <w:bCs/>
          <w:sz w:val="22"/>
          <w:szCs w:val="22"/>
        </w:rPr>
        <w:t>sesoría en la forma como lo establece el Reglamento</w:t>
      </w:r>
      <w:r>
        <w:rPr>
          <w:rFonts w:cs="Arial"/>
          <w:bCs/>
          <w:sz w:val="22"/>
          <w:szCs w:val="22"/>
        </w:rPr>
        <w:t xml:space="preserve"> único de Transporte- RUT</w:t>
      </w:r>
      <w:r w:rsidRPr="00923AE6">
        <w:rPr>
          <w:rFonts w:cs="Arial"/>
          <w:bCs/>
          <w:sz w:val="22"/>
          <w:szCs w:val="22"/>
        </w:rPr>
        <w:t xml:space="preserve"> y cuyo principal objetivo es hacer las recomendaciones necesarias para asegurar el cumplimiento de los objetivos establecidos en el RUT.</w:t>
      </w:r>
      <w:r w:rsidRPr="00F00A6E">
        <w:rPr>
          <w:sz w:val="22"/>
          <w:lang w:val="es-ES_tradnl"/>
        </w:rPr>
        <w:t xml:space="preserve"> </w:t>
      </w:r>
    </w:p>
    <w:p w14:paraId="5F1C74F5" w14:textId="77777777" w:rsidR="002814C5" w:rsidRDefault="00C848A3" w:rsidP="001A0659">
      <w:pPr>
        <w:pStyle w:val="Textoindependiente3"/>
        <w:tabs>
          <w:tab w:val="left" w:pos="0"/>
        </w:tabs>
        <w:spacing w:before="120"/>
        <w:rPr>
          <w:sz w:val="22"/>
          <w:lang w:val="es-ES_tradnl"/>
        </w:rPr>
      </w:pPr>
      <w:r w:rsidRPr="00F00A6E">
        <w:rPr>
          <w:sz w:val="22"/>
          <w:lang w:val="es-ES_tradnl"/>
        </w:rPr>
        <w:t>“</w:t>
      </w:r>
      <w:r w:rsidRPr="00F00A6E">
        <w:rPr>
          <w:sz w:val="22"/>
          <w:u w:val="single"/>
          <w:lang w:val="es-ES_tradnl"/>
        </w:rPr>
        <w:t xml:space="preserve">Contrato de </w:t>
      </w:r>
      <w:r w:rsidR="00342BEC" w:rsidRPr="00F00A6E">
        <w:rPr>
          <w:sz w:val="22"/>
          <w:u w:val="single"/>
          <w:lang w:val="es-ES_tradnl"/>
        </w:rPr>
        <w:t>Auditor</w:t>
      </w:r>
      <w:r w:rsidRPr="00F00A6E">
        <w:rPr>
          <w:sz w:val="22"/>
          <w:u w:val="single"/>
          <w:lang w:val="es-ES_tradnl"/>
        </w:rPr>
        <w:t>ía</w:t>
      </w:r>
      <w:r w:rsidRPr="00F00A6E">
        <w:rPr>
          <w:sz w:val="22"/>
          <w:lang w:val="es-ES_tradnl"/>
        </w:rPr>
        <w:t xml:space="preserve">”: es el Contrato de </w:t>
      </w:r>
      <w:r w:rsidR="00342BEC" w:rsidRPr="00F00A6E">
        <w:rPr>
          <w:sz w:val="22"/>
          <w:lang w:val="es-ES_tradnl"/>
        </w:rPr>
        <w:t>Auditor</w:t>
      </w:r>
      <w:r w:rsidRPr="00F00A6E">
        <w:rPr>
          <w:sz w:val="22"/>
          <w:lang w:val="es-ES_tradnl"/>
        </w:rPr>
        <w:t xml:space="preserve">ía que se celebrará entre la </w:t>
      </w:r>
      <w:r w:rsidR="00C5522C">
        <w:rPr>
          <w:sz w:val="22"/>
          <w:lang w:val="es-ES_tradnl"/>
        </w:rPr>
        <w:t>Fiduciaria, actuando como administradora y vocera del Patrimonio Autónomo,</w:t>
      </w:r>
      <w:r w:rsidRPr="00F00A6E">
        <w:rPr>
          <w:sz w:val="22"/>
          <w:lang w:val="es-ES_tradnl"/>
        </w:rPr>
        <w:t xml:space="preserve"> y el </w:t>
      </w:r>
      <w:r w:rsidR="00342BEC" w:rsidRPr="00F00A6E">
        <w:rPr>
          <w:sz w:val="22"/>
          <w:lang w:val="es-ES_tradnl"/>
        </w:rPr>
        <w:t>Auditor</w:t>
      </w:r>
      <w:r w:rsidRPr="00F00A6E">
        <w:rPr>
          <w:sz w:val="22"/>
          <w:lang w:val="es-ES_tradnl"/>
        </w:rPr>
        <w:t xml:space="preserve">, en </w:t>
      </w:r>
      <w:r w:rsidR="00C5067C">
        <w:rPr>
          <w:sz w:val="22"/>
          <w:lang w:val="es-ES_tradnl"/>
        </w:rPr>
        <w:t xml:space="preserve">los términos de la minuta que se adjunta al presente Contrato. </w:t>
      </w:r>
    </w:p>
    <w:p w14:paraId="61BFCEFE" w14:textId="77777777" w:rsidR="002814C5" w:rsidRDefault="00642C5F" w:rsidP="001A0659">
      <w:pPr>
        <w:pStyle w:val="Textoindependiente3"/>
        <w:tabs>
          <w:tab w:val="left" w:pos="0"/>
        </w:tabs>
        <w:spacing w:before="120"/>
        <w:rPr>
          <w:sz w:val="22"/>
          <w:lang w:val="es-ES_tradnl"/>
        </w:rPr>
      </w:pPr>
      <w:r>
        <w:rPr>
          <w:sz w:val="22"/>
          <w:lang w:val="es-ES_tradnl"/>
        </w:rPr>
        <w:t>“</w:t>
      </w:r>
      <w:r>
        <w:rPr>
          <w:sz w:val="22"/>
          <w:u w:val="single"/>
          <w:lang w:val="es-ES_tradnl"/>
        </w:rPr>
        <w:t>Costos Adicionales de Auditoría</w:t>
      </w:r>
      <w:r>
        <w:rPr>
          <w:sz w:val="22"/>
          <w:lang w:val="es-ES_tradnl"/>
        </w:rPr>
        <w:t>” significa los pagos (incluyendo IVA) a los que tenga derecho el Auditor conforme al Contrato de Auditoría en exceso de los Costos Iniciales de Auditoría.</w:t>
      </w:r>
    </w:p>
    <w:p w14:paraId="1674C702" w14:textId="77777777" w:rsidR="002814C5" w:rsidRDefault="00642C5F" w:rsidP="001A0659">
      <w:pPr>
        <w:pStyle w:val="Textoindependiente3"/>
        <w:tabs>
          <w:tab w:val="left" w:pos="0"/>
        </w:tabs>
        <w:spacing w:before="120"/>
        <w:rPr>
          <w:sz w:val="22"/>
          <w:lang w:val="es-ES_tradnl"/>
        </w:rPr>
      </w:pPr>
      <w:r>
        <w:rPr>
          <w:sz w:val="22"/>
          <w:lang w:val="es-ES_tradnl"/>
        </w:rPr>
        <w:t>“</w:t>
      </w:r>
      <w:r>
        <w:rPr>
          <w:sz w:val="22"/>
          <w:u w:val="single"/>
          <w:lang w:val="es-ES_tradnl"/>
        </w:rPr>
        <w:t>Costos Iniciales de Auditoría</w:t>
      </w:r>
      <w:r>
        <w:rPr>
          <w:sz w:val="22"/>
          <w:lang w:val="es-ES_tradnl"/>
        </w:rPr>
        <w:t xml:space="preserve">” tiene el significado establecido en los Considerandos a este Contrato. </w:t>
      </w:r>
    </w:p>
    <w:p w14:paraId="19035E50" w14:textId="77777777" w:rsidR="002814C5" w:rsidRDefault="006A5AE6" w:rsidP="001A0659">
      <w:pPr>
        <w:autoSpaceDE w:val="0"/>
        <w:autoSpaceDN w:val="0"/>
        <w:adjustRightInd w:val="0"/>
        <w:spacing w:before="120" w:after="120"/>
      </w:pPr>
      <w:r w:rsidRPr="006A5AE6">
        <w:rPr>
          <w:rFonts w:cs="Arial"/>
          <w:bCs/>
          <w:szCs w:val="22"/>
        </w:rPr>
        <w:t>“</w:t>
      </w:r>
      <w:r w:rsidRPr="006A5AE6">
        <w:rPr>
          <w:rFonts w:cs="Arial"/>
          <w:bCs/>
          <w:szCs w:val="22"/>
          <w:u w:val="single"/>
        </w:rPr>
        <w:t>Entidad Financiera de Primera Categoría</w:t>
      </w:r>
      <w:r w:rsidRPr="006A5AE6">
        <w:rPr>
          <w:rFonts w:cs="Arial"/>
          <w:bCs/>
          <w:szCs w:val="22"/>
        </w:rPr>
        <w:t>”:</w:t>
      </w:r>
      <w:r w:rsidRPr="008D27D9">
        <w:rPr>
          <w:rFonts w:cs="Arial"/>
          <w:bCs/>
          <w:szCs w:val="22"/>
        </w:rPr>
        <w:t xml:space="preserve"> son aquellas entidades financieras</w:t>
      </w:r>
      <w:r>
        <w:rPr>
          <w:rFonts w:cs="Arial"/>
          <w:bCs/>
          <w:szCs w:val="22"/>
        </w:rPr>
        <w:t xml:space="preserve"> </w:t>
      </w:r>
      <w:r w:rsidRPr="00E31B50">
        <w:rPr>
          <w:rFonts w:cs="Arial"/>
          <w:bCs/>
          <w:szCs w:val="22"/>
        </w:rPr>
        <w:t>que cuentan con la capacidad para otorgar una</w:t>
      </w:r>
      <w:r>
        <w:rPr>
          <w:rFonts w:cs="Arial"/>
          <w:bCs/>
          <w:szCs w:val="22"/>
        </w:rPr>
        <w:t xml:space="preserve"> Garantía de Seriedad o</w:t>
      </w:r>
      <w:r w:rsidRPr="00E31B50">
        <w:rPr>
          <w:rFonts w:cs="Arial"/>
          <w:bCs/>
          <w:szCs w:val="22"/>
        </w:rPr>
        <w:t xml:space="preserve"> </w:t>
      </w:r>
      <w:r w:rsidR="00C5067C">
        <w:rPr>
          <w:rFonts w:cs="Arial"/>
          <w:bCs/>
          <w:szCs w:val="22"/>
        </w:rPr>
        <w:t xml:space="preserve">una </w:t>
      </w:r>
      <w:r w:rsidRPr="00BA3AB2">
        <w:rPr>
          <w:rFonts w:cs="Arial"/>
          <w:bCs/>
          <w:szCs w:val="22"/>
        </w:rPr>
        <w:t>Garantía</w:t>
      </w:r>
      <w:r>
        <w:rPr>
          <w:rFonts w:cs="Arial"/>
          <w:bCs/>
          <w:szCs w:val="22"/>
        </w:rPr>
        <w:t xml:space="preserve"> de Cumplimiento, </w:t>
      </w:r>
      <w:r>
        <w:rPr>
          <w:rFonts w:cs="Arial"/>
          <w:bCs/>
          <w:szCs w:val="22"/>
        </w:rPr>
        <w:lastRenderedPageBreak/>
        <w:t xml:space="preserve">según el caso, y que cumplan además los siguientes requisitos: (i) </w:t>
      </w:r>
      <w:r w:rsidR="00C5067C">
        <w:rPr>
          <w:rFonts w:cs="Arial"/>
          <w:bCs/>
          <w:szCs w:val="22"/>
        </w:rPr>
        <w:t>e</w:t>
      </w:r>
      <w:r>
        <w:rPr>
          <w:rFonts w:cs="Arial"/>
          <w:bCs/>
          <w:szCs w:val="22"/>
        </w:rPr>
        <w:t>n el caso de entidades financieras domiciliadas en Colombia que sean vigiladas por la Superintendencia Financiera de Colombia y cuenten con una calificación de riesgo crediticio de la deuda de largo plazo de Grado de Inversión por parte de una agencia calificadora  de riesgos vigilada</w:t>
      </w:r>
      <w:r w:rsidRPr="008D27D9">
        <w:rPr>
          <w:rFonts w:cs="Arial"/>
          <w:bCs/>
          <w:szCs w:val="22"/>
        </w:rPr>
        <w:t xml:space="preserve"> por la Superint</w:t>
      </w:r>
      <w:r>
        <w:rPr>
          <w:rFonts w:cs="Arial"/>
          <w:bCs/>
          <w:szCs w:val="22"/>
        </w:rPr>
        <w:t xml:space="preserve">endencia Financiera de Colombia y </w:t>
      </w:r>
      <w:r w:rsidRPr="008D27D9">
        <w:rPr>
          <w:rFonts w:cs="Arial"/>
          <w:bCs/>
          <w:szCs w:val="22"/>
        </w:rPr>
        <w:t xml:space="preserve">que </w:t>
      </w:r>
      <w:r>
        <w:rPr>
          <w:rFonts w:cs="Arial"/>
          <w:bCs/>
          <w:szCs w:val="22"/>
        </w:rPr>
        <w:t>cumplan</w:t>
      </w:r>
      <w:r w:rsidRPr="008D27D9">
        <w:rPr>
          <w:rFonts w:cs="Arial"/>
          <w:bCs/>
          <w:szCs w:val="22"/>
        </w:rPr>
        <w:t xml:space="preserve"> con </w:t>
      </w:r>
      <w:r>
        <w:rPr>
          <w:rFonts w:cs="Arial"/>
          <w:bCs/>
          <w:szCs w:val="22"/>
        </w:rPr>
        <w:t>los demás requisitos exigidos en estos DSI, o (</w:t>
      </w:r>
      <w:proofErr w:type="spellStart"/>
      <w:r>
        <w:rPr>
          <w:rFonts w:cs="Arial"/>
          <w:bCs/>
          <w:szCs w:val="22"/>
        </w:rPr>
        <w:t>ii</w:t>
      </w:r>
      <w:proofErr w:type="spellEnd"/>
      <w:r>
        <w:rPr>
          <w:rFonts w:cs="Arial"/>
          <w:bCs/>
          <w:szCs w:val="22"/>
        </w:rPr>
        <w:t xml:space="preserve">) </w:t>
      </w:r>
      <w:r w:rsidR="00C5067C">
        <w:rPr>
          <w:rFonts w:cs="Arial"/>
          <w:bCs/>
          <w:szCs w:val="22"/>
        </w:rPr>
        <w:t>e</w:t>
      </w:r>
      <w:r>
        <w:rPr>
          <w:rFonts w:cs="Arial"/>
          <w:bCs/>
          <w:szCs w:val="22"/>
        </w:rPr>
        <w:t xml:space="preserve">n el caso de entidades financieras extranjeras estas deberán estar incluidas en el listado de entidades financieras del exterior contenido en el Anexo 1 de la Circular Reglamentaria externa DCIN-83 de 2003 del Banco de la República o en las normas que la modifiquen o sustituyan y acreditar una calificación de deuda de largo plazo </w:t>
      </w:r>
      <w:r w:rsidRPr="00B032B6">
        <w:rPr>
          <w:rFonts w:cs="Arial"/>
          <w:bCs/>
          <w:szCs w:val="22"/>
        </w:rPr>
        <w:t xml:space="preserve">de Standard &amp; </w:t>
      </w:r>
      <w:proofErr w:type="spellStart"/>
      <w:r w:rsidRPr="00B032B6">
        <w:rPr>
          <w:rFonts w:cs="Arial"/>
          <w:bCs/>
          <w:szCs w:val="22"/>
        </w:rPr>
        <w:t>Poor’s</w:t>
      </w:r>
      <w:proofErr w:type="spellEnd"/>
      <w:r>
        <w:rPr>
          <w:rFonts w:cs="Arial"/>
          <w:bCs/>
          <w:szCs w:val="22"/>
        </w:rPr>
        <w:t xml:space="preserve"> </w:t>
      </w:r>
      <w:proofErr w:type="spellStart"/>
      <w:r>
        <w:rPr>
          <w:rFonts w:cs="Arial"/>
          <w:bCs/>
          <w:szCs w:val="22"/>
        </w:rPr>
        <w:t>Corporation</w:t>
      </w:r>
      <w:proofErr w:type="spellEnd"/>
      <w:r>
        <w:rPr>
          <w:rFonts w:cs="Arial"/>
          <w:bCs/>
          <w:szCs w:val="22"/>
        </w:rPr>
        <w:t>, Fitch Ratings o</w:t>
      </w:r>
      <w:r w:rsidRPr="00B032B6">
        <w:rPr>
          <w:rFonts w:cs="Arial"/>
          <w:bCs/>
          <w:szCs w:val="22"/>
        </w:rPr>
        <w:t xml:space="preserve"> Moody’s </w:t>
      </w:r>
      <w:proofErr w:type="spellStart"/>
      <w:r w:rsidRPr="00B032B6">
        <w:rPr>
          <w:rFonts w:cs="Arial"/>
          <w:bCs/>
          <w:szCs w:val="22"/>
        </w:rPr>
        <w:t>Investor’s</w:t>
      </w:r>
      <w:proofErr w:type="spellEnd"/>
      <w:r w:rsidRPr="00B032B6">
        <w:rPr>
          <w:rFonts w:cs="Arial"/>
          <w:bCs/>
          <w:szCs w:val="22"/>
        </w:rPr>
        <w:t xml:space="preserve"> </w:t>
      </w:r>
      <w:proofErr w:type="spellStart"/>
      <w:r w:rsidRPr="00B032B6">
        <w:rPr>
          <w:rFonts w:cs="Arial"/>
          <w:bCs/>
          <w:szCs w:val="22"/>
        </w:rPr>
        <w:t>Services</w:t>
      </w:r>
      <w:proofErr w:type="spellEnd"/>
      <w:r w:rsidRPr="00B032B6">
        <w:rPr>
          <w:rFonts w:cs="Arial"/>
          <w:bCs/>
          <w:szCs w:val="22"/>
        </w:rPr>
        <w:t xml:space="preserve"> Inc., de al menos </w:t>
      </w:r>
      <w:r>
        <w:rPr>
          <w:rFonts w:cs="Arial"/>
          <w:bCs/>
          <w:szCs w:val="22"/>
        </w:rPr>
        <w:t>G</w:t>
      </w:r>
      <w:r w:rsidRPr="00B032B6">
        <w:rPr>
          <w:rFonts w:cs="Arial"/>
          <w:bCs/>
          <w:szCs w:val="22"/>
        </w:rPr>
        <w:t xml:space="preserve">rado de </w:t>
      </w:r>
      <w:r>
        <w:rPr>
          <w:rFonts w:cs="Arial"/>
          <w:bCs/>
          <w:szCs w:val="22"/>
        </w:rPr>
        <w:t>I</w:t>
      </w:r>
      <w:r w:rsidRPr="00B032B6">
        <w:rPr>
          <w:rFonts w:cs="Arial"/>
          <w:bCs/>
          <w:szCs w:val="22"/>
        </w:rPr>
        <w:t>nversión</w:t>
      </w:r>
      <w:r>
        <w:rPr>
          <w:rFonts w:cs="Arial"/>
          <w:bCs/>
          <w:szCs w:val="22"/>
        </w:rPr>
        <w:t>,</w:t>
      </w:r>
      <w:r w:rsidRPr="00B032B6">
        <w:rPr>
          <w:rFonts w:cs="Arial"/>
          <w:bCs/>
          <w:szCs w:val="22"/>
        </w:rPr>
        <w:t xml:space="preserve"> </w:t>
      </w:r>
      <w:r>
        <w:rPr>
          <w:rFonts w:cs="Arial"/>
          <w:bCs/>
          <w:szCs w:val="22"/>
        </w:rPr>
        <w:t>y que cumplan</w:t>
      </w:r>
      <w:r w:rsidRPr="008D27D9">
        <w:rPr>
          <w:rFonts w:cs="Arial"/>
          <w:bCs/>
          <w:szCs w:val="22"/>
        </w:rPr>
        <w:t xml:space="preserve"> con </w:t>
      </w:r>
      <w:r>
        <w:rPr>
          <w:rFonts w:cs="Arial"/>
          <w:bCs/>
          <w:szCs w:val="22"/>
        </w:rPr>
        <w:t xml:space="preserve">los demás requisitos exigidos en </w:t>
      </w:r>
      <w:r w:rsidR="00567B8A">
        <w:rPr>
          <w:rFonts w:cs="Arial"/>
          <w:bCs/>
          <w:szCs w:val="22"/>
        </w:rPr>
        <w:t>los</w:t>
      </w:r>
      <w:r>
        <w:rPr>
          <w:rFonts w:cs="Arial"/>
          <w:bCs/>
          <w:szCs w:val="22"/>
        </w:rPr>
        <w:t xml:space="preserve"> DSI</w:t>
      </w:r>
      <w:r w:rsidRPr="00B032B6">
        <w:rPr>
          <w:rFonts w:cs="Arial"/>
          <w:bCs/>
          <w:szCs w:val="22"/>
        </w:rPr>
        <w:t>.</w:t>
      </w:r>
    </w:p>
    <w:p w14:paraId="3145DA96" w14:textId="77777777" w:rsidR="002814C5" w:rsidRDefault="006A5AE6" w:rsidP="001A0659">
      <w:pPr>
        <w:autoSpaceDE w:val="0"/>
        <w:autoSpaceDN w:val="0"/>
        <w:adjustRightInd w:val="0"/>
        <w:spacing w:before="120" w:after="120"/>
      </w:pPr>
      <w:r w:rsidRPr="00C5067C">
        <w:rPr>
          <w:rFonts w:cs="Arial"/>
          <w:szCs w:val="22"/>
        </w:rPr>
        <w:t>“</w:t>
      </w:r>
      <w:r w:rsidRPr="006A5AE6">
        <w:rPr>
          <w:u w:val="single"/>
        </w:rPr>
        <w:t xml:space="preserve">Fecha </w:t>
      </w:r>
      <w:r w:rsidR="00E66F36">
        <w:rPr>
          <w:u w:val="single"/>
        </w:rPr>
        <w:t>Oficial</w:t>
      </w:r>
      <w:r w:rsidRPr="006A5AE6">
        <w:rPr>
          <w:u w:val="single"/>
        </w:rPr>
        <w:t xml:space="preserve"> de Puesta en Operación</w:t>
      </w:r>
      <w:r w:rsidRPr="00C5067C">
        <w:rPr>
          <w:rFonts w:cs="Arial"/>
          <w:szCs w:val="22"/>
        </w:rPr>
        <w:t>” o “</w:t>
      </w:r>
      <w:r>
        <w:rPr>
          <w:rFonts w:cs="Arial"/>
          <w:szCs w:val="22"/>
          <w:u w:val="single"/>
        </w:rPr>
        <w:t>FPO</w:t>
      </w:r>
      <w:r w:rsidRPr="00C5067C">
        <w:rPr>
          <w:rFonts w:cs="Arial"/>
          <w:szCs w:val="22"/>
        </w:rPr>
        <w:t xml:space="preserve">”: </w:t>
      </w:r>
      <w:r w:rsidR="00E66F36">
        <w:rPr>
          <w:rFonts w:cs="Arial"/>
          <w:szCs w:val="22"/>
        </w:rPr>
        <w:t>tiene el significado establecido en los DSI.</w:t>
      </w:r>
    </w:p>
    <w:p w14:paraId="5FDF76D2" w14:textId="77777777" w:rsidR="002814C5" w:rsidRDefault="00A23F31" w:rsidP="001A0659">
      <w:pPr>
        <w:autoSpaceDE w:val="0"/>
        <w:autoSpaceDN w:val="0"/>
        <w:adjustRightInd w:val="0"/>
        <w:spacing w:before="120" w:after="120"/>
        <w:rPr>
          <w:rFonts w:cs="Arial"/>
          <w:szCs w:val="22"/>
        </w:rPr>
      </w:pPr>
      <w:r w:rsidRPr="00C5067C">
        <w:rPr>
          <w:rFonts w:cs="Arial"/>
          <w:szCs w:val="22"/>
        </w:rPr>
        <w:t>“</w:t>
      </w:r>
      <w:r w:rsidRPr="00A23F31">
        <w:rPr>
          <w:u w:val="single"/>
        </w:rPr>
        <w:t>Grado de Inversión</w:t>
      </w:r>
      <w:r w:rsidRPr="00A23F31">
        <w:rPr>
          <w:rFonts w:cs="Arial"/>
          <w:szCs w:val="22"/>
          <w:u w:val="single"/>
        </w:rPr>
        <w:t>”</w:t>
      </w:r>
      <w:r w:rsidRPr="00C5067C">
        <w:rPr>
          <w:rFonts w:cs="Arial"/>
          <w:szCs w:val="22"/>
        </w:rPr>
        <w:t>:</w:t>
      </w:r>
      <w:r>
        <w:rPr>
          <w:rFonts w:cs="Arial"/>
          <w:szCs w:val="22"/>
        </w:rPr>
        <w:t xml:space="preserve"> es la calificación de instrumentos de deuda con vencimientos originales de más de un año igual o superior a BBB – o su equivalente.</w:t>
      </w:r>
    </w:p>
    <w:p w14:paraId="1ADE3753" w14:textId="574950B1" w:rsidR="00CF467D" w:rsidRDefault="00CF467D" w:rsidP="001A0659">
      <w:pPr>
        <w:autoSpaceDE w:val="0"/>
        <w:autoSpaceDN w:val="0"/>
        <w:adjustRightInd w:val="0"/>
        <w:spacing w:before="120" w:after="120"/>
      </w:pPr>
      <w:r>
        <w:t>“</w:t>
      </w:r>
      <w:r w:rsidRPr="00CF467D">
        <w:rPr>
          <w:u w:val="single"/>
        </w:rPr>
        <w:t>Inversiones Permitidas</w:t>
      </w:r>
      <w:r>
        <w:t xml:space="preserve">”: los fondos del Patrimonio Autónomo </w:t>
      </w:r>
      <w:r w:rsidRPr="00CF467D">
        <w:t>serán depositados por la Fiduciaria en el fondo de inversión colectiva abiert</w:t>
      </w:r>
      <w:r w:rsidR="00980836">
        <w:t>o</w:t>
      </w:r>
      <w:r w:rsidRPr="00CF467D">
        <w:t xml:space="preserve"> efectivo a la vista (antes denominada fondo común ordinario) administrado por la Fiduciaria. No obstante lo anterior, la Fiduciaria, por instrucciones del Fideicomitente, y siempre y cuando los fondos a invertir superen el 10% de los recursos fondo de inversión colectiva abierta efectivo a la vista (antes denominado fondo común ordinario) administrado por la Fiduciaria, podrá constituir con los Bienes Fideicomitidos un portafolio de inversión individual de titularidad del Patrimonio Autónomo, ajustándose en cuanto a plazos, porcentajes de liquidez, cupos por tipos de entidades y por emisor y demás condiciones generales al fondo de inversión colectiva administrado por la Fiduciaria.</w:t>
      </w:r>
      <w:r w:rsidR="00A12C04">
        <w:t xml:space="preserve"> </w:t>
      </w:r>
    </w:p>
    <w:p w14:paraId="59FD273E" w14:textId="77777777" w:rsidR="002814C5" w:rsidRDefault="00A23F31" w:rsidP="001A0659">
      <w:pPr>
        <w:autoSpaceDE w:val="0"/>
        <w:autoSpaceDN w:val="0"/>
        <w:adjustRightInd w:val="0"/>
        <w:spacing w:before="120" w:after="120"/>
      </w:pPr>
      <w:r w:rsidRPr="00C5067C">
        <w:rPr>
          <w:rFonts w:cs="Arial"/>
          <w:szCs w:val="22"/>
        </w:rPr>
        <w:t>“</w:t>
      </w:r>
      <w:r w:rsidRPr="00A23F31">
        <w:rPr>
          <w:rFonts w:cs="Arial"/>
          <w:szCs w:val="22"/>
          <w:u w:val="single"/>
        </w:rPr>
        <w:t>Normatividad Aplicable”</w:t>
      </w:r>
      <w:r w:rsidRPr="00C5067C">
        <w:rPr>
          <w:rFonts w:cs="Arial"/>
          <w:szCs w:val="22"/>
        </w:rPr>
        <w:t>:</w:t>
      </w:r>
      <w:r w:rsidRPr="00FC04AD">
        <w:rPr>
          <w:rFonts w:cs="Arial"/>
          <w:bCs/>
          <w:szCs w:val="22"/>
        </w:rPr>
        <w:t xml:space="preserve"> </w:t>
      </w:r>
      <w:r w:rsidRPr="00FC04AD">
        <w:rPr>
          <w:rFonts w:cs="Arial"/>
          <w:szCs w:val="22"/>
        </w:rPr>
        <w:t xml:space="preserve">son individualmente, o en su conjunto, las leyes, decretos, resoluciones, reglamentos o cualquier decisión o interpretación de los anteriores, emitidos por una </w:t>
      </w:r>
      <w:r w:rsidRPr="00FC04AD">
        <w:rPr>
          <w:rFonts w:cs="Arial"/>
          <w:bCs/>
          <w:szCs w:val="22"/>
        </w:rPr>
        <w:t>Autoridad</w:t>
      </w:r>
      <w:r w:rsidRPr="00FC04AD">
        <w:rPr>
          <w:rFonts w:cs="Arial"/>
          <w:szCs w:val="22"/>
        </w:rPr>
        <w:t>.</w:t>
      </w:r>
    </w:p>
    <w:p w14:paraId="5FD76949" w14:textId="676C8D10" w:rsidR="002814C5" w:rsidRDefault="00A23F31" w:rsidP="001A0659">
      <w:pPr>
        <w:autoSpaceDE w:val="0"/>
        <w:autoSpaceDN w:val="0"/>
        <w:adjustRightInd w:val="0"/>
        <w:spacing w:before="120" w:after="120"/>
      </w:pPr>
      <w:r w:rsidRPr="00C5067C">
        <w:rPr>
          <w:rFonts w:cs="Arial"/>
          <w:bCs/>
          <w:szCs w:val="22"/>
        </w:rPr>
        <w:t>“</w:t>
      </w:r>
      <w:r w:rsidRPr="00A23F31">
        <w:rPr>
          <w:bCs/>
          <w:u w:val="single"/>
        </w:rPr>
        <w:t>Plan de Abastecimiento de Gas Natural</w:t>
      </w:r>
      <w:r w:rsidRPr="00A23F31">
        <w:rPr>
          <w:rFonts w:cs="Arial"/>
          <w:bCs/>
          <w:szCs w:val="22"/>
          <w:u w:val="single"/>
        </w:rPr>
        <w:t>”</w:t>
      </w:r>
      <w:r w:rsidRPr="00CD7D77">
        <w:rPr>
          <w:rFonts w:cs="Arial"/>
          <w:bCs/>
          <w:szCs w:val="22"/>
        </w:rPr>
        <w:t xml:space="preserve">: Es </w:t>
      </w:r>
      <w:r>
        <w:rPr>
          <w:rFonts w:cs="Arial"/>
          <w:bCs/>
          <w:szCs w:val="22"/>
        </w:rPr>
        <w:t xml:space="preserve">el acto administrativo que incluye los </w:t>
      </w:r>
      <w:r w:rsidRPr="00774F71">
        <w:rPr>
          <w:rFonts w:cs="Arial"/>
          <w:szCs w:val="22"/>
        </w:rPr>
        <w:t>proyectos necesarios para garantizar la seguridad de abastecimiento y la confiabilidad del servicio de gas natural en el corto</w:t>
      </w:r>
      <w:r w:rsidRPr="003828F6">
        <w:rPr>
          <w:rFonts w:cs="Arial"/>
          <w:szCs w:val="22"/>
        </w:rPr>
        <w:t xml:space="preserve"> plazo, el cual</w:t>
      </w:r>
      <w:r>
        <w:rPr>
          <w:rFonts w:cs="Arial"/>
          <w:bCs/>
          <w:szCs w:val="22"/>
        </w:rPr>
        <w:t xml:space="preserve"> fue adoptado por el Ministerio de Minas y Energía a través de </w:t>
      </w:r>
      <w:r w:rsidRPr="00CD7D77">
        <w:rPr>
          <w:rFonts w:cs="Arial"/>
          <w:bCs/>
          <w:szCs w:val="22"/>
        </w:rPr>
        <w:t xml:space="preserve">la </w:t>
      </w:r>
      <w:r w:rsidRPr="009D1372">
        <w:rPr>
          <w:rFonts w:cs="Arial"/>
          <w:bCs/>
          <w:szCs w:val="22"/>
          <w:highlight w:val="lightGray"/>
        </w:rPr>
        <w:t>Resolución</w:t>
      </w:r>
      <w:r w:rsidR="00A12C04" w:rsidRPr="009D1372">
        <w:rPr>
          <w:rFonts w:cs="Arial"/>
          <w:bCs/>
          <w:szCs w:val="22"/>
          <w:highlight w:val="lightGray"/>
        </w:rPr>
        <w:t xml:space="preserve"> de 2020</w:t>
      </w:r>
      <w:r w:rsidRPr="00CD7D77">
        <w:rPr>
          <w:rFonts w:cs="Arial"/>
          <w:bCs/>
          <w:szCs w:val="22"/>
        </w:rPr>
        <w:t xml:space="preserve">, o aquellas que la modifiquen o sustituyan.  </w:t>
      </w:r>
    </w:p>
    <w:p w14:paraId="65EF07B5" w14:textId="4A6C9DBE" w:rsidR="002814C5" w:rsidRDefault="00A23F31" w:rsidP="001A0659">
      <w:pPr>
        <w:autoSpaceDE w:val="0"/>
        <w:autoSpaceDN w:val="0"/>
        <w:adjustRightInd w:val="0"/>
        <w:spacing w:before="120" w:after="120"/>
      </w:pPr>
      <w:r w:rsidRPr="00C5067C">
        <w:rPr>
          <w:rFonts w:cs="Arial"/>
          <w:bCs/>
          <w:szCs w:val="22"/>
        </w:rPr>
        <w:t>“</w:t>
      </w:r>
      <w:r w:rsidRPr="00A23F31">
        <w:rPr>
          <w:rFonts w:cs="Arial"/>
          <w:bCs/>
          <w:szCs w:val="22"/>
          <w:u w:val="single"/>
        </w:rPr>
        <w:t>Proyecto”</w:t>
      </w:r>
      <w:r w:rsidRPr="00F00892">
        <w:rPr>
          <w:rFonts w:cs="Arial"/>
          <w:b/>
          <w:szCs w:val="22"/>
        </w:rPr>
        <w:t>:</w:t>
      </w:r>
      <w:r w:rsidRPr="00FC04AD">
        <w:rPr>
          <w:rFonts w:cs="Arial"/>
          <w:szCs w:val="22"/>
        </w:rPr>
        <w:t xml:space="preserve"> </w:t>
      </w:r>
      <w:r w:rsidRPr="00DC26EE">
        <w:rPr>
          <w:rFonts w:cs="Arial"/>
          <w:szCs w:val="22"/>
        </w:rPr>
        <w:t xml:space="preserve">comprende </w:t>
      </w:r>
      <w:r>
        <w:rPr>
          <w:rFonts w:cs="Arial"/>
          <w:szCs w:val="22"/>
        </w:rPr>
        <w:t xml:space="preserve">la </w:t>
      </w:r>
      <w:r w:rsidRPr="00F00892">
        <w:rPr>
          <w:rFonts w:cs="Arial"/>
          <w:bCs/>
          <w:szCs w:val="22"/>
        </w:rPr>
        <w:t>prestación</w:t>
      </w:r>
      <w:r>
        <w:rPr>
          <w:rFonts w:cs="Arial"/>
          <w:bCs/>
          <w:szCs w:val="22"/>
        </w:rPr>
        <w:t>,</w:t>
      </w:r>
      <w:r w:rsidRPr="00F00892">
        <w:rPr>
          <w:rFonts w:cs="Arial"/>
          <w:bCs/>
          <w:szCs w:val="22"/>
        </w:rPr>
        <w:t xml:space="preserve"> a todo riesgo del </w:t>
      </w:r>
      <w:r>
        <w:rPr>
          <w:rFonts w:cs="Arial"/>
          <w:bCs/>
          <w:szCs w:val="22"/>
        </w:rPr>
        <w:t>A</w:t>
      </w:r>
      <w:r w:rsidRPr="00F00892">
        <w:rPr>
          <w:rFonts w:cs="Arial"/>
          <w:bCs/>
          <w:szCs w:val="22"/>
        </w:rPr>
        <w:t>djudicatario</w:t>
      </w:r>
      <w:r>
        <w:rPr>
          <w:rFonts w:cs="Arial"/>
          <w:bCs/>
          <w:szCs w:val="22"/>
        </w:rPr>
        <w:t>,</w:t>
      </w:r>
      <w:r w:rsidRPr="00F00892">
        <w:rPr>
          <w:rFonts w:cs="Arial"/>
          <w:bCs/>
          <w:szCs w:val="22"/>
        </w:rPr>
        <w:t xml:space="preserve"> del servicio de almacenamiento de GNL, </w:t>
      </w:r>
      <w:r w:rsidR="00A12C04" w:rsidRPr="00F00892">
        <w:rPr>
          <w:rFonts w:cs="Arial"/>
          <w:bCs/>
          <w:szCs w:val="22"/>
        </w:rPr>
        <w:t>regasificación y</w:t>
      </w:r>
      <w:r w:rsidRPr="00F00892">
        <w:rPr>
          <w:rFonts w:cs="Arial"/>
          <w:bCs/>
          <w:szCs w:val="22"/>
        </w:rPr>
        <w:t xml:space="preserve"> transporte de gas natural y </w:t>
      </w:r>
      <w:r>
        <w:rPr>
          <w:rFonts w:cs="Arial"/>
          <w:bCs/>
          <w:szCs w:val="22"/>
        </w:rPr>
        <w:t>S</w:t>
      </w:r>
      <w:r w:rsidRPr="00F00892">
        <w:rPr>
          <w:rFonts w:cs="Arial"/>
          <w:bCs/>
          <w:szCs w:val="22"/>
        </w:rPr>
        <w:t xml:space="preserve">ervicios </w:t>
      </w:r>
      <w:r>
        <w:rPr>
          <w:rFonts w:cs="Arial"/>
          <w:bCs/>
          <w:szCs w:val="22"/>
        </w:rPr>
        <w:t>A</w:t>
      </w:r>
      <w:r w:rsidRPr="00F00892">
        <w:rPr>
          <w:rFonts w:cs="Arial"/>
          <w:bCs/>
          <w:szCs w:val="22"/>
        </w:rPr>
        <w:t xml:space="preserve">sociados de la Infraestructura de Importación de gas del pacífico conformada por una Planta de Regasificación en la bahía de buenaventura y un Gasoducto Buenaventura </w:t>
      </w:r>
      <w:r>
        <w:rPr>
          <w:rFonts w:cs="Arial"/>
          <w:bCs/>
          <w:szCs w:val="22"/>
        </w:rPr>
        <w:t>–</w:t>
      </w:r>
      <w:r w:rsidRPr="00F00892">
        <w:rPr>
          <w:rFonts w:cs="Arial"/>
          <w:bCs/>
          <w:szCs w:val="22"/>
        </w:rPr>
        <w:t xml:space="preserve"> Yumbo, conforme a lo establecido en el </w:t>
      </w:r>
      <w:r w:rsidRPr="00F00892">
        <w:rPr>
          <w:rFonts w:cs="Arial"/>
          <w:i/>
          <w:szCs w:val="22"/>
        </w:rPr>
        <w:t xml:space="preserve">Anexo No. 1 </w:t>
      </w:r>
      <w:r>
        <w:rPr>
          <w:rFonts w:cs="Arial"/>
          <w:i/>
          <w:szCs w:val="22"/>
        </w:rPr>
        <w:t>Descripción y Especificaciones Técnicas</w:t>
      </w:r>
      <w:r w:rsidRPr="00DC26EE">
        <w:rPr>
          <w:rFonts w:cs="Arial"/>
          <w:szCs w:val="22"/>
        </w:rPr>
        <w:t xml:space="preserve"> de los DSI.</w:t>
      </w:r>
    </w:p>
    <w:p w14:paraId="1E07A411" w14:textId="77777777" w:rsidR="002814C5" w:rsidRDefault="00C848A3" w:rsidP="001A0659">
      <w:pPr>
        <w:autoSpaceDE w:val="0"/>
        <w:autoSpaceDN w:val="0"/>
        <w:adjustRightInd w:val="0"/>
        <w:spacing w:before="120" w:after="120"/>
      </w:pPr>
      <w:r w:rsidRPr="003D5C3A">
        <w:rPr>
          <w:u w:val="single"/>
        </w:rPr>
        <w:t>UPME:</w:t>
      </w:r>
      <w:r w:rsidRPr="003D5C3A">
        <w:t xml:space="preserve"> </w:t>
      </w:r>
      <w:r w:rsidR="00C5067C">
        <w:t xml:space="preserve">es la </w:t>
      </w:r>
      <w:r w:rsidRPr="003D5C3A">
        <w:t xml:space="preserve">Unidad de Planeación </w:t>
      </w:r>
      <w:proofErr w:type="gramStart"/>
      <w:r w:rsidRPr="003D5C3A">
        <w:t>Minero Energética</w:t>
      </w:r>
      <w:proofErr w:type="gramEnd"/>
      <w:r w:rsidRPr="003D5C3A">
        <w:t>.</w:t>
      </w:r>
    </w:p>
    <w:p w14:paraId="262DD693" w14:textId="52550D02" w:rsidR="003B1AC6" w:rsidRDefault="003B1AC6" w:rsidP="001A0659">
      <w:pPr>
        <w:autoSpaceDE w:val="0"/>
        <w:autoSpaceDN w:val="0"/>
        <w:adjustRightInd w:val="0"/>
        <w:spacing w:before="120" w:after="120"/>
      </w:pPr>
      <w:r>
        <w:t>“</w:t>
      </w:r>
      <w:r w:rsidRPr="003B1AC6">
        <w:rPr>
          <w:u w:val="single"/>
        </w:rPr>
        <w:t>Valor de la Oferta</w:t>
      </w:r>
      <w:r>
        <w:t xml:space="preserve">”: </w:t>
      </w:r>
      <w:r w:rsidR="00A12C04">
        <w:t>Tiene la definición establecida en el considerando cuarto del presente Contrato.</w:t>
      </w:r>
    </w:p>
    <w:p w14:paraId="478D9A4C" w14:textId="77777777" w:rsidR="002814C5" w:rsidRDefault="00C848A3" w:rsidP="001A0659">
      <w:pPr>
        <w:pStyle w:val="Textoindependiente3"/>
        <w:tabs>
          <w:tab w:val="left" w:pos="0"/>
        </w:tabs>
        <w:spacing w:before="120"/>
        <w:rPr>
          <w:rFonts w:cs="Arial"/>
          <w:sz w:val="22"/>
          <w:szCs w:val="22"/>
        </w:rPr>
      </w:pPr>
      <w:r w:rsidRPr="00F00A6E">
        <w:rPr>
          <w:b/>
          <w:sz w:val="22"/>
          <w:lang w:val="es-ES_tradnl"/>
        </w:rPr>
        <w:lastRenderedPageBreak/>
        <w:t>CLÁUSULA 3.-</w:t>
      </w:r>
      <w:r w:rsidR="00FB2AB4" w:rsidRPr="00F00A6E">
        <w:rPr>
          <w:b/>
          <w:sz w:val="22"/>
          <w:lang w:val="es-ES_tradnl"/>
        </w:rPr>
        <w:t xml:space="preserve"> </w:t>
      </w:r>
      <w:r w:rsidRPr="003D5C3A">
        <w:rPr>
          <w:rFonts w:cs="Arial"/>
          <w:b/>
          <w:sz w:val="22"/>
          <w:szCs w:val="22"/>
        </w:rPr>
        <w:t>OBJETO.-</w:t>
      </w:r>
      <w:r w:rsidRPr="003D5C3A">
        <w:rPr>
          <w:rFonts w:cs="Arial"/>
          <w:sz w:val="22"/>
          <w:szCs w:val="22"/>
        </w:rPr>
        <w:t xml:space="preserve"> El objeto del presente Contrato es la conformación de un patrimonio autónomo con los Bienes Fideicomitidos descritos en la </w:t>
      </w:r>
      <w:r w:rsidR="00C5067C">
        <w:rPr>
          <w:rFonts w:cs="Arial"/>
          <w:sz w:val="22"/>
          <w:szCs w:val="22"/>
        </w:rPr>
        <w:t>c</w:t>
      </w:r>
      <w:r w:rsidRPr="003D5C3A">
        <w:rPr>
          <w:rFonts w:cs="Arial"/>
          <w:sz w:val="22"/>
          <w:szCs w:val="22"/>
        </w:rPr>
        <w:t xml:space="preserve">láusula 4 siguiente, para ser administrados por parte de la </w:t>
      </w:r>
      <w:r w:rsidR="00BF36A9">
        <w:rPr>
          <w:rFonts w:cs="Arial"/>
          <w:sz w:val="22"/>
          <w:szCs w:val="22"/>
        </w:rPr>
        <w:t>Fiduciaria</w:t>
      </w:r>
      <w:r w:rsidRPr="003D5C3A">
        <w:rPr>
          <w:rFonts w:cs="Arial"/>
          <w:sz w:val="22"/>
          <w:szCs w:val="22"/>
        </w:rPr>
        <w:t xml:space="preserve">, en su calidad de vocera del </w:t>
      </w:r>
      <w:r w:rsidR="00C5522C">
        <w:rPr>
          <w:rFonts w:cs="Arial"/>
          <w:sz w:val="22"/>
          <w:szCs w:val="22"/>
        </w:rPr>
        <w:t>Patrimonio Autónomo</w:t>
      </w:r>
      <w:r w:rsidRPr="003D5C3A">
        <w:rPr>
          <w:rFonts w:cs="Arial"/>
          <w:sz w:val="22"/>
          <w:szCs w:val="22"/>
        </w:rPr>
        <w:t>, en los términos y condiciones adelante establecidos, con el fin de</w:t>
      </w:r>
      <w:r w:rsidR="007866EF">
        <w:rPr>
          <w:rFonts w:cs="Arial"/>
          <w:sz w:val="22"/>
          <w:szCs w:val="22"/>
        </w:rPr>
        <w:t xml:space="preserve">: </w:t>
      </w:r>
      <w:r w:rsidR="00C5067C">
        <w:rPr>
          <w:rFonts w:cs="Arial"/>
          <w:sz w:val="22"/>
          <w:szCs w:val="22"/>
        </w:rPr>
        <w:t>(</w:t>
      </w:r>
      <w:r w:rsidR="007866EF">
        <w:rPr>
          <w:rFonts w:cs="Arial"/>
          <w:sz w:val="22"/>
          <w:szCs w:val="22"/>
        </w:rPr>
        <w:t>i)</w:t>
      </w:r>
      <w:r w:rsidRPr="003D5C3A">
        <w:rPr>
          <w:rFonts w:cs="Arial"/>
          <w:sz w:val="22"/>
          <w:szCs w:val="22"/>
        </w:rPr>
        <w:t xml:space="preserve"> contratar la </w:t>
      </w:r>
      <w:r w:rsidR="00342BEC">
        <w:rPr>
          <w:rFonts w:cs="Arial"/>
          <w:sz w:val="22"/>
          <w:szCs w:val="22"/>
        </w:rPr>
        <w:t>Auditor</w:t>
      </w:r>
      <w:r w:rsidRPr="003D5C3A">
        <w:rPr>
          <w:rFonts w:cs="Arial"/>
          <w:sz w:val="22"/>
          <w:szCs w:val="22"/>
        </w:rPr>
        <w:t xml:space="preserve">ía del Proyecto y asegurar los pagos que correspondan al </w:t>
      </w:r>
      <w:r w:rsidR="00342BEC">
        <w:rPr>
          <w:rFonts w:cs="Arial"/>
          <w:sz w:val="22"/>
          <w:szCs w:val="22"/>
        </w:rPr>
        <w:t>Auditor</w:t>
      </w:r>
      <w:r w:rsidRPr="003D5C3A">
        <w:rPr>
          <w:rFonts w:cs="Arial"/>
          <w:sz w:val="22"/>
          <w:szCs w:val="22"/>
        </w:rPr>
        <w:t xml:space="preserve"> en virtud del Contrato de </w:t>
      </w:r>
      <w:r w:rsidR="00342BEC">
        <w:rPr>
          <w:rFonts w:cs="Arial"/>
          <w:sz w:val="22"/>
          <w:szCs w:val="22"/>
        </w:rPr>
        <w:t>Auditor</w:t>
      </w:r>
      <w:r w:rsidRPr="003D5C3A">
        <w:rPr>
          <w:rFonts w:cs="Arial"/>
          <w:sz w:val="22"/>
          <w:szCs w:val="22"/>
        </w:rPr>
        <w:t>ía</w:t>
      </w:r>
      <w:r w:rsidR="007866EF">
        <w:rPr>
          <w:rFonts w:cs="Arial"/>
          <w:sz w:val="22"/>
          <w:szCs w:val="22"/>
        </w:rPr>
        <w:t xml:space="preserve">, y </w:t>
      </w:r>
      <w:r w:rsidR="00C5067C">
        <w:rPr>
          <w:rFonts w:cs="Arial"/>
          <w:sz w:val="22"/>
          <w:szCs w:val="22"/>
        </w:rPr>
        <w:t>(</w:t>
      </w:r>
      <w:proofErr w:type="spellStart"/>
      <w:r w:rsidR="007866EF">
        <w:rPr>
          <w:rFonts w:cs="Arial"/>
          <w:sz w:val="22"/>
          <w:szCs w:val="22"/>
        </w:rPr>
        <w:t>ii</w:t>
      </w:r>
      <w:proofErr w:type="spellEnd"/>
      <w:r w:rsidR="007866EF">
        <w:rPr>
          <w:rFonts w:cs="Arial"/>
          <w:sz w:val="22"/>
          <w:szCs w:val="22"/>
        </w:rPr>
        <w:t>) Administrar la Garantía de Cumplimiento</w:t>
      </w:r>
      <w:r w:rsidRPr="003D5C3A">
        <w:rPr>
          <w:rFonts w:cs="Arial"/>
          <w:sz w:val="22"/>
          <w:szCs w:val="22"/>
        </w:rPr>
        <w:t xml:space="preserve">. </w:t>
      </w:r>
    </w:p>
    <w:p w14:paraId="1E6527BC" w14:textId="77777777" w:rsidR="00C5067C" w:rsidRDefault="00C848A3" w:rsidP="001A0659">
      <w:pPr>
        <w:pStyle w:val="Textoindependiente3"/>
        <w:tabs>
          <w:tab w:val="left" w:pos="0"/>
        </w:tabs>
        <w:spacing w:before="120"/>
        <w:rPr>
          <w:rFonts w:cs="Arial"/>
          <w:sz w:val="22"/>
          <w:szCs w:val="22"/>
        </w:rPr>
      </w:pPr>
      <w:r w:rsidRPr="003D5C3A">
        <w:rPr>
          <w:rFonts w:cs="Arial"/>
          <w:sz w:val="22"/>
          <w:szCs w:val="22"/>
        </w:rPr>
        <w:t xml:space="preserve">En desarrollo de lo anterior, la </w:t>
      </w:r>
      <w:r w:rsidR="00BF36A9">
        <w:rPr>
          <w:rFonts w:cs="Arial"/>
          <w:sz w:val="22"/>
          <w:szCs w:val="22"/>
        </w:rPr>
        <w:t>Fiduciaria</w:t>
      </w:r>
      <w:r w:rsidRPr="003D5C3A">
        <w:rPr>
          <w:rFonts w:cs="Arial"/>
          <w:sz w:val="22"/>
          <w:szCs w:val="22"/>
        </w:rPr>
        <w:t xml:space="preserve">, en su calidad de vocera del </w:t>
      </w:r>
      <w:r w:rsidR="00C5522C">
        <w:rPr>
          <w:rFonts w:cs="Arial"/>
          <w:sz w:val="22"/>
          <w:szCs w:val="22"/>
        </w:rPr>
        <w:t>Patrimonio Autónomo</w:t>
      </w:r>
      <w:r w:rsidRPr="003D5C3A">
        <w:rPr>
          <w:rFonts w:cs="Arial"/>
          <w:sz w:val="22"/>
          <w:szCs w:val="22"/>
        </w:rPr>
        <w:t>, deberá</w:t>
      </w:r>
      <w:r w:rsidR="00C5067C">
        <w:rPr>
          <w:rFonts w:cs="Arial"/>
          <w:sz w:val="22"/>
          <w:szCs w:val="22"/>
        </w:rPr>
        <w:t>:</w:t>
      </w:r>
    </w:p>
    <w:p w14:paraId="29B20DC5" w14:textId="77777777" w:rsidR="00C5067C" w:rsidRDefault="00C848A3" w:rsidP="001A0659">
      <w:pPr>
        <w:pStyle w:val="Textoindependiente3"/>
        <w:numPr>
          <w:ilvl w:val="0"/>
          <w:numId w:val="17"/>
        </w:numPr>
        <w:tabs>
          <w:tab w:val="left" w:pos="0"/>
        </w:tabs>
        <w:spacing w:before="120"/>
        <w:rPr>
          <w:sz w:val="22"/>
        </w:rPr>
      </w:pPr>
      <w:r w:rsidRPr="003D5C3A">
        <w:rPr>
          <w:rFonts w:cs="Arial"/>
          <w:sz w:val="22"/>
          <w:szCs w:val="22"/>
        </w:rPr>
        <w:t xml:space="preserve">recibir todos los Bienes Fideicomitidos, contratar al </w:t>
      </w:r>
      <w:r w:rsidR="00342BEC">
        <w:rPr>
          <w:rFonts w:cs="Arial"/>
          <w:sz w:val="22"/>
          <w:szCs w:val="22"/>
        </w:rPr>
        <w:t>Auditor</w:t>
      </w:r>
      <w:r w:rsidRPr="003D5C3A">
        <w:rPr>
          <w:rFonts w:cs="Arial"/>
          <w:sz w:val="22"/>
          <w:szCs w:val="22"/>
        </w:rPr>
        <w:t xml:space="preserve"> y realizar los pagos</w:t>
      </w:r>
      <w:r w:rsidR="00FC76F7">
        <w:rPr>
          <w:rFonts w:cs="Arial"/>
          <w:sz w:val="22"/>
          <w:szCs w:val="22"/>
        </w:rPr>
        <w:t xml:space="preserve"> </w:t>
      </w:r>
      <w:r w:rsidRPr="003D5C3A">
        <w:rPr>
          <w:rFonts w:cs="Arial"/>
          <w:sz w:val="22"/>
          <w:szCs w:val="22"/>
        </w:rPr>
        <w:t xml:space="preserve">y transferencias a que haya lugar al </w:t>
      </w:r>
      <w:r w:rsidR="00342BEC">
        <w:rPr>
          <w:rFonts w:cs="Arial"/>
          <w:sz w:val="22"/>
          <w:szCs w:val="22"/>
        </w:rPr>
        <w:t>Auditor</w:t>
      </w:r>
      <w:r w:rsidRPr="003D5C3A">
        <w:rPr>
          <w:rFonts w:cs="Arial"/>
          <w:sz w:val="22"/>
          <w:szCs w:val="22"/>
        </w:rPr>
        <w:t xml:space="preserve">, de conformidad con las instrucciones de la UPME y el Contrato de </w:t>
      </w:r>
      <w:r w:rsidR="00342BEC">
        <w:rPr>
          <w:rFonts w:cs="Arial"/>
          <w:sz w:val="22"/>
          <w:szCs w:val="22"/>
        </w:rPr>
        <w:t>Auditor</w:t>
      </w:r>
      <w:r w:rsidRPr="003D5C3A">
        <w:rPr>
          <w:rFonts w:cs="Arial"/>
          <w:sz w:val="22"/>
          <w:szCs w:val="22"/>
        </w:rPr>
        <w:t>ía</w:t>
      </w:r>
      <w:r w:rsidR="00C5067C">
        <w:rPr>
          <w:rFonts w:cs="Arial"/>
          <w:sz w:val="22"/>
          <w:szCs w:val="22"/>
        </w:rPr>
        <w:t>, y</w:t>
      </w:r>
      <w:r w:rsidRPr="003D5C3A">
        <w:rPr>
          <w:rFonts w:cs="Arial"/>
          <w:sz w:val="22"/>
          <w:szCs w:val="22"/>
        </w:rPr>
        <w:t xml:space="preserve"> </w:t>
      </w:r>
    </w:p>
    <w:p w14:paraId="2EC71A6E" w14:textId="77777777" w:rsidR="002814C5" w:rsidRDefault="00E60B49" w:rsidP="001A0659">
      <w:pPr>
        <w:pStyle w:val="Textoindependiente3"/>
        <w:numPr>
          <w:ilvl w:val="0"/>
          <w:numId w:val="17"/>
        </w:numPr>
        <w:tabs>
          <w:tab w:val="left" w:pos="0"/>
        </w:tabs>
        <w:spacing w:before="120"/>
        <w:rPr>
          <w:rFonts w:cs="Arial"/>
          <w:sz w:val="22"/>
          <w:szCs w:val="22"/>
        </w:rPr>
      </w:pPr>
      <w:r w:rsidRPr="00C5067C">
        <w:rPr>
          <w:rFonts w:cs="Arial"/>
          <w:sz w:val="22"/>
          <w:szCs w:val="22"/>
        </w:rPr>
        <w:t>llevar a cabo las labores de Administración de</w:t>
      </w:r>
      <w:r w:rsidRPr="00C5067C">
        <w:rPr>
          <w:sz w:val="22"/>
        </w:rPr>
        <w:t xml:space="preserve"> la </w:t>
      </w:r>
      <w:r w:rsidRPr="00C5067C">
        <w:rPr>
          <w:rFonts w:cs="Arial"/>
          <w:sz w:val="22"/>
          <w:szCs w:val="22"/>
        </w:rPr>
        <w:t>Garantía de Cumplimiento</w:t>
      </w:r>
      <w:r w:rsidRPr="00C5067C">
        <w:rPr>
          <w:sz w:val="22"/>
        </w:rPr>
        <w:t xml:space="preserve"> </w:t>
      </w:r>
      <w:r w:rsidR="00742599" w:rsidRPr="00C5067C">
        <w:rPr>
          <w:sz w:val="22"/>
        </w:rPr>
        <w:t xml:space="preserve">en los términos indicados en la </w:t>
      </w:r>
      <w:r w:rsidR="00FB4C46" w:rsidRPr="00C5067C">
        <w:rPr>
          <w:rFonts w:cs="Arial"/>
          <w:sz w:val="22"/>
          <w:szCs w:val="22"/>
        </w:rPr>
        <w:t xml:space="preserve">Normatividad Aplicable </w:t>
      </w:r>
      <w:r w:rsidR="002B7F01" w:rsidRPr="00C5067C">
        <w:rPr>
          <w:rFonts w:cs="Arial"/>
          <w:sz w:val="22"/>
          <w:szCs w:val="22"/>
        </w:rPr>
        <w:t>y en el presente Contrato</w:t>
      </w:r>
      <w:r w:rsidR="00742599" w:rsidRPr="00C5067C">
        <w:rPr>
          <w:sz w:val="22"/>
        </w:rPr>
        <w:t>.</w:t>
      </w:r>
    </w:p>
    <w:p w14:paraId="274DBBF7" w14:textId="77777777" w:rsidR="002814C5" w:rsidRDefault="00C848A3" w:rsidP="001A0659">
      <w:pPr>
        <w:pStyle w:val="Textoindependiente3"/>
        <w:tabs>
          <w:tab w:val="left" w:pos="0"/>
        </w:tabs>
        <w:spacing w:before="120"/>
        <w:rPr>
          <w:rFonts w:cs="Arial"/>
          <w:sz w:val="22"/>
          <w:szCs w:val="22"/>
        </w:rPr>
      </w:pPr>
      <w:r w:rsidRPr="003D5C3A">
        <w:rPr>
          <w:rFonts w:cs="Arial"/>
          <w:sz w:val="22"/>
          <w:szCs w:val="22"/>
        </w:rPr>
        <w:t xml:space="preserve">Ni la </w:t>
      </w:r>
      <w:r w:rsidR="00BF36A9">
        <w:rPr>
          <w:rFonts w:cs="Arial"/>
          <w:sz w:val="22"/>
          <w:szCs w:val="22"/>
        </w:rPr>
        <w:t>Fiduciaria</w:t>
      </w:r>
      <w:r w:rsidRPr="003D5C3A">
        <w:rPr>
          <w:rFonts w:cs="Arial"/>
          <w:sz w:val="22"/>
          <w:szCs w:val="22"/>
        </w:rPr>
        <w:t xml:space="preserve">, como administradora del presente </w:t>
      </w:r>
      <w:r w:rsidR="00C5522C">
        <w:rPr>
          <w:rFonts w:cs="Arial"/>
          <w:sz w:val="22"/>
          <w:szCs w:val="22"/>
        </w:rPr>
        <w:t>Patrimonio Autónomo</w:t>
      </w:r>
      <w:r w:rsidRPr="003D5C3A">
        <w:rPr>
          <w:rFonts w:cs="Arial"/>
          <w:sz w:val="22"/>
          <w:szCs w:val="22"/>
        </w:rPr>
        <w:t xml:space="preserve">, ni el </w:t>
      </w:r>
      <w:r w:rsidR="00C5522C">
        <w:rPr>
          <w:rFonts w:cs="Arial"/>
          <w:sz w:val="22"/>
          <w:szCs w:val="22"/>
        </w:rPr>
        <w:t>Patrimonio Autónomo</w:t>
      </w:r>
      <w:r w:rsidRPr="003D5C3A">
        <w:rPr>
          <w:rFonts w:cs="Arial"/>
          <w:sz w:val="22"/>
          <w:szCs w:val="22"/>
        </w:rPr>
        <w:t xml:space="preserve">, asumirán ni serán responsables </w:t>
      </w:r>
      <w:r w:rsidR="00E60B49">
        <w:rPr>
          <w:rFonts w:cs="Arial"/>
          <w:sz w:val="22"/>
          <w:szCs w:val="22"/>
        </w:rPr>
        <w:t xml:space="preserve">por el cumplimiento de obligación alguna, presente o futura, </w:t>
      </w:r>
      <w:r w:rsidRPr="003D5C3A">
        <w:rPr>
          <w:rFonts w:cs="Arial"/>
          <w:sz w:val="22"/>
          <w:szCs w:val="22"/>
        </w:rPr>
        <w:t xml:space="preserve">del </w:t>
      </w:r>
      <w:r w:rsidR="00BF36A9">
        <w:rPr>
          <w:rFonts w:cs="Arial"/>
          <w:sz w:val="22"/>
          <w:szCs w:val="22"/>
        </w:rPr>
        <w:t>Fideicomitente</w:t>
      </w:r>
      <w:r w:rsidRPr="003D5C3A">
        <w:rPr>
          <w:rFonts w:cs="Arial"/>
          <w:sz w:val="22"/>
          <w:szCs w:val="22"/>
        </w:rPr>
        <w:t xml:space="preserve"> con la UPME o con el </w:t>
      </w:r>
      <w:r w:rsidR="00342BEC">
        <w:rPr>
          <w:rFonts w:cs="Arial"/>
          <w:sz w:val="22"/>
          <w:szCs w:val="22"/>
        </w:rPr>
        <w:t>Auditor</w:t>
      </w:r>
      <w:r w:rsidRPr="003D5C3A">
        <w:rPr>
          <w:rFonts w:cs="Arial"/>
          <w:sz w:val="22"/>
          <w:szCs w:val="22"/>
        </w:rPr>
        <w:t>, salvo en lo relacionado con</w:t>
      </w:r>
      <w:r w:rsidR="00894ED2">
        <w:rPr>
          <w:rFonts w:cs="Arial"/>
          <w:sz w:val="22"/>
          <w:szCs w:val="22"/>
        </w:rPr>
        <w:t xml:space="preserve">: </w:t>
      </w:r>
      <w:r w:rsidR="001710A3">
        <w:rPr>
          <w:rFonts w:cs="Arial"/>
          <w:sz w:val="22"/>
          <w:szCs w:val="22"/>
        </w:rPr>
        <w:t>(</w:t>
      </w:r>
      <w:r w:rsidR="00894ED2">
        <w:rPr>
          <w:rFonts w:cs="Arial"/>
          <w:sz w:val="22"/>
          <w:szCs w:val="22"/>
        </w:rPr>
        <w:t>i)</w:t>
      </w:r>
      <w:r w:rsidRPr="003D5C3A">
        <w:rPr>
          <w:rFonts w:cs="Arial"/>
          <w:sz w:val="22"/>
          <w:szCs w:val="22"/>
        </w:rPr>
        <w:t xml:space="preserve"> la </w:t>
      </w:r>
      <w:r w:rsidR="00C5522C">
        <w:rPr>
          <w:rFonts w:cs="Arial"/>
          <w:sz w:val="22"/>
          <w:szCs w:val="22"/>
        </w:rPr>
        <w:t>suscripción del Contrato de Auditoría y la realización de los pagos allí contemplados,</w:t>
      </w:r>
      <w:r w:rsidR="007866EF">
        <w:rPr>
          <w:rFonts w:cs="Arial"/>
          <w:sz w:val="22"/>
          <w:szCs w:val="22"/>
        </w:rPr>
        <w:t xml:space="preserve"> y </w:t>
      </w:r>
      <w:r w:rsidR="001710A3">
        <w:rPr>
          <w:rFonts w:cs="Arial"/>
          <w:sz w:val="22"/>
          <w:szCs w:val="22"/>
        </w:rPr>
        <w:t>(</w:t>
      </w:r>
      <w:proofErr w:type="spellStart"/>
      <w:r w:rsidR="00894ED2">
        <w:rPr>
          <w:rFonts w:cs="Arial"/>
          <w:sz w:val="22"/>
          <w:szCs w:val="22"/>
        </w:rPr>
        <w:t>ii</w:t>
      </w:r>
      <w:proofErr w:type="spellEnd"/>
      <w:r w:rsidR="00894ED2">
        <w:rPr>
          <w:rFonts w:cs="Arial"/>
          <w:sz w:val="22"/>
          <w:szCs w:val="22"/>
        </w:rPr>
        <w:t>)</w:t>
      </w:r>
      <w:r w:rsidR="007866EF">
        <w:rPr>
          <w:rFonts w:cs="Arial"/>
          <w:sz w:val="22"/>
          <w:szCs w:val="22"/>
        </w:rPr>
        <w:t xml:space="preserve"> la </w:t>
      </w:r>
      <w:r w:rsidR="00FB4C46">
        <w:rPr>
          <w:rFonts w:cs="Arial"/>
          <w:sz w:val="22"/>
          <w:szCs w:val="22"/>
        </w:rPr>
        <w:t>A</w:t>
      </w:r>
      <w:r w:rsidR="007866EF">
        <w:rPr>
          <w:rFonts w:cs="Arial"/>
          <w:sz w:val="22"/>
          <w:szCs w:val="22"/>
        </w:rPr>
        <w:t>dministración de la Garantía de Cumplimiento</w:t>
      </w:r>
      <w:r w:rsidRPr="003D5C3A">
        <w:rPr>
          <w:rFonts w:cs="Arial"/>
          <w:sz w:val="22"/>
          <w:szCs w:val="22"/>
        </w:rPr>
        <w:t xml:space="preserve">. </w:t>
      </w:r>
      <w:r w:rsidR="00894ED2">
        <w:rPr>
          <w:rFonts w:cs="Arial"/>
          <w:sz w:val="22"/>
          <w:szCs w:val="22"/>
        </w:rPr>
        <w:t xml:space="preserve">Las demás </w:t>
      </w:r>
      <w:r w:rsidRPr="003D5C3A">
        <w:rPr>
          <w:rFonts w:cs="Arial"/>
          <w:sz w:val="22"/>
          <w:szCs w:val="22"/>
        </w:rPr>
        <w:t xml:space="preserve">obligaciones continuarán siendo responsabilidad única y exclusiva del </w:t>
      </w:r>
      <w:r w:rsidR="00BF36A9">
        <w:rPr>
          <w:rFonts w:cs="Arial"/>
          <w:sz w:val="22"/>
          <w:szCs w:val="22"/>
        </w:rPr>
        <w:t>Fideicomitente</w:t>
      </w:r>
      <w:r w:rsidRPr="003D5C3A">
        <w:rPr>
          <w:rFonts w:cs="Arial"/>
          <w:sz w:val="22"/>
          <w:szCs w:val="22"/>
        </w:rPr>
        <w:t xml:space="preserve"> de conformidad con el Contrato de </w:t>
      </w:r>
      <w:r w:rsidR="00342BEC">
        <w:rPr>
          <w:rFonts w:cs="Arial"/>
          <w:sz w:val="22"/>
          <w:szCs w:val="22"/>
        </w:rPr>
        <w:t>Auditor</w:t>
      </w:r>
      <w:r w:rsidRPr="003D5C3A">
        <w:rPr>
          <w:rFonts w:cs="Arial"/>
          <w:sz w:val="22"/>
          <w:szCs w:val="22"/>
        </w:rPr>
        <w:t>ía</w:t>
      </w:r>
      <w:r w:rsidR="00FB4C46">
        <w:rPr>
          <w:rFonts w:cs="Arial"/>
          <w:sz w:val="22"/>
          <w:szCs w:val="22"/>
        </w:rPr>
        <w:t xml:space="preserve"> y los demás documentos del Proceso de Selección</w:t>
      </w:r>
      <w:r w:rsidRPr="003D5C3A">
        <w:rPr>
          <w:rFonts w:cs="Arial"/>
          <w:sz w:val="22"/>
          <w:szCs w:val="22"/>
        </w:rPr>
        <w:t xml:space="preserve">. </w:t>
      </w:r>
    </w:p>
    <w:p w14:paraId="6C30A993" w14:textId="23E0F90B"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4.- BIENES </w:t>
      </w:r>
      <w:proofErr w:type="gramStart"/>
      <w:r w:rsidRPr="003D5C3A">
        <w:rPr>
          <w:rFonts w:cs="Arial"/>
          <w:b/>
          <w:sz w:val="22"/>
          <w:szCs w:val="22"/>
        </w:rPr>
        <w:t>FIDEICOMITIDOS.-</w:t>
      </w:r>
      <w:proofErr w:type="gramEnd"/>
      <w:r w:rsidRPr="003D5C3A">
        <w:rPr>
          <w:rFonts w:cs="Arial"/>
          <w:sz w:val="22"/>
          <w:szCs w:val="22"/>
        </w:rPr>
        <w:t xml:space="preserve"> </w:t>
      </w:r>
      <w:r w:rsidR="00642C5F">
        <w:rPr>
          <w:rFonts w:cs="Arial"/>
          <w:sz w:val="22"/>
          <w:szCs w:val="22"/>
        </w:rPr>
        <w:t>C</w:t>
      </w:r>
      <w:r w:rsidR="00642C5F" w:rsidRPr="003D5C3A">
        <w:rPr>
          <w:rFonts w:cs="Arial"/>
          <w:sz w:val="22"/>
          <w:szCs w:val="22"/>
        </w:rPr>
        <w:t xml:space="preserve">on el fin de constituir el patrimonio autónomo a que se refiere el presente </w:t>
      </w:r>
      <w:r w:rsidR="00642C5F">
        <w:rPr>
          <w:rFonts w:cs="Arial"/>
          <w:sz w:val="22"/>
          <w:szCs w:val="22"/>
        </w:rPr>
        <w:t>Contrato,</w:t>
      </w:r>
      <w:r w:rsidR="00642C5F" w:rsidRPr="003D5C3A">
        <w:rPr>
          <w:rFonts w:cs="Arial"/>
          <w:sz w:val="22"/>
          <w:szCs w:val="22"/>
        </w:rPr>
        <w:t xml:space="preserve"> </w:t>
      </w:r>
      <w:r w:rsidR="00642C5F">
        <w:rPr>
          <w:rFonts w:cs="Arial"/>
          <w:sz w:val="22"/>
          <w:szCs w:val="22"/>
        </w:rPr>
        <w:t>el</w:t>
      </w:r>
      <w:r w:rsidRPr="003D5C3A">
        <w:rPr>
          <w:rFonts w:cs="Arial"/>
          <w:sz w:val="22"/>
          <w:szCs w:val="22"/>
        </w:rPr>
        <w:t xml:space="preserve"> </w:t>
      </w:r>
      <w:r w:rsidR="00BF36A9">
        <w:rPr>
          <w:rFonts w:cs="Arial"/>
          <w:sz w:val="22"/>
          <w:szCs w:val="22"/>
        </w:rPr>
        <w:t>Fideicomitente</w:t>
      </w:r>
      <w:r w:rsidRPr="003D5C3A">
        <w:rPr>
          <w:rFonts w:cs="Arial"/>
          <w:sz w:val="22"/>
          <w:szCs w:val="22"/>
        </w:rPr>
        <w:t xml:space="preserve"> transferirá a la </w:t>
      </w:r>
      <w:r w:rsidR="00BF36A9">
        <w:rPr>
          <w:rFonts w:cs="Arial"/>
          <w:sz w:val="22"/>
          <w:szCs w:val="22"/>
        </w:rPr>
        <w:t>Fiduciaria</w:t>
      </w:r>
      <w:r w:rsidRPr="003D5C3A">
        <w:rPr>
          <w:rFonts w:cs="Arial"/>
          <w:sz w:val="22"/>
          <w:szCs w:val="22"/>
        </w:rPr>
        <w:t xml:space="preserve"> en un solo contado </w:t>
      </w:r>
      <w:r w:rsidR="00A878D1">
        <w:rPr>
          <w:rFonts w:cs="Arial"/>
          <w:sz w:val="22"/>
          <w:szCs w:val="22"/>
        </w:rPr>
        <w:t>una suma igual a</w:t>
      </w:r>
      <w:r w:rsidR="00642C5F">
        <w:rPr>
          <w:rFonts w:cs="Arial"/>
          <w:sz w:val="22"/>
          <w:szCs w:val="22"/>
        </w:rPr>
        <w:t>:</w:t>
      </w:r>
    </w:p>
    <w:p w14:paraId="21E66B1C" w14:textId="77777777" w:rsidR="00642C5F" w:rsidRPr="008676F4" w:rsidRDefault="00642C5F" w:rsidP="001A0659">
      <w:pPr>
        <w:pStyle w:val="Textoindependiente3"/>
        <w:numPr>
          <w:ilvl w:val="0"/>
          <w:numId w:val="14"/>
        </w:numPr>
        <w:tabs>
          <w:tab w:val="left" w:pos="0"/>
        </w:tabs>
        <w:spacing w:before="120"/>
        <w:rPr>
          <w:color w:val="FFFFFF" w:themeColor="background1"/>
          <w:sz w:val="22"/>
        </w:rPr>
      </w:pPr>
      <w:r w:rsidRPr="008676F4">
        <w:rPr>
          <w:rFonts w:cs="Arial"/>
          <w:sz w:val="22"/>
          <w:szCs w:val="22"/>
        </w:rPr>
        <w:t>L</w:t>
      </w:r>
      <w:r w:rsidR="00A878D1" w:rsidRPr="008676F4">
        <w:rPr>
          <w:rFonts w:cs="Arial"/>
          <w:sz w:val="22"/>
          <w:szCs w:val="22"/>
        </w:rPr>
        <w:t xml:space="preserve">os </w:t>
      </w:r>
      <w:r w:rsidRPr="008676F4">
        <w:rPr>
          <w:rFonts w:cs="Arial"/>
          <w:sz w:val="22"/>
          <w:szCs w:val="22"/>
        </w:rPr>
        <w:t>Costos Iniciales de Auditoría; más</w:t>
      </w:r>
    </w:p>
    <w:p w14:paraId="788DFEAA" w14:textId="77777777" w:rsidR="00E54A2B" w:rsidRPr="009D1372" w:rsidRDefault="00E54A2B" w:rsidP="00306C0E">
      <w:pPr>
        <w:pStyle w:val="Textoindependiente3"/>
        <w:numPr>
          <w:ilvl w:val="0"/>
          <w:numId w:val="14"/>
        </w:numPr>
        <w:tabs>
          <w:tab w:val="left" w:pos="0"/>
        </w:tabs>
        <w:spacing w:before="120"/>
        <w:rPr>
          <w:color w:val="FFFFFF" w:themeColor="background1"/>
          <w:sz w:val="22"/>
          <w:highlight w:val="lightGray"/>
        </w:rPr>
      </w:pPr>
      <w:r w:rsidRPr="00E54A2B">
        <w:rPr>
          <w:sz w:val="22"/>
          <w:szCs w:val="22"/>
        </w:rPr>
        <w:t>La suma de [____] que corresponde a</w:t>
      </w:r>
      <w:r w:rsidRPr="00E54A2B">
        <w:rPr>
          <w:rFonts w:cs="Arial"/>
          <w:sz w:val="22"/>
          <w:szCs w:val="22"/>
        </w:rPr>
        <w:t>l valor de la Comisión Fiduciaria durante la vigencia inicial.</w:t>
      </w:r>
    </w:p>
    <w:p w14:paraId="0315DBA2" w14:textId="77777777" w:rsidR="002814C5" w:rsidRDefault="00C848A3" w:rsidP="001A0659">
      <w:pPr>
        <w:pStyle w:val="Textoindependiente3"/>
        <w:tabs>
          <w:tab w:val="left" w:pos="0"/>
        </w:tabs>
        <w:spacing w:before="120"/>
        <w:rPr>
          <w:sz w:val="22"/>
          <w:lang w:val="es-ES_tradnl"/>
        </w:rPr>
      </w:pPr>
      <w:r w:rsidRPr="003D5C3A">
        <w:rPr>
          <w:rFonts w:cs="Arial"/>
          <w:sz w:val="22"/>
          <w:szCs w:val="22"/>
        </w:rPr>
        <w:t>Igualmente</w:t>
      </w:r>
      <w:r w:rsidR="00853C11">
        <w:rPr>
          <w:rFonts w:cs="Arial"/>
          <w:sz w:val="22"/>
          <w:szCs w:val="22"/>
        </w:rPr>
        <w:t>,</w:t>
      </w:r>
      <w:r w:rsidRPr="003D5C3A">
        <w:rPr>
          <w:rFonts w:cs="Arial"/>
          <w:sz w:val="22"/>
          <w:szCs w:val="22"/>
        </w:rPr>
        <w:t xml:space="preserve"> serán Bienes Fideicomitidos las sumas que el </w:t>
      </w:r>
      <w:r w:rsidR="00BF36A9">
        <w:rPr>
          <w:rFonts w:cs="Arial"/>
          <w:sz w:val="22"/>
          <w:szCs w:val="22"/>
        </w:rPr>
        <w:t>Fideicomitente</w:t>
      </w:r>
      <w:r w:rsidRPr="003D5C3A">
        <w:rPr>
          <w:rFonts w:cs="Arial"/>
          <w:sz w:val="22"/>
          <w:szCs w:val="22"/>
        </w:rPr>
        <w:t xml:space="preserve"> deba transferirle a la </w:t>
      </w:r>
      <w:r w:rsidR="00BF36A9">
        <w:rPr>
          <w:rFonts w:cs="Arial"/>
          <w:sz w:val="22"/>
          <w:szCs w:val="22"/>
        </w:rPr>
        <w:t>Fiduciaria</w:t>
      </w:r>
      <w:r w:rsidRPr="003D5C3A">
        <w:rPr>
          <w:rFonts w:cs="Arial"/>
          <w:sz w:val="22"/>
          <w:szCs w:val="22"/>
        </w:rPr>
        <w:t xml:space="preserve"> por concepto de </w:t>
      </w:r>
      <w:r w:rsidR="00642C5F">
        <w:rPr>
          <w:rFonts w:cs="Arial"/>
          <w:sz w:val="22"/>
          <w:szCs w:val="22"/>
        </w:rPr>
        <w:t xml:space="preserve">Costos Adicionales de Auditoria, </w:t>
      </w:r>
      <w:r w:rsidRPr="003D5C3A">
        <w:rPr>
          <w:rFonts w:cs="Arial"/>
          <w:sz w:val="22"/>
          <w:szCs w:val="22"/>
        </w:rPr>
        <w:t xml:space="preserve">gastos </w:t>
      </w:r>
      <w:r w:rsidRPr="003D5C3A">
        <w:rPr>
          <w:sz w:val="22"/>
        </w:rPr>
        <w:t xml:space="preserve">del </w:t>
      </w:r>
      <w:r w:rsidR="00C5522C">
        <w:rPr>
          <w:sz w:val="22"/>
        </w:rPr>
        <w:t>Patrimonio Autónomo</w:t>
      </w:r>
      <w:r w:rsidR="00642C5F">
        <w:rPr>
          <w:sz w:val="22"/>
        </w:rPr>
        <w:t xml:space="preserve"> detallados</w:t>
      </w:r>
      <w:r w:rsidRPr="003D5C3A">
        <w:rPr>
          <w:sz w:val="22"/>
        </w:rPr>
        <w:t xml:space="preserve"> en la Cláusula 12 del presente Contrato</w:t>
      </w:r>
      <w:r w:rsidR="0092519A">
        <w:rPr>
          <w:sz w:val="22"/>
        </w:rPr>
        <w:t xml:space="preserve"> y, de ser el caso,</w:t>
      </w:r>
      <w:r w:rsidR="0092519A">
        <w:rPr>
          <w:rFonts w:cs="Arial"/>
          <w:sz w:val="22"/>
          <w:szCs w:val="22"/>
        </w:rPr>
        <w:t xml:space="preserve"> otros recursos que el </w:t>
      </w:r>
      <w:r w:rsidR="00BF36A9">
        <w:rPr>
          <w:rFonts w:cs="Arial"/>
          <w:sz w:val="22"/>
          <w:szCs w:val="22"/>
        </w:rPr>
        <w:t>Fideicomitente</w:t>
      </w:r>
      <w:r w:rsidR="0092519A">
        <w:rPr>
          <w:rFonts w:cs="Arial"/>
          <w:sz w:val="22"/>
          <w:szCs w:val="22"/>
        </w:rPr>
        <w:t xml:space="preserve"> entregue al </w:t>
      </w:r>
      <w:r w:rsidR="00C5522C">
        <w:rPr>
          <w:rFonts w:cs="Arial"/>
          <w:sz w:val="22"/>
          <w:szCs w:val="22"/>
        </w:rPr>
        <w:t>Patrimonio Autónomo</w:t>
      </w:r>
      <w:r w:rsidR="0092519A">
        <w:rPr>
          <w:rFonts w:cs="Arial"/>
          <w:sz w:val="22"/>
          <w:szCs w:val="22"/>
        </w:rPr>
        <w:t xml:space="preserve"> o los que ingresen al patrimonio autónomo por cualquier concepto.</w:t>
      </w:r>
      <w:r w:rsidR="0092519A" w:rsidRPr="00F00A6E">
        <w:rPr>
          <w:sz w:val="22"/>
          <w:lang w:val="es-ES_tradnl"/>
        </w:rPr>
        <w:t xml:space="preserve"> </w:t>
      </w:r>
    </w:p>
    <w:p w14:paraId="78979876" w14:textId="6890281D" w:rsidR="001710A3" w:rsidRDefault="001710A3" w:rsidP="001A0659">
      <w:pPr>
        <w:pStyle w:val="Textoindependiente3"/>
        <w:tabs>
          <w:tab w:val="left" w:pos="0"/>
        </w:tabs>
        <w:spacing w:before="120"/>
        <w:rPr>
          <w:sz w:val="22"/>
          <w:lang w:val="es-ES_tradnl"/>
        </w:rPr>
      </w:pPr>
      <w:r w:rsidRPr="009D1372">
        <w:rPr>
          <w:sz w:val="22"/>
          <w:lang w:val="es-ES_tradnl"/>
        </w:rPr>
        <w:t>En caso de que el Inversionista opte por constituir la Garantía de Cumplimiento como prepago, deberá transferir los recursos líquidos al Patrimonio Autónomo, que constituirán parte de los Bienes Fideicomitidos</w:t>
      </w:r>
      <w:r w:rsidRPr="00361CBB">
        <w:rPr>
          <w:sz w:val="22"/>
          <w:lang w:val="es-ES_tradnl"/>
        </w:rPr>
        <w:t>.</w:t>
      </w:r>
    </w:p>
    <w:p w14:paraId="6AC0D310" w14:textId="60B0D62D" w:rsidR="002814C5" w:rsidRDefault="00C848A3" w:rsidP="001A0659">
      <w:pPr>
        <w:pStyle w:val="Textoindependiente3"/>
        <w:tabs>
          <w:tab w:val="left" w:pos="0"/>
        </w:tabs>
        <w:spacing w:before="120"/>
        <w:rPr>
          <w:rFonts w:cs="Arial"/>
          <w:sz w:val="22"/>
          <w:szCs w:val="22"/>
        </w:rPr>
      </w:pPr>
      <w:r w:rsidRPr="003D5C3A">
        <w:rPr>
          <w:rFonts w:cs="Arial"/>
          <w:b/>
          <w:sz w:val="22"/>
          <w:szCs w:val="22"/>
        </w:rPr>
        <w:t>PARÁGRAFO PRIMERO:</w:t>
      </w:r>
      <w:r w:rsidRPr="003D5C3A">
        <w:rPr>
          <w:rFonts w:cs="Arial"/>
          <w:sz w:val="22"/>
          <w:szCs w:val="22"/>
        </w:rPr>
        <w:t xml:space="preserve"> </w:t>
      </w:r>
      <w:r w:rsidR="001710A3">
        <w:rPr>
          <w:rFonts w:cs="Arial"/>
          <w:sz w:val="22"/>
          <w:szCs w:val="22"/>
        </w:rPr>
        <w:t>L</w:t>
      </w:r>
      <w:r w:rsidRPr="003D5C3A">
        <w:rPr>
          <w:rFonts w:cs="Arial"/>
          <w:sz w:val="22"/>
          <w:szCs w:val="22"/>
        </w:rPr>
        <w:t>os Bienes Fideicomitidos establecidos en esta Cláusula sólo contempla</w:t>
      </w:r>
      <w:r w:rsidR="001710A3">
        <w:rPr>
          <w:rFonts w:cs="Arial"/>
          <w:sz w:val="22"/>
          <w:szCs w:val="22"/>
        </w:rPr>
        <w:t>n</w:t>
      </w:r>
      <w:r w:rsidRPr="003D5C3A">
        <w:rPr>
          <w:rFonts w:cs="Arial"/>
          <w:sz w:val="22"/>
          <w:szCs w:val="22"/>
        </w:rPr>
        <w:t xml:space="preserve"> los recursos </w:t>
      </w:r>
      <w:r w:rsidR="00642C5F">
        <w:rPr>
          <w:rFonts w:cs="Arial"/>
          <w:sz w:val="22"/>
          <w:szCs w:val="22"/>
        </w:rPr>
        <w:t>correspondientes a los Costos Iniciales de Auditoría</w:t>
      </w:r>
      <w:r w:rsidR="00853C11">
        <w:rPr>
          <w:rFonts w:cs="Arial"/>
          <w:sz w:val="22"/>
          <w:szCs w:val="22"/>
        </w:rPr>
        <w:t>, la</w:t>
      </w:r>
      <w:r w:rsidR="0092519A">
        <w:rPr>
          <w:rFonts w:cs="Arial"/>
          <w:sz w:val="22"/>
          <w:szCs w:val="22"/>
        </w:rPr>
        <w:t xml:space="preserve"> Administración de la</w:t>
      </w:r>
      <w:r w:rsidR="00853C11">
        <w:rPr>
          <w:rFonts w:cs="Arial"/>
          <w:sz w:val="22"/>
          <w:szCs w:val="22"/>
        </w:rPr>
        <w:t xml:space="preserve"> Garantía de Cumplimiento</w:t>
      </w:r>
      <w:r w:rsidR="001710A3">
        <w:rPr>
          <w:rFonts w:cs="Arial"/>
          <w:sz w:val="22"/>
          <w:szCs w:val="22"/>
        </w:rPr>
        <w:t>,</w:t>
      </w:r>
      <w:r w:rsidRPr="003D5C3A">
        <w:rPr>
          <w:rFonts w:cs="Arial"/>
          <w:sz w:val="22"/>
          <w:szCs w:val="22"/>
        </w:rPr>
        <w:t xml:space="preserve"> las sumas necesarias para el pago de los gastos del </w:t>
      </w:r>
      <w:r w:rsidR="00C5522C">
        <w:rPr>
          <w:rFonts w:cs="Arial"/>
          <w:sz w:val="22"/>
          <w:szCs w:val="22"/>
        </w:rPr>
        <w:t xml:space="preserve">Patrimonio </w:t>
      </w:r>
      <w:r w:rsidR="00C5522C" w:rsidRPr="00361CBB">
        <w:rPr>
          <w:rFonts w:cs="Arial"/>
          <w:sz w:val="22"/>
          <w:szCs w:val="22"/>
        </w:rPr>
        <w:t>Autónomo</w:t>
      </w:r>
      <w:r w:rsidR="001710A3" w:rsidRPr="00361CBB">
        <w:rPr>
          <w:rFonts w:cs="Arial"/>
          <w:sz w:val="22"/>
          <w:szCs w:val="22"/>
        </w:rPr>
        <w:t xml:space="preserve"> </w:t>
      </w:r>
      <w:r w:rsidR="001710A3" w:rsidRPr="009D1372">
        <w:rPr>
          <w:rFonts w:cs="Arial"/>
          <w:sz w:val="22"/>
          <w:szCs w:val="22"/>
        </w:rPr>
        <w:t xml:space="preserve">y, si es del caso, los recursos líquidos que constituyen la </w:t>
      </w:r>
      <w:r w:rsidR="001710A3" w:rsidRPr="009D1372">
        <w:rPr>
          <w:rFonts w:cs="Arial"/>
          <w:sz w:val="22"/>
          <w:szCs w:val="22"/>
        </w:rPr>
        <w:lastRenderedPageBreak/>
        <w:t>Garantía de Cumplimiento</w:t>
      </w:r>
      <w:r w:rsidRPr="00361CBB">
        <w:rPr>
          <w:rFonts w:cs="Arial"/>
          <w:sz w:val="22"/>
          <w:szCs w:val="22"/>
        </w:rPr>
        <w:t>.</w:t>
      </w:r>
      <w:r w:rsidR="00FB4C46" w:rsidRPr="00361CBB">
        <w:rPr>
          <w:rFonts w:cs="Arial"/>
          <w:sz w:val="22"/>
          <w:szCs w:val="22"/>
        </w:rPr>
        <w:t xml:space="preserve"> L</w:t>
      </w:r>
      <w:r w:rsidR="00FB4C46">
        <w:rPr>
          <w:rFonts w:cs="Arial"/>
          <w:sz w:val="22"/>
          <w:szCs w:val="22"/>
        </w:rPr>
        <w:t xml:space="preserve">o anterior, sin perjuicio de la obligación del </w:t>
      </w:r>
      <w:r w:rsidR="00BF36A9">
        <w:rPr>
          <w:rFonts w:cs="Arial"/>
          <w:sz w:val="22"/>
          <w:szCs w:val="22"/>
        </w:rPr>
        <w:t>Fideicomitente</w:t>
      </w:r>
      <w:r w:rsidR="00FB4C46">
        <w:rPr>
          <w:rFonts w:cs="Arial"/>
          <w:sz w:val="22"/>
          <w:szCs w:val="22"/>
        </w:rPr>
        <w:t xml:space="preserve"> de aportar los recursos faltantes a los que haya lugar en los términos de este Contrato.</w:t>
      </w:r>
    </w:p>
    <w:p w14:paraId="026E08D3" w14:textId="77777777" w:rsidR="002814C5" w:rsidRDefault="00AC4B3F" w:rsidP="001A0659">
      <w:pPr>
        <w:pStyle w:val="Textoindependiente3"/>
        <w:tabs>
          <w:tab w:val="left" w:pos="0"/>
        </w:tabs>
        <w:spacing w:before="120"/>
        <w:rPr>
          <w:rFonts w:cs="Arial"/>
          <w:sz w:val="22"/>
          <w:szCs w:val="22"/>
        </w:rPr>
      </w:pPr>
      <w:r w:rsidRPr="003D5C3A">
        <w:rPr>
          <w:rFonts w:cs="Arial"/>
          <w:b/>
          <w:sz w:val="22"/>
          <w:szCs w:val="22"/>
        </w:rPr>
        <w:t>PARÁGRAFO</w:t>
      </w:r>
      <w:r w:rsidR="00C848A3" w:rsidRPr="003D5C3A">
        <w:rPr>
          <w:rFonts w:cs="Arial"/>
          <w:b/>
          <w:sz w:val="22"/>
          <w:szCs w:val="22"/>
        </w:rPr>
        <w:t xml:space="preserve"> SEGUNDO: </w:t>
      </w:r>
      <w:r w:rsidR="00C848A3" w:rsidRPr="003D5C3A">
        <w:rPr>
          <w:rFonts w:cs="Arial"/>
          <w:sz w:val="22"/>
          <w:szCs w:val="22"/>
        </w:rPr>
        <w:t xml:space="preserve">La </w:t>
      </w:r>
      <w:r w:rsidR="00BF36A9">
        <w:rPr>
          <w:rFonts w:cs="Arial"/>
          <w:sz w:val="22"/>
          <w:szCs w:val="22"/>
        </w:rPr>
        <w:t>Fiduciaria</w:t>
      </w:r>
      <w:r w:rsidR="00C848A3" w:rsidRPr="003D5C3A">
        <w:rPr>
          <w:rFonts w:cs="Arial"/>
          <w:sz w:val="22"/>
          <w:szCs w:val="22"/>
        </w:rPr>
        <w:t xml:space="preserve">, como administradora del presente </w:t>
      </w:r>
      <w:r w:rsidR="00C5522C">
        <w:rPr>
          <w:rFonts w:cs="Arial"/>
          <w:sz w:val="22"/>
          <w:szCs w:val="22"/>
        </w:rPr>
        <w:t>Patrimonio Autónomo</w:t>
      </w:r>
      <w:r w:rsidR="00C848A3" w:rsidRPr="003D5C3A">
        <w:rPr>
          <w:rFonts w:cs="Arial"/>
          <w:sz w:val="22"/>
          <w:szCs w:val="22"/>
        </w:rPr>
        <w:t>, será considerada como la única facultada para administrar los Bienes Fideicomitidos</w:t>
      </w:r>
      <w:r w:rsidR="00FB4C46">
        <w:rPr>
          <w:rFonts w:cs="Arial"/>
          <w:sz w:val="22"/>
          <w:szCs w:val="22"/>
        </w:rPr>
        <w:t>.</w:t>
      </w:r>
      <w:r w:rsidR="00C848A3" w:rsidRPr="003D5C3A">
        <w:rPr>
          <w:rFonts w:cs="Arial"/>
          <w:sz w:val="22"/>
          <w:szCs w:val="22"/>
        </w:rPr>
        <w:t xml:space="preserve"> </w:t>
      </w:r>
      <w:r w:rsidR="00FB4C46">
        <w:rPr>
          <w:rFonts w:cs="Arial"/>
          <w:sz w:val="22"/>
          <w:szCs w:val="22"/>
        </w:rPr>
        <w:t>E</w:t>
      </w:r>
      <w:r w:rsidR="00C848A3" w:rsidRPr="003D5C3A">
        <w:rPr>
          <w:rFonts w:cs="Arial"/>
          <w:sz w:val="22"/>
          <w:szCs w:val="22"/>
        </w:rPr>
        <w:t xml:space="preserve">l único propietario de las sumas de dinero recibidas como resultado de las transferencias que efectúe el </w:t>
      </w:r>
      <w:r w:rsidR="00BF36A9">
        <w:rPr>
          <w:rFonts w:cs="Arial"/>
          <w:sz w:val="22"/>
          <w:szCs w:val="22"/>
        </w:rPr>
        <w:t>Fideicomitente</w:t>
      </w:r>
      <w:r w:rsidR="00C848A3" w:rsidRPr="003D5C3A">
        <w:rPr>
          <w:rFonts w:cs="Arial"/>
          <w:sz w:val="22"/>
          <w:szCs w:val="22"/>
        </w:rPr>
        <w:t xml:space="preserve"> será el </w:t>
      </w:r>
      <w:r w:rsidR="00642C5F">
        <w:rPr>
          <w:rFonts w:cs="Arial"/>
          <w:sz w:val="22"/>
          <w:szCs w:val="22"/>
        </w:rPr>
        <w:t>P</w:t>
      </w:r>
      <w:r w:rsidR="00C848A3" w:rsidRPr="003D5C3A">
        <w:rPr>
          <w:rFonts w:cs="Arial"/>
          <w:sz w:val="22"/>
          <w:szCs w:val="22"/>
        </w:rPr>
        <w:t xml:space="preserve">atrimonio </w:t>
      </w:r>
      <w:r w:rsidR="00642C5F">
        <w:rPr>
          <w:rFonts w:cs="Arial"/>
          <w:sz w:val="22"/>
          <w:szCs w:val="22"/>
        </w:rPr>
        <w:t>A</w:t>
      </w:r>
      <w:r w:rsidR="00C848A3" w:rsidRPr="003D5C3A">
        <w:rPr>
          <w:rFonts w:cs="Arial"/>
          <w:sz w:val="22"/>
          <w:szCs w:val="22"/>
        </w:rPr>
        <w:t>utónomo.</w:t>
      </w:r>
    </w:p>
    <w:p w14:paraId="52552B5E"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5.- PATRIMONIO </w:t>
      </w:r>
      <w:proofErr w:type="gramStart"/>
      <w:r w:rsidRPr="003D5C3A">
        <w:rPr>
          <w:rFonts w:cs="Arial"/>
          <w:b/>
          <w:sz w:val="22"/>
          <w:szCs w:val="22"/>
        </w:rPr>
        <w:t>AUTÓNOMO.-</w:t>
      </w:r>
      <w:proofErr w:type="gramEnd"/>
      <w:r w:rsidRPr="003D5C3A">
        <w:rPr>
          <w:rFonts w:cs="Arial"/>
          <w:sz w:val="22"/>
          <w:szCs w:val="22"/>
        </w:rPr>
        <w:t xml:space="preserve"> Con la totalidad de los bienes transferidos a la </w:t>
      </w:r>
      <w:r w:rsidR="00BF36A9">
        <w:rPr>
          <w:rFonts w:cs="Arial"/>
          <w:sz w:val="22"/>
          <w:szCs w:val="22"/>
        </w:rPr>
        <w:t>Fiduciaria</w:t>
      </w:r>
      <w:r w:rsidRPr="003D5C3A">
        <w:rPr>
          <w:rFonts w:cs="Arial"/>
          <w:sz w:val="22"/>
          <w:szCs w:val="22"/>
        </w:rPr>
        <w:t xml:space="preserve"> según lo previsto en este Contrato, </w:t>
      </w:r>
      <w:r w:rsidR="00FB4C46">
        <w:rPr>
          <w:rFonts w:cs="Arial"/>
          <w:sz w:val="22"/>
          <w:szCs w:val="22"/>
        </w:rPr>
        <w:t>y</w:t>
      </w:r>
      <w:r w:rsidR="0092519A">
        <w:rPr>
          <w:rFonts w:cs="Arial"/>
          <w:sz w:val="22"/>
          <w:szCs w:val="22"/>
        </w:rPr>
        <w:t xml:space="preserve"> </w:t>
      </w:r>
      <w:r w:rsidRPr="003D5C3A">
        <w:rPr>
          <w:rFonts w:cs="Arial"/>
          <w:sz w:val="22"/>
          <w:szCs w:val="22"/>
        </w:rPr>
        <w:t>los rendimientos derivados de los mismos, se constituye un patrimonio autónomo en los términos del artículo 1233 del Código de Comercio, el cual tendrá las finalidades mencionadas en la Cláusula 3 de este Contrato, y se denominará “</w:t>
      </w:r>
      <w:r w:rsidR="00C5522C">
        <w:rPr>
          <w:rFonts w:cs="Arial"/>
          <w:sz w:val="22"/>
          <w:szCs w:val="22"/>
        </w:rPr>
        <w:t>Patrimonio Autónomo</w:t>
      </w:r>
      <w:r w:rsidRPr="003D5C3A">
        <w:rPr>
          <w:rFonts w:cs="Arial"/>
          <w:sz w:val="22"/>
          <w:szCs w:val="22"/>
        </w:rPr>
        <w:t xml:space="preserve"> __________". </w:t>
      </w:r>
    </w:p>
    <w:p w14:paraId="286D8F24" w14:textId="77777777" w:rsidR="002814C5" w:rsidRDefault="00C848A3" w:rsidP="001A0659">
      <w:pPr>
        <w:pStyle w:val="Textoindependiente3"/>
        <w:tabs>
          <w:tab w:val="left" w:pos="0"/>
        </w:tabs>
        <w:spacing w:before="120"/>
        <w:rPr>
          <w:rFonts w:cs="Arial"/>
          <w:sz w:val="22"/>
          <w:szCs w:val="22"/>
        </w:rPr>
      </w:pPr>
      <w:r w:rsidRPr="003D5C3A">
        <w:rPr>
          <w:rFonts w:cs="Arial"/>
          <w:sz w:val="22"/>
          <w:szCs w:val="22"/>
        </w:rPr>
        <w:t xml:space="preserve">Los Bienes Fideicomitidos sólo pueden ser perseguidos por acreedores anteriores del </w:t>
      </w:r>
      <w:r w:rsidR="00BF36A9">
        <w:rPr>
          <w:rFonts w:cs="Arial"/>
          <w:sz w:val="22"/>
          <w:szCs w:val="22"/>
        </w:rPr>
        <w:t>Fideicomitente</w:t>
      </w:r>
      <w:r w:rsidRPr="003D5C3A">
        <w:rPr>
          <w:rFonts w:cs="Arial"/>
          <w:sz w:val="22"/>
          <w:szCs w:val="22"/>
        </w:rPr>
        <w:t xml:space="preserve"> según lo establecido en el artículo 1238 del Código de Comercio, por lo tanto, la </w:t>
      </w:r>
      <w:r w:rsidR="00BF36A9">
        <w:rPr>
          <w:rFonts w:cs="Arial"/>
          <w:sz w:val="22"/>
          <w:szCs w:val="22"/>
        </w:rPr>
        <w:t>Fiduciaria</w:t>
      </w:r>
      <w:r w:rsidRPr="003D5C3A">
        <w:rPr>
          <w:rFonts w:cs="Arial"/>
          <w:sz w:val="22"/>
          <w:szCs w:val="22"/>
        </w:rPr>
        <w:t xml:space="preserve"> no asume responsabilidad alguna frente a éste o a terceros por este concepto, salvo por orden de autoridad competente. El conjunto de activos que constituye el patrimonio autónomo mencionado en esta Cláusula se mantendrá separado de los activos adquiridos por la </w:t>
      </w:r>
      <w:r w:rsidR="00BF36A9">
        <w:rPr>
          <w:rFonts w:cs="Arial"/>
          <w:sz w:val="22"/>
          <w:szCs w:val="22"/>
        </w:rPr>
        <w:t>Fiduciaria</w:t>
      </w:r>
      <w:r w:rsidRPr="003D5C3A">
        <w:rPr>
          <w:rFonts w:cs="Arial"/>
          <w:sz w:val="22"/>
          <w:szCs w:val="22"/>
        </w:rPr>
        <w:t xml:space="preserve"> con sus propios recursos y de los que correspondan a otros negocios fiduciarios que ésta administre.</w:t>
      </w:r>
    </w:p>
    <w:p w14:paraId="0E192854"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6.- ADMINISTRACIÓN E INVERSIÓN DE LOS BIENES </w:t>
      </w:r>
      <w:proofErr w:type="gramStart"/>
      <w:r w:rsidRPr="003D5C3A">
        <w:rPr>
          <w:rFonts w:cs="Arial"/>
          <w:b/>
          <w:sz w:val="22"/>
          <w:szCs w:val="22"/>
        </w:rPr>
        <w:t>FIDEICOMITIDOS.-</w:t>
      </w:r>
      <w:proofErr w:type="gramEnd"/>
      <w:r w:rsidRPr="003D5C3A">
        <w:rPr>
          <w:rFonts w:cs="Arial"/>
          <w:sz w:val="22"/>
          <w:szCs w:val="22"/>
        </w:rPr>
        <w:t xml:space="preserve"> Durante la realización del Proyecto y la ejecución del Contrato de </w:t>
      </w:r>
      <w:r w:rsidR="00342BEC">
        <w:rPr>
          <w:rFonts w:cs="Arial"/>
          <w:sz w:val="22"/>
          <w:szCs w:val="22"/>
        </w:rPr>
        <w:t>Auditor</w:t>
      </w:r>
      <w:r w:rsidR="00016082">
        <w:rPr>
          <w:rFonts w:cs="Arial"/>
          <w:sz w:val="22"/>
          <w:szCs w:val="22"/>
        </w:rPr>
        <w:t xml:space="preserve">ía, la </w:t>
      </w:r>
      <w:r w:rsidR="00BF36A9">
        <w:rPr>
          <w:rFonts w:cs="Arial"/>
          <w:sz w:val="22"/>
          <w:szCs w:val="22"/>
        </w:rPr>
        <w:t>Fiduciaria</w:t>
      </w:r>
      <w:r w:rsidR="00016082">
        <w:rPr>
          <w:rFonts w:cs="Arial"/>
          <w:sz w:val="22"/>
          <w:szCs w:val="22"/>
        </w:rPr>
        <w:t xml:space="preserve"> debe </w:t>
      </w:r>
      <w:r w:rsidR="00042C2E">
        <w:rPr>
          <w:rFonts w:cs="Arial"/>
          <w:sz w:val="22"/>
          <w:szCs w:val="22"/>
        </w:rPr>
        <w:t xml:space="preserve">Administrar la Garantía de Cumplimiento y </w:t>
      </w:r>
      <w:r w:rsidR="00016082">
        <w:rPr>
          <w:rFonts w:cs="Arial"/>
          <w:sz w:val="22"/>
          <w:szCs w:val="22"/>
        </w:rPr>
        <w:t>p</w:t>
      </w:r>
      <w:r w:rsidRPr="003D5C3A">
        <w:rPr>
          <w:rFonts w:cs="Arial"/>
          <w:sz w:val="22"/>
          <w:szCs w:val="22"/>
        </w:rPr>
        <w:t xml:space="preserve">agar al </w:t>
      </w:r>
      <w:r w:rsidR="00342BEC">
        <w:rPr>
          <w:rFonts w:cs="Arial"/>
          <w:sz w:val="22"/>
          <w:szCs w:val="22"/>
        </w:rPr>
        <w:t>Auditor</w:t>
      </w:r>
      <w:r w:rsidRPr="003D5C3A">
        <w:rPr>
          <w:rFonts w:cs="Arial"/>
          <w:sz w:val="22"/>
          <w:szCs w:val="22"/>
        </w:rPr>
        <w:t xml:space="preserve">, con cargo a los recursos del </w:t>
      </w:r>
      <w:r w:rsidR="00E47D2F" w:rsidRPr="003D5C3A">
        <w:rPr>
          <w:rFonts w:cs="Arial"/>
          <w:sz w:val="22"/>
          <w:szCs w:val="22"/>
        </w:rPr>
        <w:t>Patrimonio Autónomo</w:t>
      </w:r>
      <w:r w:rsidRPr="003D5C3A">
        <w:rPr>
          <w:rFonts w:cs="Arial"/>
          <w:sz w:val="22"/>
          <w:szCs w:val="22"/>
        </w:rPr>
        <w:t xml:space="preserve">, las sumas definidas en el Contrato de </w:t>
      </w:r>
      <w:r w:rsidR="00342BEC">
        <w:rPr>
          <w:rFonts w:cs="Arial"/>
          <w:sz w:val="22"/>
          <w:szCs w:val="22"/>
        </w:rPr>
        <w:t>Auditor</w:t>
      </w:r>
      <w:r w:rsidRPr="003D5C3A">
        <w:rPr>
          <w:rFonts w:cs="Arial"/>
          <w:sz w:val="22"/>
          <w:szCs w:val="22"/>
        </w:rPr>
        <w:t xml:space="preserve">ía. Los pagos al </w:t>
      </w:r>
      <w:r w:rsidR="00342BEC">
        <w:rPr>
          <w:rFonts w:cs="Arial"/>
          <w:sz w:val="22"/>
          <w:szCs w:val="22"/>
        </w:rPr>
        <w:t>Auditor</w:t>
      </w:r>
      <w:r w:rsidRPr="003D5C3A">
        <w:rPr>
          <w:rFonts w:cs="Arial"/>
          <w:sz w:val="22"/>
          <w:szCs w:val="22"/>
        </w:rPr>
        <w:t xml:space="preserve"> serán efectuados de acuerdo con las siguientes reglas: </w:t>
      </w:r>
    </w:p>
    <w:p w14:paraId="762CE698" w14:textId="77777777" w:rsidR="002814C5" w:rsidRDefault="00042C2E" w:rsidP="001A0659">
      <w:pPr>
        <w:pStyle w:val="Textoindependiente3"/>
        <w:numPr>
          <w:ilvl w:val="0"/>
          <w:numId w:val="9"/>
        </w:numPr>
        <w:tabs>
          <w:tab w:val="left" w:pos="0"/>
        </w:tabs>
        <w:spacing w:before="120"/>
        <w:rPr>
          <w:rFonts w:cs="Arial"/>
          <w:sz w:val="22"/>
          <w:szCs w:val="22"/>
          <w:u w:val="single"/>
        </w:rPr>
      </w:pPr>
      <w:r w:rsidRPr="0019243F">
        <w:rPr>
          <w:rFonts w:cs="Arial"/>
          <w:sz w:val="22"/>
          <w:szCs w:val="22"/>
          <w:u w:val="single"/>
        </w:rPr>
        <w:t>Administr</w:t>
      </w:r>
      <w:r w:rsidR="0019243F" w:rsidRPr="0019243F">
        <w:rPr>
          <w:rFonts w:cs="Arial"/>
          <w:sz w:val="22"/>
          <w:szCs w:val="22"/>
          <w:u w:val="single"/>
        </w:rPr>
        <w:t>a</w:t>
      </w:r>
      <w:r w:rsidR="00F57110">
        <w:rPr>
          <w:rFonts w:cs="Arial"/>
          <w:sz w:val="22"/>
          <w:szCs w:val="22"/>
          <w:u w:val="single"/>
        </w:rPr>
        <w:t>ción de</w:t>
      </w:r>
      <w:r w:rsidR="0019243F" w:rsidRPr="0019243F">
        <w:rPr>
          <w:rFonts w:cs="Arial"/>
          <w:sz w:val="22"/>
          <w:szCs w:val="22"/>
          <w:u w:val="single"/>
        </w:rPr>
        <w:t xml:space="preserve"> la </w:t>
      </w:r>
      <w:r w:rsidR="00F57110">
        <w:rPr>
          <w:rFonts w:cs="Arial"/>
          <w:sz w:val="22"/>
          <w:szCs w:val="22"/>
          <w:u w:val="single"/>
        </w:rPr>
        <w:t>G</w:t>
      </w:r>
      <w:r w:rsidR="00F57110" w:rsidRPr="0019243F">
        <w:rPr>
          <w:rFonts w:cs="Arial"/>
          <w:sz w:val="22"/>
          <w:szCs w:val="22"/>
          <w:u w:val="single"/>
        </w:rPr>
        <w:t xml:space="preserve">arantía </w:t>
      </w:r>
      <w:r w:rsidR="0019243F" w:rsidRPr="0019243F">
        <w:rPr>
          <w:rFonts w:cs="Arial"/>
          <w:sz w:val="22"/>
          <w:szCs w:val="22"/>
          <w:u w:val="single"/>
        </w:rPr>
        <w:t xml:space="preserve">de </w:t>
      </w:r>
      <w:r w:rsidR="00F57110">
        <w:rPr>
          <w:rFonts w:cs="Arial"/>
          <w:sz w:val="22"/>
          <w:szCs w:val="22"/>
          <w:u w:val="single"/>
        </w:rPr>
        <w:t>C</w:t>
      </w:r>
      <w:r w:rsidR="00F57110" w:rsidRPr="0019243F">
        <w:rPr>
          <w:rFonts w:cs="Arial"/>
          <w:sz w:val="22"/>
          <w:szCs w:val="22"/>
          <w:u w:val="single"/>
        </w:rPr>
        <w:t>umplimiento</w:t>
      </w:r>
      <w:r w:rsidRPr="0019243F">
        <w:rPr>
          <w:rFonts w:cs="Arial"/>
          <w:sz w:val="22"/>
          <w:szCs w:val="22"/>
          <w:u w:val="single"/>
        </w:rPr>
        <w:t>:</w:t>
      </w:r>
    </w:p>
    <w:p w14:paraId="33974B62" w14:textId="77777777" w:rsidR="002814C5" w:rsidRDefault="00042C2E" w:rsidP="001A0659">
      <w:pPr>
        <w:pStyle w:val="Textoindependiente3"/>
        <w:tabs>
          <w:tab w:val="left" w:pos="0"/>
        </w:tabs>
        <w:spacing w:before="120"/>
        <w:rPr>
          <w:rFonts w:cs="Arial"/>
          <w:b/>
          <w:sz w:val="22"/>
          <w:szCs w:val="22"/>
        </w:rPr>
      </w:pPr>
      <w:r>
        <w:rPr>
          <w:rFonts w:cs="Arial"/>
          <w:b/>
          <w:sz w:val="22"/>
          <w:szCs w:val="22"/>
        </w:rPr>
        <w:t>1) Aprobación de la Garantía de Cumplimiento-</w:t>
      </w:r>
      <w:r w:rsidRPr="003D5C3A">
        <w:rPr>
          <w:rFonts w:cs="Arial"/>
          <w:b/>
          <w:sz w:val="22"/>
          <w:szCs w:val="22"/>
        </w:rPr>
        <w:t>:</w:t>
      </w:r>
      <w:r w:rsidR="00CD2915">
        <w:rPr>
          <w:rFonts w:cs="Arial"/>
          <w:b/>
          <w:sz w:val="22"/>
          <w:szCs w:val="22"/>
        </w:rPr>
        <w:t xml:space="preserve"> </w:t>
      </w:r>
    </w:p>
    <w:p w14:paraId="4E33B34F" w14:textId="77777777" w:rsidR="002814C5" w:rsidRDefault="00CD2915" w:rsidP="001A0659">
      <w:pPr>
        <w:pStyle w:val="Textoindependiente3"/>
        <w:tabs>
          <w:tab w:val="left" w:pos="0"/>
        </w:tabs>
        <w:spacing w:before="120"/>
        <w:rPr>
          <w:rFonts w:cs="Arial"/>
          <w:sz w:val="22"/>
          <w:szCs w:val="22"/>
        </w:rPr>
      </w:pPr>
      <w:r>
        <w:rPr>
          <w:rFonts w:cs="Arial"/>
          <w:b/>
          <w:sz w:val="22"/>
          <w:szCs w:val="22"/>
        </w:rPr>
        <w:t xml:space="preserve">1.1. </w:t>
      </w:r>
      <w:r w:rsidR="00E60B49">
        <w:rPr>
          <w:rFonts w:cs="Arial"/>
          <w:sz w:val="22"/>
          <w:szCs w:val="22"/>
        </w:rPr>
        <w:t xml:space="preserve">Se dará cumplimiento al siguiente procedimiento con respecto a </w:t>
      </w:r>
      <w:r>
        <w:rPr>
          <w:rFonts w:cs="Arial"/>
          <w:sz w:val="22"/>
          <w:szCs w:val="22"/>
        </w:rPr>
        <w:t>las garantías correspondientes a</w:t>
      </w:r>
      <w:r w:rsidR="00FB4C46">
        <w:rPr>
          <w:rFonts w:cs="Arial"/>
          <w:sz w:val="22"/>
          <w:szCs w:val="22"/>
        </w:rPr>
        <w:t xml:space="preserve"> cartas de crédito </w:t>
      </w:r>
      <w:r w:rsidR="00FB4C46" w:rsidRPr="00E47D2F">
        <w:rPr>
          <w:rFonts w:cs="Arial"/>
          <w:i/>
          <w:sz w:val="22"/>
          <w:szCs w:val="22"/>
        </w:rPr>
        <w:t>stand-</w:t>
      </w:r>
      <w:proofErr w:type="spellStart"/>
      <w:r w:rsidR="00FB4C46" w:rsidRPr="00E47D2F">
        <w:rPr>
          <w:rFonts w:cs="Arial"/>
          <w:i/>
          <w:sz w:val="22"/>
          <w:szCs w:val="22"/>
        </w:rPr>
        <w:t>by</w:t>
      </w:r>
      <w:proofErr w:type="spellEnd"/>
      <w:r w:rsidR="00FB4C46">
        <w:rPr>
          <w:rFonts w:cs="Arial"/>
          <w:sz w:val="22"/>
          <w:szCs w:val="22"/>
        </w:rPr>
        <w:t>, en los términos de la Normatividad Aplicable</w:t>
      </w:r>
      <w:r w:rsidR="007C056F">
        <w:rPr>
          <w:rFonts w:cs="Arial"/>
          <w:sz w:val="22"/>
          <w:szCs w:val="22"/>
        </w:rPr>
        <w:t>:</w:t>
      </w:r>
    </w:p>
    <w:p w14:paraId="3072CD32" w14:textId="2A72BB3B" w:rsidR="002814C5" w:rsidRDefault="007C056F" w:rsidP="001A0659">
      <w:pPr>
        <w:pStyle w:val="Textoindependiente3"/>
        <w:tabs>
          <w:tab w:val="left" w:pos="426"/>
        </w:tabs>
        <w:spacing w:before="120"/>
        <w:ind w:left="284" w:hanging="284"/>
        <w:rPr>
          <w:rFonts w:cs="Arial"/>
          <w:sz w:val="22"/>
          <w:szCs w:val="22"/>
        </w:rPr>
      </w:pPr>
      <w:r>
        <w:rPr>
          <w:rFonts w:cs="Arial"/>
          <w:sz w:val="22"/>
          <w:szCs w:val="22"/>
        </w:rPr>
        <w:t xml:space="preserve">a. </w:t>
      </w:r>
      <w:r w:rsidR="00E60B49">
        <w:rPr>
          <w:rFonts w:cs="Arial"/>
          <w:sz w:val="22"/>
          <w:szCs w:val="22"/>
        </w:rPr>
        <w:t>La</w:t>
      </w:r>
      <w:r w:rsidR="00451C9B">
        <w:rPr>
          <w:rFonts w:cs="Arial"/>
          <w:sz w:val="22"/>
          <w:szCs w:val="22"/>
        </w:rPr>
        <w:t xml:space="preserve"> </w:t>
      </w:r>
      <w:r w:rsidR="00BF36A9">
        <w:rPr>
          <w:rFonts w:cs="Arial"/>
          <w:sz w:val="22"/>
          <w:szCs w:val="22"/>
        </w:rPr>
        <w:t>Fiduciaria</w:t>
      </w:r>
      <w:r w:rsidR="00451C9B">
        <w:rPr>
          <w:rFonts w:cs="Arial"/>
          <w:sz w:val="22"/>
          <w:szCs w:val="22"/>
        </w:rPr>
        <w:t xml:space="preserve"> </w:t>
      </w:r>
      <w:r w:rsidR="00C15A90">
        <w:rPr>
          <w:rFonts w:cs="Arial"/>
          <w:sz w:val="22"/>
          <w:szCs w:val="22"/>
        </w:rPr>
        <w:t>deberá verificar lo</w:t>
      </w:r>
      <w:r w:rsidR="00451C9B">
        <w:rPr>
          <w:rFonts w:cs="Arial"/>
          <w:sz w:val="22"/>
          <w:szCs w:val="22"/>
        </w:rPr>
        <w:t xml:space="preserve"> siguiente:</w:t>
      </w:r>
      <w:r w:rsidR="00E60B49">
        <w:rPr>
          <w:rFonts w:cs="Arial"/>
          <w:sz w:val="22"/>
          <w:szCs w:val="22"/>
        </w:rPr>
        <w:t xml:space="preserve"> </w:t>
      </w:r>
    </w:p>
    <w:p w14:paraId="3F36B56E" w14:textId="77777777" w:rsidR="00E60B49" w:rsidRDefault="00C15A90" w:rsidP="001A0659">
      <w:pPr>
        <w:pStyle w:val="Textoindependiente3"/>
        <w:numPr>
          <w:ilvl w:val="0"/>
          <w:numId w:val="11"/>
        </w:numPr>
        <w:tabs>
          <w:tab w:val="left" w:pos="0"/>
        </w:tabs>
        <w:spacing w:before="120"/>
        <w:ind w:hanging="578"/>
        <w:rPr>
          <w:rFonts w:cs="Arial"/>
          <w:sz w:val="22"/>
          <w:szCs w:val="22"/>
        </w:rPr>
      </w:pPr>
      <w:r>
        <w:rPr>
          <w:rFonts w:cs="Arial"/>
          <w:sz w:val="22"/>
          <w:szCs w:val="22"/>
        </w:rPr>
        <w:t xml:space="preserve">Que </w:t>
      </w:r>
      <w:r w:rsidR="00E60B49">
        <w:rPr>
          <w:rFonts w:cs="Arial"/>
          <w:sz w:val="22"/>
          <w:szCs w:val="22"/>
        </w:rPr>
        <w:t xml:space="preserve">la Garantía de Cumplimiento </w:t>
      </w:r>
      <w:r>
        <w:rPr>
          <w:rFonts w:cs="Arial"/>
          <w:sz w:val="22"/>
          <w:szCs w:val="22"/>
        </w:rPr>
        <w:t>sea otorgada de manera incondicional e irrevocable a favor del Patrimonio Autónomo</w:t>
      </w:r>
      <w:r w:rsidR="00E60B49">
        <w:rPr>
          <w:rFonts w:cs="Arial"/>
          <w:sz w:val="22"/>
          <w:szCs w:val="22"/>
        </w:rPr>
        <w:t xml:space="preserve"> por parte de una Entidad Financiera de Primera Categoría</w:t>
      </w:r>
      <w:r>
        <w:rPr>
          <w:rFonts w:cs="Arial"/>
          <w:sz w:val="22"/>
          <w:szCs w:val="22"/>
        </w:rPr>
        <w:t>.</w:t>
      </w:r>
    </w:p>
    <w:p w14:paraId="30DB14A1" w14:textId="77777777"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Que otorgue al Patrimonio Autónomo la preferencia para obtener de manera inmediata</w:t>
      </w:r>
      <w:r w:rsidR="00E47D2F">
        <w:rPr>
          <w:rFonts w:cs="Arial"/>
          <w:sz w:val="22"/>
          <w:szCs w:val="22"/>
        </w:rPr>
        <w:t>,</w:t>
      </w:r>
      <w:r>
        <w:rPr>
          <w:rFonts w:cs="Arial"/>
          <w:sz w:val="22"/>
          <w:szCs w:val="22"/>
        </w:rPr>
        <w:t xml:space="preserve"> incondicional </w:t>
      </w:r>
      <w:r w:rsidR="00E47D2F">
        <w:rPr>
          <w:rFonts w:cs="Arial"/>
          <w:sz w:val="22"/>
          <w:szCs w:val="22"/>
        </w:rPr>
        <w:t xml:space="preserve">y </w:t>
      </w:r>
      <w:r>
        <w:rPr>
          <w:rFonts w:cs="Arial"/>
          <w:sz w:val="22"/>
          <w:szCs w:val="22"/>
        </w:rPr>
        <w:t>a primer requerimiento el pago de la obligación garantizada.</w:t>
      </w:r>
    </w:p>
    <w:p w14:paraId="5FB32BE5" w14:textId="77777777"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Que sea líquida y fácilmente realizable en el momento en que deba hacerse efectiva.</w:t>
      </w:r>
    </w:p>
    <w:p w14:paraId="77A7CE00" w14:textId="3C11E024"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 xml:space="preserve">Que sea expedida por el monto inicial igual al siete por ciento (7%) del </w:t>
      </w:r>
      <w:r w:rsidR="003B1AC6">
        <w:rPr>
          <w:rFonts w:cs="Arial"/>
          <w:sz w:val="22"/>
          <w:szCs w:val="22"/>
        </w:rPr>
        <w:t>V</w:t>
      </w:r>
      <w:r>
        <w:rPr>
          <w:rFonts w:cs="Arial"/>
          <w:sz w:val="22"/>
          <w:szCs w:val="22"/>
        </w:rPr>
        <w:t xml:space="preserve">alor de la </w:t>
      </w:r>
      <w:r w:rsidR="003B1AC6">
        <w:rPr>
          <w:rFonts w:cs="Arial"/>
          <w:sz w:val="22"/>
          <w:szCs w:val="22"/>
        </w:rPr>
        <w:t>O</w:t>
      </w:r>
      <w:r>
        <w:rPr>
          <w:rFonts w:cs="Arial"/>
          <w:sz w:val="22"/>
          <w:szCs w:val="22"/>
        </w:rPr>
        <w:t xml:space="preserve">ferta expresado en pesos colombianos a 31 de diciembre del año anterior a su presentación, con base en el monto de la oferta indicado en los considerandos del </w:t>
      </w:r>
      <w:r>
        <w:rPr>
          <w:rFonts w:cs="Arial"/>
          <w:sz w:val="22"/>
          <w:szCs w:val="22"/>
        </w:rPr>
        <w:lastRenderedPageBreak/>
        <w:t>presente contrato.</w:t>
      </w:r>
      <w:r w:rsidR="007A0A35">
        <w:rPr>
          <w:rFonts w:cs="Arial"/>
          <w:sz w:val="22"/>
          <w:szCs w:val="22"/>
        </w:rPr>
        <w:t xml:space="preserve"> La UPME in</w:t>
      </w:r>
      <w:r w:rsidR="00DF3693">
        <w:rPr>
          <w:rFonts w:cs="Arial"/>
          <w:sz w:val="22"/>
          <w:szCs w:val="22"/>
        </w:rPr>
        <w:t>forma</w:t>
      </w:r>
      <w:r w:rsidR="007A0A35">
        <w:rPr>
          <w:rFonts w:cs="Arial"/>
          <w:sz w:val="22"/>
          <w:szCs w:val="22"/>
        </w:rPr>
        <w:t>rá a</w:t>
      </w:r>
      <w:r w:rsidR="00DF3693">
        <w:rPr>
          <w:rFonts w:cs="Arial"/>
          <w:sz w:val="22"/>
          <w:szCs w:val="22"/>
        </w:rPr>
        <w:t xml:space="preserve"> </w:t>
      </w:r>
      <w:r w:rsidR="007A0A35">
        <w:rPr>
          <w:rFonts w:cs="Arial"/>
          <w:sz w:val="22"/>
          <w:szCs w:val="22"/>
        </w:rPr>
        <w:t>l</w:t>
      </w:r>
      <w:r w:rsidR="00DF3693">
        <w:rPr>
          <w:rFonts w:cs="Arial"/>
          <w:sz w:val="22"/>
          <w:szCs w:val="22"/>
        </w:rPr>
        <w:t xml:space="preserve">a </w:t>
      </w:r>
      <w:proofErr w:type="spellStart"/>
      <w:r w:rsidR="00DF3693">
        <w:rPr>
          <w:rFonts w:cs="Arial"/>
          <w:sz w:val="22"/>
          <w:szCs w:val="22"/>
        </w:rPr>
        <w:t>Fiduciaría</w:t>
      </w:r>
      <w:proofErr w:type="spellEnd"/>
      <w:r w:rsidR="00DF3693">
        <w:rPr>
          <w:rFonts w:cs="Arial"/>
          <w:sz w:val="22"/>
          <w:szCs w:val="22"/>
        </w:rPr>
        <w:t xml:space="preserve"> en su calidad de vocera del </w:t>
      </w:r>
      <w:r w:rsidR="007A0A35">
        <w:rPr>
          <w:rFonts w:cs="Arial"/>
          <w:sz w:val="22"/>
          <w:szCs w:val="22"/>
        </w:rPr>
        <w:t xml:space="preserve">Patrimonio Autónomo el monto inicial </w:t>
      </w:r>
      <w:r w:rsidR="00DF3693">
        <w:rPr>
          <w:rFonts w:cs="Arial"/>
          <w:sz w:val="22"/>
          <w:szCs w:val="22"/>
        </w:rPr>
        <w:t xml:space="preserve">requerido </w:t>
      </w:r>
      <w:r w:rsidR="007A0A35">
        <w:rPr>
          <w:rFonts w:cs="Arial"/>
          <w:sz w:val="22"/>
          <w:szCs w:val="22"/>
        </w:rPr>
        <w:t>de la Garantía de Cumplimiento.</w:t>
      </w:r>
    </w:p>
    <w:p w14:paraId="7B96BFB8" w14:textId="77777777"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Que la entidad otorgante renuncie a requerimientos judiciales, extrajudiciales o de cualquier otro tipo para el pago de la obligación garantizada.</w:t>
      </w:r>
    </w:p>
    <w:p w14:paraId="6B752EC4" w14:textId="14D0AC68" w:rsidR="003227AE" w:rsidRPr="003227AE" w:rsidRDefault="00E60B49">
      <w:pPr>
        <w:pStyle w:val="Textoindependiente3"/>
        <w:numPr>
          <w:ilvl w:val="0"/>
          <w:numId w:val="11"/>
        </w:numPr>
        <w:tabs>
          <w:tab w:val="left" w:pos="0"/>
        </w:tabs>
        <w:spacing w:before="120"/>
        <w:ind w:hanging="578"/>
        <w:rPr>
          <w:rFonts w:cs="Arial"/>
          <w:sz w:val="22"/>
          <w:szCs w:val="22"/>
        </w:rPr>
      </w:pPr>
      <w:r w:rsidRPr="003227AE">
        <w:rPr>
          <w:rFonts w:cs="Arial"/>
          <w:sz w:val="22"/>
          <w:szCs w:val="22"/>
        </w:rPr>
        <w:t xml:space="preserve">Que la entidad otorgante se comprometa a pagar dentro del plazo </w:t>
      </w:r>
      <w:r w:rsidR="0017762B" w:rsidRPr="003227AE">
        <w:rPr>
          <w:rFonts w:cs="Arial"/>
          <w:sz w:val="22"/>
          <w:szCs w:val="22"/>
        </w:rPr>
        <w:t>máximo de</w:t>
      </w:r>
      <w:r w:rsidR="003227AE">
        <w:rPr>
          <w:rFonts w:cs="Arial"/>
          <w:sz w:val="22"/>
          <w:szCs w:val="22"/>
        </w:rPr>
        <w:t>: (a)</w:t>
      </w:r>
      <w:r w:rsidR="003227AE" w:rsidRPr="009D1372">
        <w:rPr>
          <w:rFonts w:cs="Arial"/>
          <w:sz w:val="22"/>
          <w:szCs w:val="22"/>
        </w:rPr>
        <w:t>cinco (5) días hábiles siguientes a la fecha en que se realice el primer requerimiento siempre que se trate de una entidad financiera domiciliada en Colombia</w:t>
      </w:r>
      <w:r w:rsidR="003227AE">
        <w:rPr>
          <w:rFonts w:cs="Arial"/>
          <w:sz w:val="22"/>
          <w:szCs w:val="22"/>
        </w:rPr>
        <w:t>; (b)</w:t>
      </w:r>
      <w:r w:rsidR="003227AE" w:rsidRPr="009D1372">
        <w:rPr>
          <w:rFonts w:cs="Arial"/>
          <w:sz w:val="22"/>
          <w:szCs w:val="22"/>
        </w:rPr>
        <w:t xml:space="preserve"> o dentro de los quince (15) días calendario siguientes a la fecha en que se realice el primer requerimiento, siempre que se trate de una entidad financiera del exterior</w:t>
      </w:r>
    </w:p>
    <w:p w14:paraId="6146016F" w14:textId="0BC152B1" w:rsidR="00E60B49" w:rsidRDefault="003227AE" w:rsidP="001A0659">
      <w:pPr>
        <w:pStyle w:val="Textoindependiente3"/>
        <w:numPr>
          <w:ilvl w:val="0"/>
          <w:numId w:val="11"/>
        </w:numPr>
        <w:tabs>
          <w:tab w:val="left" w:pos="0"/>
        </w:tabs>
        <w:spacing w:before="120"/>
        <w:ind w:hanging="578"/>
        <w:rPr>
          <w:rFonts w:cs="Arial"/>
          <w:sz w:val="22"/>
          <w:szCs w:val="22"/>
        </w:rPr>
      </w:pPr>
      <w:r>
        <w:rPr>
          <w:rFonts w:cs="Arial"/>
          <w:sz w:val="22"/>
          <w:szCs w:val="22"/>
        </w:rPr>
        <w:t>Que</w:t>
      </w:r>
      <w:r w:rsidR="00E60B49">
        <w:rPr>
          <w:rFonts w:cs="Arial"/>
          <w:sz w:val="22"/>
          <w:szCs w:val="22"/>
        </w:rPr>
        <w:t xml:space="preserve"> el valor pagado</w:t>
      </w:r>
      <w:r>
        <w:rPr>
          <w:rFonts w:cs="Arial"/>
          <w:sz w:val="22"/>
          <w:szCs w:val="22"/>
        </w:rPr>
        <w:t xml:space="preserve"> al Patrimonio Autónomo</w:t>
      </w:r>
      <w:r w:rsidR="00E60B49">
        <w:rPr>
          <w:rFonts w:cs="Arial"/>
          <w:sz w:val="22"/>
          <w:szCs w:val="22"/>
        </w:rPr>
        <w:t xml:space="preserve"> sea igual al valor total de la cobertura, es decir, neto, libre de cualquier tipo de deducción, depósito, comisión, encaje, impuesto, tasa, contribución, afectación o retención por parte de la entidad otorgante, intermediario del mercado cambiario y/o autoridades cambiarias, tributarias o de cualquier índole que pueda afectar el valor del desembolso de la garantía.</w:t>
      </w:r>
    </w:p>
    <w:p w14:paraId="55B1E873" w14:textId="77777777"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 xml:space="preserve">Que tenga un valor calculado en moneda nacional y sea exigible de acuerdo con la ley colombiana cuando se trate de garantías expedidas por entidades financieras domiciliadas en Colombia. </w:t>
      </w:r>
      <w:proofErr w:type="gramStart"/>
      <w:r>
        <w:rPr>
          <w:rFonts w:cs="Arial"/>
          <w:sz w:val="22"/>
          <w:szCs w:val="22"/>
        </w:rPr>
        <w:t>En caso que</w:t>
      </w:r>
      <w:proofErr w:type="gramEnd"/>
      <w:r>
        <w:rPr>
          <w:rFonts w:cs="Arial"/>
          <w:sz w:val="22"/>
          <w:szCs w:val="22"/>
        </w:rPr>
        <w:t xml:space="preserve"> se trate de garantías expedidas por entidades financieras del exterior, el valor de la garantía deberá sin ninguna condición cubrir el valor en pesos de la </w:t>
      </w:r>
      <w:r w:rsidR="0017762B">
        <w:rPr>
          <w:rFonts w:cs="Arial"/>
          <w:sz w:val="22"/>
          <w:szCs w:val="22"/>
        </w:rPr>
        <w:t>G</w:t>
      </w:r>
      <w:r>
        <w:rPr>
          <w:rFonts w:cs="Arial"/>
          <w:sz w:val="22"/>
          <w:szCs w:val="22"/>
        </w:rPr>
        <w:t>arantía</w:t>
      </w:r>
      <w:r w:rsidR="0017762B">
        <w:rPr>
          <w:rFonts w:cs="Arial"/>
          <w:sz w:val="22"/>
          <w:szCs w:val="22"/>
        </w:rPr>
        <w:t xml:space="preserve"> de Cumplimiento</w:t>
      </w:r>
      <w:r>
        <w:rPr>
          <w:rFonts w:cs="Arial"/>
          <w:sz w:val="22"/>
          <w:szCs w:val="22"/>
        </w:rPr>
        <w:t>.</w:t>
      </w:r>
    </w:p>
    <w:p w14:paraId="252F578D" w14:textId="77777777" w:rsidR="002814C5"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 xml:space="preserve">Que su vigencia sea por la duración del Proyecto, </w:t>
      </w:r>
      <w:proofErr w:type="gramStart"/>
      <w:r>
        <w:rPr>
          <w:rFonts w:cs="Arial"/>
          <w:sz w:val="22"/>
          <w:szCs w:val="22"/>
        </w:rPr>
        <w:t>de acuerdo al</w:t>
      </w:r>
      <w:proofErr w:type="gramEnd"/>
      <w:r>
        <w:rPr>
          <w:rFonts w:cs="Arial"/>
          <w:sz w:val="22"/>
          <w:szCs w:val="22"/>
        </w:rPr>
        <w:t xml:space="preserve"> cronograma </w:t>
      </w:r>
      <w:r w:rsidR="00642C5F">
        <w:rPr>
          <w:rFonts w:cs="Arial"/>
          <w:sz w:val="22"/>
          <w:szCs w:val="22"/>
        </w:rPr>
        <w:t xml:space="preserve">del Proyecto </w:t>
      </w:r>
      <w:r>
        <w:rPr>
          <w:rFonts w:cs="Arial"/>
          <w:sz w:val="22"/>
          <w:szCs w:val="22"/>
        </w:rPr>
        <w:t xml:space="preserve">y la </w:t>
      </w:r>
      <w:r w:rsidR="00642C5F">
        <w:rPr>
          <w:rFonts w:cs="Arial"/>
          <w:sz w:val="22"/>
          <w:szCs w:val="22"/>
        </w:rPr>
        <w:t>C</w:t>
      </w:r>
      <w:r>
        <w:rPr>
          <w:rFonts w:cs="Arial"/>
          <w:sz w:val="22"/>
          <w:szCs w:val="22"/>
        </w:rPr>
        <w:t>urva S y treinta (30) días más o</w:t>
      </w:r>
      <w:r w:rsidR="00FB4C46">
        <w:rPr>
          <w:rFonts w:cs="Arial"/>
          <w:sz w:val="22"/>
          <w:szCs w:val="22"/>
        </w:rPr>
        <w:t>, alternativamente,</w:t>
      </w:r>
      <w:r>
        <w:rPr>
          <w:rFonts w:cs="Arial"/>
          <w:sz w:val="22"/>
          <w:szCs w:val="22"/>
        </w:rPr>
        <w:t xml:space="preserve"> con una vigencia inicial de un (1) año prorrogable por periodos mayores o iguales a un (1) año.</w:t>
      </w:r>
    </w:p>
    <w:p w14:paraId="243E728C" w14:textId="128E07FA" w:rsidR="002814C5" w:rsidRDefault="00E60B49" w:rsidP="001A0659">
      <w:pPr>
        <w:pStyle w:val="Textoindependiente3"/>
        <w:tabs>
          <w:tab w:val="left" w:pos="0"/>
        </w:tabs>
        <w:spacing w:before="120"/>
        <w:rPr>
          <w:rFonts w:cs="Arial"/>
          <w:sz w:val="22"/>
          <w:szCs w:val="22"/>
        </w:rPr>
      </w:pPr>
      <w:r>
        <w:rPr>
          <w:rFonts w:cs="Arial"/>
          <w:sz w:val="22"/>
          <w:szCs w:val="22"/>
        </w:rPr>
        <w:t>b</w:t>
      </w:r>
      <w:r w:rsidR="007719F8">
        <w:rPr>
          <w:rFonts w:cs="Arial"/>
          <w:sz w:val="22"/>
          <w:szCs w:val="22"/>
        </w:rPr>
        <w:t xml:space="preserve">. </w:t>
      </w:r>
      <w:r w:rsidR="00042C2E">
        <w:rPr>
          <w:rFonts w:cs="Arial"/>
          <w:sz w:val="22"/>
          <w:szCs w:val="22"/>
        </w:rPr>
        <w:t xml:space="preserve">La </w:t>
      </w:r>
      <w:r w:rsidR="00BF36A9">
        <w:rPr>
          <w:rFonts w:cs="Arial"/>
          <w:sz w:val="22"/>
          <w:szCs w:val="22"/>
        </w:rPr>
        <w:t>Fiduciaria</w:t>
      </w:r>
      <w:r w:rsidR="00042C2E" w:rsidRPr="009F25A9">
        <w:rPr>
          <w:rFonts w:cs="Arial"/>
          <w:sz w:val="22"/>
          <w:szCs w:val="22"/>
        </w:rPr>
        <w:t xml:space="preserve"> </w:t>
      </w:r>
      <w:r w:rsidR="00042C2E">
        <w:rPr>
          <w:rFonts w:cs="Arial"/>
          <w:sz w:val="22"/>
          <w:szCs w:val="22"/>
        </w:rPr>
        <w:t>deberá</w:t>
      </w:r>
      <w:r w:rsidR="00042C2E" w:rsidRPr="009F25A9">
        <w:rPr>
          <w:rFonts w:cs="Arial"/>
          <w:sz w:val="22"/>
          <w:szCs w:val="22"/>
        </w:rPr>
        <w:t xml:space="preserve"> </w:t>
      </w:r>
      <w:r w:rsidR="00042C2E">
        <w:rPr>
          <w:rFonts w:cs="Arial"/>
          <w:sz w:val="22"/>
          <w:szCs w:val="22"/>
        </w:rPr>
        <w:t>impartir la</w:t>
      </w:r>
      <w:r w:rsidR="00042C2E" w:rsidRPr="009F25A9">
        <w:rPr>
          <w:rFonts w:cs="Arial"/>
          <w:sz w:val="22"/>
          <w:szCs w:val="22"/>
        </w:rPr>
        <w:t xml:space="preserve"> aprobación de la </w:t>
      </w:r>
      <w:r w:rsidR="0050615F">
        <w:rPr>
          <w:rFonts w:cs="Arial"/>
          <w:sz w:val="22"/>
          <w:szCs w:val="22"/>
        </w:rPr>
        <w:t>G</w:t>
      </w:r>
      <w:r w:rsidR="00042C2E" w:rsidRPr="009F25A9">
        <w:rPr>
          <w:rFonts w:cs="Arial"/>
          <w:sz w:val="22"/>
          <w:szCs w:val="22"/>
        </w:rPr>
        <w:t>arantía</w:t>
      </w:r>
      <w:r w:rsidR="007719F8">
        <w:rPr>
          <w:rFonts w:cs="Arial"/>
          <w:sz w:val="22"/>
          <w:szCs w:val="22"/>
        </w:rPr>
        <w:t xml:space="preserve"> dentro de</w:t>
      </w:r>
      <w:r w:rsidR="00042C2E">
        <w:rPr>
          <w:rFonts w:cs="Arial"/>
          <w:sz w:val="22"/>
          <w:szCs w:val="22"/>
        </w:rPr>
        <w:t xml:space="preserve"> </w:t>
      </w:r>
      <w:r w:rsidR="00042C2E" w:rsidRPr="009F25A9">
        <w:rPr>
          <w:rFonts w:cs="Arial"/>
          <w:sz w:val="22"/>
          <w:szCs w:val="22"/>
        </w:rPr>
        <w:t xml:space="preserve">los </w:t>
      </w:r>
      <w:r w:rsidR="003227AE" w:rsidRPr="003227AE">
        <w:rPr>
          <w:rFonts w:cs="Arial"/>
          <w:sz w:val="22"/>
          <w:szCs w:val="22"/>
        </w:rPr>
        <w:t xml:space="preserve">cinco </w:t>
      </w:r>
      <w:r w:rsidR="00042C2E" w:rsidRPr="009D1372">
        <w:rPr>
          <w:rFonts w:cs="Arial"/>
          <w:sz w:val="22"/>
          <w:szCs w:val="22"/>
        </w:rPr>
        <w:t>(</w:t>
      </w:r>
      <w:r w:rsidR="003227AE" w:rsidRPr="009D1372">
        <w:rPr>
          <w:rFonts w:cs="Arial"/>
          <w:sz w:val="22"/>
          <w:szCs w:val="22"/>
        </w:rPr>
        <w:t>5</w:t>
      </w:r>
      <w:r w:rsidR="00042C2E" w:rsidRPr="009D1372">
        <w:rPr>
          <w:rFonts w:cs="Arial"/>
          <w:sz w:val="22"/>
          <w:szCs w:val="22"/>
        </w:rPr>
        <w:t>)</w:t>
      </w:r>
      <w:r w:rsidR="00042C2E" w:rsidRPr="003227AE">
        <w:rPr>
          <w:rFonts w:cs="Arial"/>
          <w:sz w:val="22"/>
          <w:szCs w:val="22"/>
        </w:rPr>
        <w:t xml:space="preserve"> días</w:t>
      </w:r>
      <w:r w:rsidR="00042C2E" w:rsidRPr="009F25A9">
        <w:rPr>
          <w:rFonts w:cs="Arial"/>
          <w:sz w:val="22"/>
          <w:szCs w:val="22"/>
        </w:rPr>
        <w:t xml:space="preserve"> calendario</w:t>
      </w:r>
      <w:r w:rsidR="007719F8">
        <w:rPr>
          <w:rFonts w:cs="Arial"/>
          <w:sz w:val="22"/>
          <w:szCs w:val="22"/>
        </w:rPr>
        <w:t xml:space="preserve"> siguientes</w:t>
      </w:r>
      <w:r w:rsidR="00042C2E">
        <w:rPr>
          <w:rFonts w:cs="Arial"/>
          <w:sz w:val="22"/>
          <w:szCs w:val="22"/>
        </w:rPr>
        <w:t xml:space="preserve"> </w:t>
      </w:r>
      <w:r w:rsidR="0050615F">
        <w:rPr>
          <w:rFonts w:cs="Arial"/>
          <w:sz w:val="22"/>
          <w:szCs w:val="22"/>
        </w:rPr>
        <w:t xml:space="preserve">a </w:t>
      </w:r>
      <w:r w:rsidR="0017762B">
        <w:rPr>
          <w:rFonts w:cs="Arial"/>
          <w:sz w:val="22"/>
          <w:szCs w:val="22"/>
        </w:rPr>
        <w:t>su</w:t>
      </w:r>
      <w:r w:rsidR="0050615F">
        <w:rPr>
          <w:rFonts w:cs="Arial"/>
          <w:sz w:val="22"/>
          <w:szCs w:val="22"/>
        </w:rPr>
        <w:t xml:space="preserve"> </w:t>
      </w:r>
      <w:r w:rsidR="0017762B">
        <w:rPr>
          <w:rFonts w:cs="Arial"/>
          <w:sz w:val="22"/>
          <w:szCs w:val="22"/>
        </w:rPr>
        <w:t>entrega a la fiduciaria</w:t>
      </w:r>
      <w:r w:rsidR="00042C2E">
        <w:rPr>
          <w:rFonts w:cs="Arial"/>
          <w:sz w:val="22"/>
          <w:szCs w:val="22"/>
        </w:rPr>
        <w:t xml:space="preserve"> </w:t>
      </w:r>
      <w:r w:rsidR="0017762B">
        <w:rPr>
          <w:rFonts w:cs="Arial"/>
          <w:sz w:val="22"/>
          <w:szCs w:val="22"/>
        </w:rPr>
        <w:t xml:space="preserve">por parte </w:t>
      </w:r>
      <w:r w:rsidR="0050615F">
        <w:rPr>
          <w:rFonts w:cs="Arial"/>
          <w:sz w:val="22"/>
          <w:szCs w:val="22"/>
        </w:rPr>
        <w:t>d</w:t>
      </w:r>
      <w:r w:rsidR="00042C2E">
        <w:rPr>
          <w:rFonts w:cs="Arial"/>
          <w:sz w:val="22"/>
          <w:szCs w:val="22"/>
        </w:rPr>
        <w:t xml:space="preserve">el </w:t>
      </w:r>
      <w:r w:rsidR="00BF36A9">
        <w:rPr>
          <w:rFonts w:cs="Arial"/>
          <w:sz w:val="22"/>
          <w:szCs w:val="22"/>
        </w:rPr>
        <w:t>Fideicomitente</w:t>
      </w:r>
      <w:r w:rsidR="00042C2E">
        <w:rPr>
          <w:rFonts w:cs="Arial"/>
          <w:sz w:val="22"/>
          <w:szCs w:val="22"/>
        </w:rPr>
        <w:t xml:space="preserve"> y máximo </w:t>
      </w:r>
      <w:r w:rsidR="00042C2E" w:rsidRPr="009F25A9">
        <w:rPr>
          <w:rFonts w:cs="Arial"/>
          <w:sz w:val="22"/>
          <w:szCs w:val="22"/>
        </w:rPr>
        <w:t xml:space="preserve">hasta las 17:00 horas </w:t>
      </w:r>
      <w:r w:rsidR="00042C2E">
        <w:rPr>
          <w:rFonts w:cs="Arial"/>
          <w:sz w:val="22"/>
          <w:szCs w:val="22"/>
        </w:rPr>
        <w:t xml:space="preserve">de los quince (15) días calendario </w:t>
      </w:r>
      <w:r w:rsidR="00C96B43">
        <w:rPr>
          <w:rFonts w:cs="Arial"/>
          <w:sz w:val="22"/>
          <w:szCs w:val="22"/>
        </w:rPr>
        <w:t>siguientes</w:t>
      </w:r>
      <w:r w:rsidR="0017762B">
        <w:rPr>
          <w:rFonts w:cs="Arial"/>
          <w:sz w:val="22"/>
          <w:szCs w:val="22"/>
        </w:rPr>
        <w:t xml:space="preserve"> a </w:t>
      </w:r>
      <w:r w:rsidR="00042C2E" w:rsidRPr="009F25A9">
        <w:rPr>
          <w:rFonts w:cs="Arial"/>
          <w:sz w:val="22"/>
          <w:szCs w:val="22"/>
        </w:rPr>
        <w:t xml:space="preserve">la notificación del acto administrativo </w:t>
      </w:r>
      <w:r w:rsidR="00451C9B">
        <w:rPr>
          <w:rFonts w:cs="Arial"/>
          <w:sz w:val="22"/>
          <w:szCs w:val="22"/>
        </w:rPr>
        <w:t>expedido por la</w:t>
      </w:r>
      <w:r w:rsidR="00042C2E" w:rsidRPr="009F25A9">
        <w:rPr>
          <w:rFonts w:cs="Arial"/>
          <w:sz w:val="22"/>
          <w:szCs w:val="22"/>
        </w:rPr>
        <w:t xml:space="preserve"> UPME mediante el cual </w:t>
      </w:r>
      <w:r w:rsidR="00451C9B">
        <w:rPr>
          <w:rFonts w:cs="Arial"/>
          <w:sz w:val="22"/>
          <w:szCs w:val="22"/>
        </w:rPr>
        <w:t>se</w:t>
      </w:r>
      <w:r w:rsidR="00042C2E" w:rsidRPr="009F25A9">
        <w:rPr>
          <w:rFonts w:cs="Arial"/>
          <w:sz w:val="22"/>
          <w:szCs w:val="22"/>
        </w:rPr>
        <w:t xml:space="preserve"> </w:t>
      </w:r>
      <w:r w:rsidR="0017762B">
        <w:rPr>
          <w:rFonts w:cs="Arial"/>
          <w:sz w:val="22"/>
          <w:szCs w:val="22"/>
        </w:rPr>
        <w:t>selecciona al Inversionista</w:t>
      </w:r>
      <w:r w:rsidR="00042C2E" w:rsidRPr="009F25A9">
        <w:rPr>
          <w:rFonts w:cs="Arial"/>
          <w:sz w:val="22"/>
          <w:szCs w:val="22"/>
        </w:rPr>
        <w:t xml:space="preserve"> </w:t>
      </w:r>
      <w:r w:rsidR="0017762B">
        <w:rPr>
          <w:rFonts w:cs="Arial"/>
          <w:sz w:val="22"/>
          <w:szCs w:val="22"/>
        </w:rPr>
        <w:t xml:space="preserve">para que adelante </w:t>
      </w:r>
      <w:r w:rsidR="00042C2E" w:rsidRPr="009F25A9">
        <w:rPr>
          <w:rFonts w:cs="Arial"/>
          <w:sz w:val="22"/>
          <w:szCs w:val="22"/>
        </w:rPr>
        <w:t xml:space="preserve">el </w:t>
      </w:r>
      <w:r w:rsidR="0017762B">
        <w:rPr>
          <w:rFonts w:cs="Arial"/>
          <w:sz w:val="22"/>
          <w:szCs w:val="22"/>
        </w:rPr>
        <w:t>P</w:t>
      </w:r>
      <w:r w:rsidR="00042C2E" w:rsidRPr="009F25A9">
        <w:rPr>
          <w:rFonts w:cs="Arial"/>
          <w:sz w:val="22"/>
          <w:szCs w:val="22"/>
        </w:rPr>
        <w:t xml:space="preserve">royecto. </w:t>
      </w:r>
    </w:p>
    <w:p w14:paraId="0ABD32CA" w14:textId="6DD4B3B8" w:rsidR="002814C5" w:rsidRDefault="00E60B49" w:rsidP="001A0659">
      <w:pPr>
        <w:pStyle w:val="Textoindependiente3"/>
        <w:tabs>
          <w:tab w:val="left" w:pos="0"/>
        </w:tabs>
        <w:spacing w:before="120"/>
        <w:rPr>
          <w:rFonts w:cs="Arial"/>
          <w:sz w:val="22"/>
          <w:szCs w:val="22"/>
        </w:rPr>
      </w:pPr>
      <w:r>
        <w:rPr>
          <w:rFonts w:cs="Arial"/>
          <w:sz w:val="22"/>
          <w:szCs w:val="22"/>
        </w:rPr>
        <w:t>c</w:t>
      </w:r>
      <w:r w:rsidR="0050615F">
        <w:rPr>
          <w:rFonts w:cs="Arial"/>
          <w:sz w:val="22"/>
          <w:szCs w:val="22"/>
        </w:rPr>
        <w:t xml:space="preserve">. </w:t>
      </w:r>
      <w:r w:rsidR="00042C2E">
        <w:rPr>
          <w:rFonts w:cs="Arial"/>
          <w:sz w:val="22"/>
          <w:szCs w:val="22"/>
        </w:rPr>
        <w:t xml:space="preserve">La </w:t>
      </w:r>
      <w:r w:rsidR="00BF36A9">
        <w:rPr>
          <w:rFonts w:cs="Arial"/>
          <w:sz w:val="22"/>
          <w:szCs w:val="22"/>
        </w:rPr>
        <w:t>Fiduciaria</w:t>
      </w:r>
      <w:r w:rsidR="00042C2E" w:rsidRPr="009F25A9">
        <w:rPr>
          <w:rFonts w:cs="Arial"/>
          <w:sz w:val="22"/>
          <w:szCs w:val="22"/>
        </w:rPr>
        <w:t xml:space="preserve"> </w:t>
      </w:r>
      <w:r w:rsidR="0050615F">
        <w:rPr>
          <w:rFonts w:cs="Arial"/>
          <w:sz w:val="22"/>
          <w:szCs w:val="22"/>
        </w:rPr>
        <w:t xml:space="preserve">deberá </w:t>
      </w:r>
      <w:r w:rsidR="00042C2E" w:rsidRPr="009F25A9">
        <w:rPr>
          <w:rFonts w:cs="Arial"/>
          <w:sz w:val="22"/>
          <w:szCs w:val="22"/>
        </w:rPr>
        <w:t>enviar a la UPME copia de dicha Garantía de Cumplimiento</w:t>
      </w:r>
      <w:r w:rsidR="0017762B">
        <w:rPr>
          <w:rFonts w:cs="Arial"/>
          <w:sz w:val="22"/>
          <w:szCs w:val="22"/>
        </w:rPr>
        <w:t>,</w:t>
      </w:r>
      <w:r w:rsidR="00042C2E" w:rsidRPr="009F25A9">
        <w:rPr>
          <w:rFonts w:cs="Arial"/>
          <w:sz w:val="22"/>
          <w:szCs w:val="22"/>
        </w:rPr>
        <w:t xml:space="preserve"> </w:t>
      </w:r>
      <w:r w:rsidR="0050615F">
        <w:rPr>
          <w:rFonts w:cs="Arial"/>
          <w:sz w:val="22"/>
          <w:szCs w:val="22"/>
        </w:rPr>
        <w:t xml:space="preserve">junto </w:t>
      </w:r>
      <w:r w:rsidR="00042C2E" w:rsidRPr="009F25A9">
        <w:rPr>
          <w:rFonts w:cs="Arial"/>
          <w:sz w:val="22"/>
          <w:szCs w:val="22"/>
        </w:rPr>
        <w:t>con su aprobación.</w:t>
      </w:r>
      <w:r w:rsidR="003227AE">
        <w:rPr>
          <w:rFonts w:cs="Arial"/>
          <w:sz w:val="22"/>
          <w:szCs w:val="22"/>
        </w:rPr>
        <w:t xml:space="preserve"> De conformidad con la sección 8.2 de los DSI, la UPME podrá solicitar aclaraciones sobre la documentación entregada por el Adjudicatario en el evento de que la misma no cumpla con la normatividad aplicable, las cuales deberán ser atendidas por el Adjudicatario, a satisfacción de la UPME como condición para el envío de la documentación a la CREG para la oficialización del IAE</w:t>
      </w:r>
      <w:r w:rsidR="005C6517">
        <w:rPr>
          <w:rFonts w:cs="Arial"/>
          <w:sz w:val="22"/>
          <w:szCs w:val="22"/>
        </w:rPr>
        <w:t>.</w:t>
      </w:r>
    </w:p>
    <w:p w14:paraId="17521F44" w14:textId="3282A4E3" w:rsidR="002814C5" w:rsidRDefault="00642C5F" w:rsidP="001A0659">
      <w:pPr>
        <w:pStyle w:val="Textoindependiente3"/>
        <w:tabs>
          <w:tab w:val="left" w:pos="0"/>
        </w:tabs>
        <w:spacing w:before="120"/>
        <w:rPr>
          <w:rFonts w:cs="Arial"/>
          <w:sz w:val="22"/>
          <w:szCs w:val="22"/>
        </w:rPr>
      </w:pPr>
      <w:r>
        <w:rPr>
          <w:rFonts w:cs="Arial"/>
          <w:sz w:val="22"/>
          <w:szCs w:val="22"/>
        </w:rPr>
        <w:t xml:space="preserve">d. </w:t>
      </w:r>
      <w:r w:rsidR="00F353DD">
        <w:rPr>
          <w:rFonts w:cs="Arial"/>
          <w:sz w:val="22"/>
          <w:szCs w:val="22"/>
        </w:rPr>
        <w:t xml:space="preserve">En el evento en el que el </w:t>
      </w:r>
      <w:r w:rsidR="00BF36A9">
        <w:rPr>
          <w:rFonts w:cs="Arial"/>
          <w:sz w:val="22"/>
          <w:szCs w:val="22"/>
        </w:rPr>
        <w:t>Fideicomitente</w:t>
      </w:r>
      <w:r w:rsidR="00F353DD">
        <w:rPr>
          <w:rFonts w:cs="Arial"/>
          <w:sz w:val="22"/>
          <w:szCs w:val="22"/>
        </w:rPr>
        <w:t xml:space="preserve"> entregue una Garantía de Cumplimiento por una vigencia de un (1) año prorrogable, la </w:t>
      </w:r>
      <w:r w:rsidR="00BF36A9">
        <w:rPr>
          <w:rFonts w:cs="Arial"/>
          <w:sz w:val="22"/>
          <w:szCs w:val="22"/>
        </w:rPr>
        <w:t>Fiduciaria</w:t>
      </w:r>
      <w:r w:rsidR="00F353DD">
        <w:rPr>
          <w:rFonts w:cs="Arial"/>
          <w:sz w:val="22"/>
          <w:szCs w:val="22"/>
        </w:rPr>
        <w:t xml:space="preserve"> deberá cumplir con el procedimiento aquí dispuesto con respecto a la Garantía de Cumplimiento sustituta o prorrogada. Para tales efectos, la </w:t>
      </w:r>
      <w:r w:rsidR="00BF36A9">
        <w:rPr>
          <w:rFonts w:cs="Arial"/>
          <w:sz w:val="22"/>
          <w:szCs w:val="22"/>
        </w:rPr>
        <w:t>Fiduciaria</w:t>
      </w:r>
      <w:r w:rsidR="00F353DD">
        <w:rPr>
          <w:rFonts w:cs="Arial"/>
          <w:sz w:val="22"/>
          <w:szCs w:val="22"/>
        </w:rPr>
        <w:t xml:space="preserve"> impartirá su aprobación dentro de los </w:t>
      </w:r>
      <w:r w:rsidR="001F23A9">
        <w:rPr>
          <w:rFonts w:cs="Arial"/>
          <w:sz w:val="22"/>
          <w:szCs w:val="22"/>
        </w:rPr>
        <w:t xml:space="preserve">cinco (5) </w:t>
      </w:r>
      <w:r w:rsidR="00F353DD">
        <w:rPr>
          <w:rFonts w:cs="Arial"/>
          <w:sz w:val="22"/>
          <w:szCs w:val="22"/>
        </w:rPr>
        <w:t xml:space="preserve">días calendario siguientes a la recepción de </w:t>
      </w:r>
      <w:proofErr w:type="gramStart"/>
      <w:r w:rsidR="00F353DD">
        <w:rPr>
          <w:rFonts w:cs="Arial"/>
          <w:sz w:val="22"/>
          <w:szCs w:val="22"/>
        </w:rPr>
        <w:t>la misma</w:t>
      </w:r>
      <w:proofErr w:type="gramEnd"/>
      <w:r w:rsidR="00F353DD">
        <w:rPr>
          <w:rFonts w:cs="Arial"/>
          <w:sz w:val="22"/>
          <w:szCs w:val="22"/>
        </w:rPr>
        <w:t>.</w:t>
      </w:r>
      <w:r w:rsidR="00D811BC">
        <w:rPr>
          <w:rFonts w:cs="Arial"/>
          <w:sz w:val="22"/>
          <w:szCs w:val="22"/>
        </w:rPr>
        <w:t xml:space="preserve"> En </w:t>
      </w:r>
      <w:r w:rsidR="00D811BC" w:rsidRPr="001F23A9">
        <w:rPr>
          <w:rFonts w:cs="Arial"/>
          <w:sz w:val="22"/>
          <w:szCs w:val="22"/>
        </w:rPr>
        <w:t xml:space="preserve">este caso el Fideicomitente deberá entregar la </w:t>
      </w:r>
      <w:r w:rsidR="00D811BC" w:rsidRPr="001F23A9">
        <w:rPr>
          <w:rFonts w:cs="Arial"/>
          <w:sz w:val="22"/>
          <w:szCs w:val="22"/>
        </w:rPr>
        <w:lastRenderedPageBreak/>
        <w:t xml:space="preserve">Garantía de Cumplimiento sustituta o prorrogada a más tardar </w:t>
      </w:r>
      <w:r w:rsidR="001F23A9" w:rsidRPr="001F23A9">
        <w:rPr>
          <w:rFonts w:cs="Arial"/>
          <w:sz w:val="22"/>
          <w:szCs w:val="22"/>
        </w:rPr>
        <w:t xml:space="preserve">treinta </w:t>
      </w:r>
      <w:r w:rsidR="001F23A9" w:rsidRPr="009D1372">
        <w:rPr>
          <w:rFonts w:cs="Arial"/>
          <w:sz w:val="22"/>
          <w:szCs w:val="22"/>
        </w:rPr>
        <w:t>(</w:t>
      </w:r>
      <w:proofErr w:type="gramStart"/>
      <w:r w:rsidR="001F23A9" w:rsidRPr="009D1372">
        <w:rPr>
          <w:rFonts w:cs="Arial"/>
          <w:sz w:val="22"/>
          <w:szCs w:val="22"/>
        </w:rPr>
        <w:t>30)</w:t>
      </w:r>
      <w:r w:rsidR="00D811BC" w:rsidRPr="001F23A9">
        <w:rPr>
          <w:rFonts w:cs="Arial"/>
          <w:sz w:val="22"/>
          <w:szCs w:val="22"/>
        </w:rPr>
        <w:t>días</w:t>
      </w:r>
      <w:proofErr w:type="gramEnd"/>
      <w:r w:rsidR="00D811BC" w:rsidRPr="001F23A9">
        <w:rPr>
          <w:rFonts w:cs="Arial"/>
          <w:sz w:val="22"/>
          <w:szCs w:val="22"/>
        </w:rPr>
        <w:t xml:space="preserve"> antes de su vencimiento.</w:t>
      </w:r>
    </w:p>
    <w:p w14:paraId="1451B972" w14:textId="0C79ED03" w:rsidR="00306C0E" w:rsidRPr="001F23A9" w:rsidRDefault="00306C0E" w:rsidP="001A0659">
      <w:pPr>
        <w:pStyle w:val="Textoindependiente3"/>
        <w:tabs>
          <w:tab w:val="left" w:pos="0"/>
        </w:tabs>
        <w:spacing w:before="120"/>
        <w:rPr>
          <w:rFonts w:cs="Arial"/>
          <w:sz w:val="22"/>
          <w:szCs w:val="22"/>
        </w:rPr>
      </w:pPr>
      <w:r>
        <w:rPr>
          <w:rFonts w:cs="Arial"/>
          <w:sz w:val="22"/>
          <w:szCs w:val="22"/>
        </w:rPr>
        <w:t>e. En el caso de presentarse una cesión por parte del Adjudicatario conforme a lo establecido en la sección 8 de los DSI, la Fiduciaria deberá seguir el procedimiento aquí previsto respecto de la Garantía de Cumplimiento presentada por el cesionario.</w:t>
      </w:r>
    </w:p>
    <w:p w14:paraId="448629CD" w14:textId="580EEB54" w:rsidR="002814C5" w:rsidRDefault="00CD2915" w:rsidP="001A0659">
      <w:pPr>
        <w:pStyle w:val="Textoindependiente3"/>
        <w:tabs>
          <w:tab w:val="left" w:pos="0"/>
        </w:tabs>
        <w:spacing w:before="120"/>
        <w:rPr>
          <w:rFonts w:cs="Arial"/>
          <w:sz w:val="22"/>
          <w:szCs w:val="22"/>
        </w:rPr>
      </w:pPr>
      <w:r w:rsidRPr="001F23A9">
        <w:rPr>
          <w:rFonts w:cs="Arial"/>
          <w:b/>
          <w:sz w:val="22"/>
          <w:szCs w:val="22"/>
        </w:rPr>
        <w:t>1.2</w:t>
      </w:r>
      <w:r w:rsidRPr="001F23A9">
        <w:rPr>
          <w:rFonts w:cs="Arial"/>
          <w:sz w:val="22"/>
          <w:szCs w:val="22"/>
        </w:rPr>
        <w:t xml:space="preserve">. </w:t>
      </w:r>
      <w:r w:rsidRPr="00567BC6">
        <w:rPr>
          <w:rFonts w:cs="Arial"/>
          <w:sz w:val="22"/>
          <w:szCs w:val="22"/>
        </w:rPr>
        <w:t xml:space="preserve">Tratándose del </w:t>
      </w:r>
      <w:r w:rsidR="00642C5F" w:rsidRPr="009D1372">
        <w:rPr>
          <w:rFonts w:cs="Arial"/>
          <w:sz w:val="22"/>
          <w:szCs w:val="22"/>
        </w:rPr>
        <w:t>p</w:t>
      </w:r>
      <w:r w:rsidRPr="009D1372">
        <w:rPr>
          <w:rFonts w:cs="Arial"/>
          <w:sz w:val="22"/>
          <w:szCs w:val="22"/>
        </w:rPr>
        <w:t>repago o depósito en garantía</w:t>
      </w:r>
      <w:r w:rsidRPr="001F23A9">
        <w:rPr>
          <w:rFonts w:cs="Arial"/>
          <w:sz w:val="22"/>
          <w:szCs w:val="22"/>
        </w:rPr>
        <w:t xml:space="preserve">, la </w:t>
      </w:r>
      <w:r w:rsidR="00BF36A9" w:rsidRPr="001F23A9">
        <w:rPr>
          <w:rFonts w:cs="Arial"/>
          <w:sz w:val="22"/>
          <w:szCs w:val="22"/>
        </w:rPr>
        <w:t>Fiduciaria</w:t>
      </w:r>
      <w:r w:rsidRPr="001F23A9">
        <w:rPr>
          <w:rFonts w:cs="Arial"/>
          <w:sz w:val="22"/>
          <w:szCs w:val="22"/>
        </w:rPr>
        <w:t xml:space="preserve"> deberá verificar que se haya recibido por parte del </w:t>
      </w:r>
      <w:r w:rsidR="00BF36A9" w:rsidRPr="001F23A9">
        <w:rPr>
          <w:rFonts w:cs="Arial"/>
          <w:sz w:val="22"/>
          <w:szCs w:val="22"/>
        </w:rPr>
        <w:t>Fideicomitente</w:t>
      </w:r>
      <w:r w:rsidRPr="001F23A9">
        <w:rPr>
          <w:rFonts w:cs="Arial"/>
          <w:sz w:val="22"/>
          <w:szCs w:val="22"/>
        </w:rPr>
        <w:t xml:space="preserve"> el monto inicial</w:t>
      </w:r>
      <w:r>
        <w:rPr>
          <w:rFonts w:cs="Arial"/>
          <w:sz w:val="22"/>
          <w:szCs w:val="22"/>
        </w:rPr>
        <w:t xml:space="preserve"> igual al siete por ciento (7%) del </w:t>
      </w:r>
      <w:r w:rsidR="00642C5F">
        <w:rPr>
          <w:rFonts w:cs="Arial"/>
          <w:sz w:val="22"/>
          <w:szCs w:val="22"/>
        </w:rPr>
        <w:t>V</w:t>
      </w:r>
      <w:r>
        <w:rPr>
          <w:rFonts w:cs="Arial"/>
          <w:sz w:val="22"/>
          <w:szCs w:val="22"/>
        </w:rPr>
        <w:t xml:space="preserve">alor de la </w:t>
      </w:r>
      <w:r w:rsidR="00642C5F">
        <w:rPr>
          <w:rFonts w:cs="Arial"/>
          <w:sz w:val="22"/>
          <w:szCs w:val="22"/>
        </w:rPr>
        <w:t>O</w:t>
      </w:r>
      <w:r>
        <w:rPr>
          <w:rFonts w:cs="Arial"/>
          <w:sz w:val="22"/>
          <w:szCs w:val="22"/>
        </w:rPr>
        <w:t xml:space="preserve">ferta expresado en pesos colombianos </w:t>
      </w:r>
      <w:r w:rsidR="00AE0FE0">
        <w:rPr>
          <w:rFonts w:cs="Arial"/>
          <w:sz w:val="22"/>
          <w:szCs w:val="22"/>
        </w:rPr>
        <w:t xml:space="preserve">a 31 de diciembre del año inmediatamente anterior a su presentación, </w:t>
      </w:r>
      <w:r w:rsidR="00F353DD">
        <w:rPr>
          <w:rFonts w:cs="Arial"/>
          <w:sz w:val="22"/>
          <w:szCs w:val="22"/>
        </w:rPr>
        <w:t xml:space="preserve">tomando como base el </w:t>
      </w:r>
      <w:r w:rsidR="001A0493">
        <w:rPr>
          <w:rFonts w:cs="Arial"/>
          <w:sz w:val="22"/>
          <w:szCs w:val="22"/>
        </w:rPr>
        <w:t>V</w:t>
      </w:r>
      <w:r w:rsidR="00AE0FE0">
        <w:rPr>
          <w:rFonts w:cs="Arial"/>
          <w:sz w:val="22"/>
          <w:szCs w:val="22"/>
        </w:rPr>
        <w:t xml:space="preserve">alor </w:t>
      </w:r>
      <w:r w:rsidR="00F353DD">
        <w:rPr>
          <w:rFonts w:cs="Arial"/>
          <w:sz w:val="22"/>
          <w:szCs w:val="22"/>
        </w:rPr>
        <w:t xml:space="preserve">de la </w:t>
      </w:r>
      <w:r w:rsidR="001A0493">
        <w:rPr>
          <w:rFonts w:cs="Arial"/>
          <w:sz w:val="22"/>
          <w:szCs w:val="22"/>
        </w:rPr>
        <w:t>O</w:t>
      </w:r>
      <w:r w:rsidR="00F353DD">
        <w:rPr>
          <w:rFonts w:cs="Arial"/>
          <w:sz w:val="22"/>
          <w:szCs w:val="22"/>
        </w:rPr>
        <w:t>ferta</w:t>
      </w:r>
      <w:r>
        <w:rPr>
          <w:rFonts w:cs="Arial"/>
          <w:sz w:val="22"/>
          <w:szCs w:val="22"/>
        </w:rPr>
        <w:t>.</w:t>
      </w:r>
      <w:r w:rsidR="00567BC6">
        <w:rPr>
          <w:rFonts w:cs="Arial"/>
          <w:sz w:val="22"/>
          <w:szCs w:val="22"/>
        </w:rPr>
        <w:t xml:space="preserve"> La Fiduciaria invertirá estos recursos únicamente </w:t>
      </w:r>
      <w:r w:rsidR="00567BC6" w:rsidRPr="00F763CC">
        <w:rPr>
          <w:rFonts w:cs="Arial"/>
          <w:sz w:val="22"/>
          <w:szCs w:val="22"/>
        </w:rPr>
        <w:t>en las Inversiones Permitidas</w:t>
      </w:r>
      <w:r w:rsidR="00567BC6">
        <w:rPr>
          <w:rFonts w:cs="Arial"/>
          <w:sz w:val="22"/>
          <w:szCs w:val="22"/>
        </w:rPr>
        <w:t xml:space="preserve">, sus rendimientos acrecerán a la Garantía de Cumplimiento y estarán sujetos a los establecido en </w:t>
      </w:r>
      <w:proofErr w:type="spellStart"/>
      <w:r w:rsidR="00567BC6">
        <w:rPr>
          <w:rFonts w:cs="Arial"/>
          <w:sz w:val="22"/>
          <w:szCs w:val="22"/>
        </w:rPr>
        <w:t>l</w:t>
      </w:r>
      <w:proofErr w:type="spellEnd"/>
      <w:r w:rsidR="00567BC6">
        <w:rPr>
          <w:rFonts w:cs="Arial"/>
          <w:sz w:val="22"/>
          <w:szCs w:val="22"/>
        </w:rPr>
        <w:t xml:space="preserve"> numeral 3 de la presente sección</w:t>
      </w:r>
      <w:r w:rsidR="00567BC6" w:rsidRPr="00F763CC">
        <w:rPr>
          <w:rFonts w:cs="Arial"/>
          <w:sz w:val="22"/>
          <w:szCs w:val="22"/>
        </w:rPr>
        <w:t>.</w:t>
      </w:r>
    </w:p>
    <w:p w14:paraId="69FE7CDB" w14:textId="2BB6F1A2" w:rsidR="002814C5" w:rsidRDefault="006064B7" w:rsidP="001A0659">
      <w:pPr>
        <w:pStyle w:val="Textoindependiente3"/>
        <w:tabs>
          <w:tab w:val="left" w:pos="0"/>
        </w:tabs>
        <w:spacing w:before="120"/>
        <w:rPr>
          <w:rFonts w:cs="Arial"/>
          <w:sz w:val="22"/>
          <w:szCs w:val="22"/>
        </w:rPr>
      </w:pPr>
      <w:r>
        <w:rPr>
          <w:rFonts w:cs="Arial"/>
          <w:sz w:val="22"/>
          <w:szCs w:val="22"/>
        </w:rPr>
        <w:t xml:space="preserve">Se deja constancia de que, en el evento en el que el Fideicomitente opte por prepagar los montos correspondientes a la Garantía de Cumplimiento, la </w:t>
      </w:r>
      <w:r w:rsidR="00BF36A9">
        <w:rPr>
          <w:rFonts w:cs="Arial"/>
          <w:sz w:val="22"/>
          <w:szCs w:val="22"/>
        </w:rPr>
        <w:t>Fiduciaria</w:t>
      </w:r>
      <w:r>
        <w:rPr>
          <w:rFonts w:cs="Arial"/>
          <w:sz w:val="22"/>
          <w:szCs w:val="22"/>
        </w:rPr>
        <w:t xml:space="preserve"> no podrá emplear dichos fondos (o los rendimientos que genere la inversión de tales recursos) para motivos o propósitos diferentes a aquellos correspondientes al giro de recursos en los términos del artículo 30 de la Resolución CREG 107 de 2017 en los eventos de ejecución de la Garantía de Cumplimiento. La </w:t>
      </w:r>
      <w:r w:rsidR="00BF36A9">
        <w:rPr>
          <w:rFonts w:cs="Arial"/>
          <w:sz w:val="22"/>
          <w:szCs w:val="22"/>
        </w:rPr>
        <w:t>Fiduciaria</w:t>
      </w:r>
      <w:r>
        <w:rPr>
          <w:rFonts w:cs="Arial"/>
          <w:sz w:val="22"/>
          <w:szCs w:val="22"/>
        </w:rPr>
        <w:t xml:space="preserve"> no podrá emplear los fondos asociados a la Garantía de Cumplimiento para pagar monto alguno al Auditor o a terceros, ni podrá descontar su comisión fiduciaria o cualesquiera otros gastos del Patrimonio Autónomo de tales recursos.</w:t>
      </w:r>
    </w:p>
    <w:p w14:paraId="6308C02A" w14:textId="77777777" w:rsidR="002814C5" w:rsidRDefault="00042C2E" w:rsidP="001A0659">
      <w:pPr>
        <w:pStyle w:val="Textoindependiente3"/>
        <w:tabs>
          <w:tab w:val="left" w:pos="0"/>
        </w:tabs>
        <w:spacing w:before="120"/>
        <w:rPr>
          <w:rFonts w:cs="Arial"/>
          <w:sz w:val="22"/>
          <w:szCs w:val="22"/>
        </w:rPr>
      </w:pPr>
      <w:r>
        <w:rPr>
          <w:rFonts w:cs="Arial"/>
          <w:b/>
          <w:sz w:val="22"/>
          <w:szCs w:val="22"/>
        </w:rPr>
        <w:t>2) Custodia y administración de la Garantía de Cumplimiento</w:t>
      </w:r>
      <w:r w:rsidRPr="003D5C3A">
        <w:rPr>
          <w:rFonts w:cs="Arial"/>
          <w:b/>
          <w:sz w:val="22"/>
          <w:szCs w:val="22"/>
        </w:rPr>
        <w:t>:</w:t>
      </w:r>
      <w:r w:rsidRPr="009F25A9">
        <w:rPr>
          <w:rFonts w:cs="Arial"/>
          <w:b/>
          <w:sz w:val="22"/>
          <w:szCs w:val="22"/>
        </w:rPr>
        <w:t xml:space="preserve"> </w:t>
      </w:r>
      <w:r>
        <w:rPr>
          <w:rFonts w:cs="Arial"/>
          <w:sz w:val="22"/>
          <w:szCs w:val="22"/>
        </w:rPr>
        <w:t xml:space="preserve">La </w:t>
      </w:r>
      <w:r w:rsidR="00BF36A9">
        <w:rPr>
          <w:rFonts w:cs="Arial"/>
          <w:sz w:val="22"/>
          <w:szCs w:val="22"/>
        </w:rPr>
        <w:t>Fiduciaria</w:t>
      </w:r>
      <w:r w:rsidRPr="009F25A9">
        <w:rPr>
          <w:rFonts w:cs="Arial"/>
          <w:sz w:val="22"/>
          <w:szCs w:val="22"/>
        </w:rPr>
        <w:t xml:space="preserve"> será la entidad encargada de la custodia y administración de la Garantía de Cumplimiento. </w:t>
      </w:r>
    </w:p>
    <w:p w14:paraId="61C0E698" w14:textId="77777777" w:rsidR="002814C5" w:rsidRDefault="00383D6F" w:rsidP="001A0659">
      <w:pPr>
        <w:pStyle w:val="Textoindependiente3"/>
        <w:tabs>
          <w:tab w:val="left" w:pos="0"/>
        </w:tabs>
        <w:spacing w:before="120"/>
        <w:rPr>
          <w:rFonts w:cs="Arial"/>
          <w:sz w:val="22"/>
          <w:szCs w:val="22"/>
        </w:rPr>
      </w:pPr>
      <w:r>
        <w:rPr>
          <w:rFonts w:cs="Arial"/>
          <w:sz w:val="22"/>
          <w:szCs w:val="22"/>
        </w:rPr>
        <w:t>De ser el caso, l</w:t>
      </w:r>
      <w:r w:rsidR="0050615F">
        <w:rPr>
          <w:rFonts w:cs="Arial"/>
          <w:sz w:val="22"/>
          <w:szCs w:val="22"/>
        </w:rPr>
        <w:t xml:space="preserve">a </w:t>
      </w:r>
      <w:r w:rsidR="00BF36A9">
        <w:rPr>
          <w:rFonts w:cs="Arial"/>
          <w:sz w:val="22"/>
          <w:szCs w:val="22"/>
        </w:rPr>
        <w:t>Fiduciaria</w:t>
      </w:r>
      <w:r w:rsidR="0050615F">
        <w:rPr>
          <w:rFonts w:cs="Arial"/>
          <w:sz w:val="22"/>
          <w:szCs w:val="22"/>
        </w:rPr>
        <w:t xml:space="preserve"> invertirá los recursos</w:t>
      </w:r>
      <w:r>
        <w:rPr>
          <w:rFonts w:cs="Arial"/>
          <w:sz w:val="22"/>
          <w:szCs w:val="22"/>
        </w:rPr>
        <w:t xml:space="preserve"> correspondientes al pago asociado a</w:t>
      </w:r>
      <w:r w:rsidR="001F751C">
        <w:rPr>
          <w:rFonts w:cs="Arial"/>
          <w:sz w:val="22"/>
          <w:szCs w:val="22"/>
        </w:rPr>
        <w:t xml:space="preserve"> la Garantía de Cumplimiento </w:t>
      </w:r>
      <w:r w:rsidR="00CF467D">
        <w:rPr>
          <w:rFonts w:cs="Arial"/>
          <w:sz w:val="22"/>
          <w:szCs w:val="22"/>
        </w:rPr>
        <w:t xml:space="preserve">únicamente </w:t>
      </w:r>
      <w:r w:rsidR="00CF467D" w:rsidRPr="00567BC6">
        <w:rPr>
          <w:rFonts w:cs="Arial"/>
          <w:sz w:val="22"/>
          <w:szCs w:val="22"/>
        </w:rPr>
        <w:t>en las Inversiones Permitidas.</w:t>
      </w:r>
    </w:p>
    <w:p w14:paraId="405B3F2B" w14:textId="674F90CA" w:rsidR="002814C5" w:rsidRPr="00455FF4" w:rsidRDefault="00042C2E" w:rsidP="001A0659">
      <w:pPr>
        <w:pStyle w:val="Textoindependiente3"/>
        <w:tabs>
          <w:tab w:val="left" w:pos="0"/>
        </w:tabs>
        <w:spacing w:before="120"/>
        <w:rPr>
          <w:rFonts w:cs="Arial"/>
          <w:sz w:val="22"/>
          <w:szCs w:val="22"/>
        </w:rPr>
      </w:pPr>
      <w:r>
        <w:rPr>
          <w:rFonts w:cs="Arial"/>
          <w:b/>
          <w:sz w:val="22"/>
          <w:szCs w:val="22"/>
        </w:rPr>
        <w:t xml:space="preserve">3) Ejecución de la Garantía de </w:t>
      </w:r>
      <w:r w:rsidRPr="00455FF4">
        <w:rPr>
          <w:rFonts w:cs="Arial"/>
          <w:b/>
          <w:sz w:val="22"/>
          <w:szCs w:val="22"/>
        </w:rPr>
        <w:t xml:space="preserve">Cumplimiento: </w:t>
      </w:r>
      <w:r w:rsidR="00383D6F" w:rsidRPr="009D1372">
        <w:rPr>
          <w:rFonts w:cs="Arial"/>
          <w:sz w:val="22"/>
          <w:szCs w:val="22"/>
        </w:rPr>
        <w:t>Para los casos diferentes al Prepago de la Garantía de Cumplimiento,</w:t>
      </w:r>
      <w:r w:rsidR="00383D6F" w:rsidRPr="00455FF4">
        <w:rPr>
          <w:rFonts w:cs="Arial"/>
          <w:sz w:val="22"/>
          <w:szCs w:val="22"/>
        </w:rPr>
        <w:t xml:space="preserve"> l</w:t>
      </w:r>
      <w:r w:rsidRPr="00455FF4">
        <w:rPr>
          <w:rFonts w:cs="Arial"/>
          <w:sz w:val="22"/>
          <w:szCs w:val="22"/>
        </w:rPr>
        <w:t xml:space="preserve">a </w:t>
      </w:r>
      <w:r w:rsidR="00BF36A9" w:rsidRPr="00455FF4">
        <w:rPr>
          <w:rFonts w:cs="Arial"/>
          <w:sz w:val="22"/>
          <w:szCs w:val="22"/>
        </w:rPr>
        <w:t>Fiduciaria</w:t>
      </w:r>
      <w:r w:rsidRPr="00455FF4">
        <w:rPr>
          <w:rFonts w:cs="Arial"/>
          <w:sz w:val="22"/>
          <w:szCs w:val="22"/>
        </w:rPr>
        <w:t xml:space="preserve"> será la encargada de la ejecución de </w:t>
      </w:r>
      <w:r w:rsidR="00383D6F" w:rsidRPr="00455FF4">
        <w:rPr>
          <w:rFonts w:cs="Arial"/>
          <w:sz w:val="22"/>
          <w:szCs w:val="22"/>
        </w:rPr>
        <w:t xml:space="preserve">dicha </w:t>
      </w:r>
      <w:r w:rsidRPr="00455FF4">
        <w:rPr>
          <w:rFonts w:cs="Arial"/>
          <w:sz w:val="22"/>
          <w:szCs w:val="22"/>
        </w:rPr>
        <w:t xml:space="preserve">Garantía </w:t>
      </w:r>
      <w:r w:rsidR="001A40EA" w:rsidRPr="00455FF4">
        <w:rPr>
          <w:rFonts w:cs="Arial"/>
          <w:sz w:val="22"/>
          <w:szCs w:val="22"/>
        </w:rPr>
        <w:t xml:space="preserve">ante </w:t>
      </w:r>
      <w:r w:rsidRPr="00455FF4">
        <w:rPr>
          <w:rFonts w:cs="Arial"/>
          <w:sz w:val="22"/>
          <w:szCs w:val="22"/>
        </w:rPr>
        <w:t>la ocurrencia de cualquiera de los</w:t>
      </w:r>
      <w:r w:rsidR="009D272E" w:rsidRPr="00455FF4">
        <w:rPr>
          <w:rFonts w:cs="Arial"/>
          <w:sz w:val="22"/>
          <w:szCs w:val="22"/>
        </w:rPr>
        <w:t xml:space="preserve"> siguientes</w:t>
      </w:r>
      <w:r w:rsidRPr="00455FF4">
        <w:rPr>
          <w:rFonts w:cs="Arial"/>
          <w:sz w:val="22"/>
          <w:szCs w:val="22"/>
        </w:rPr>
        <w:t xml:space="preserve"> eventos</w:t>
      </w:r>
      <w:r w:rsidR="009D272E" w:rsidRPr="00455FF4">
        <w:rPr>
          <w:rFonts w:cs="Arial"/>
          <w:sz w:val="22"/>
          <w:szCs w:val="22"/>
        </w:rPr>
        <w:t>:</w:t>
      </w:r>
    </w:p>
    <w:p w14:paraId="07932852" w14:textId="77777777" w:rsidR="00A268E7" w:rsidRPr="009D1372" w:rsidRDefault="009D272E" w:rsidP="001A0659">
      <w:pPr>
        <w:pStyle w:val="Textoindependiente3"/>
        <w:numPr>
          <w:ilvl w:val="0"/>
          <w:numId w:val="18"/>
        </w:numPr>
        <w:tabs>
          <w:tab w:val="left" w:pos="0"/>
        </w:tabs>
        <w:spacing w:before="120"/>
        <w:rPr>
          <w:rFonts w:cs="Arial"/>
          <w:sz w:val="22"/>
          <w:szCs w:val="22"/>
        </w:rPr>
      </w:pPr>
      <w:r w:rsidRPr="009D1372">
        <w:rPr>
          <w:rFonts w:cs="Arial"/>
          <w:sz w:val="22"/>
          <w:szCs w:val="22"/>
        </w:rPr>
        <w:t xml:space="preserve">Cuando dentro del plazo máximo previsto el Adjudicatario no </w:t>
      </w:r>
      <w:r w:rsidR="00A268E7" w:rsidRPr="009D1372">
        <w:rPr>
          <w:rFonts w:cs="Arial"/>
          <w:sz w:val="22"/>
          <w:szCs w:val="22"/>
        </w:rPr>
        <w:t>sustituya, renueve, reponga o actualice la Garantía de Cumplimiento, cuando ello sea necesario según la Normatividad Aplicable;</w:t>
      </w:r>
    </w:p>
    <w:p w14:paraId="337E8125" w14:textId="77777777" w:rsidR="00A268E7" w:rsidRPr="009D1372" w:rsidRDefault="00A268E7" w:rsidP="001A0659">
      <w:pPr>
        <w:pStyle w:val="Textoindependiente3"/>
        <w:numPr>
          <w:ilvl w:val="0"/>
          <w:numId w:val="18"/>
        </w:numPr>
        <w:tabs>
          <w:tab w:val="left" w:pos="0"/>
        </w:tabs>
        <w:spacing w:before="120"/>
        <w:rPr>
          <w:rFonts w:cs="Arial"/>
          <w:sz w:val="22"/>
          <w:szCs w:val="22"/>
        </w:rPr>
      </w:pPr>
      <w:r w:rsidRPr="009D1372">
        <w:rPr>
          <w:rFonts w:cs="Arial"/>
          <w:sz w:val="22"/>
          <w:szCs w:val="22"/>
        </w:rPr>
        <w:t xml:space="preserve">Cuando dentro del plazo máximo previsto el Adjudicatario no </w:t>
      </w:r>
      <w:r w:rsidR="009D272E" w:rsidRPr="009D1372">
        <w:rPr>
          <w:rFonts w:cs="Arial"/>
          <w:sz w:val="22"/>
          <w:szCs w:val="22"/>
        </w:rPr>
        <w:t>actualice el valor de la garantía por modificación de la FPO debidamente aprobada por el MME</w:t>
      </w:r>
      <w:r w:rsidRPr="009D1372">
        <w:rPr>
          <w:rFonts w:cs="Arial"/>
          <w:sz w:val="22"/>
          <w:szCs w:val="22"/>
        </w:rPr>
        <w:t>;</w:t>
      </w:r>
      <w:r w:rsidR="009D272E" w:rsidRPr="009D1372">
        <w:rPr>
          <w:rFonts w:cs="Arial"/>
          <w:sz w:val="22"/>
          <w:szCs w:val="22"/>
        </w:rPr>
        <w:t xml:space="preserve"> </w:t>
      </w:r>
    </w:p>
    <w:p w14:paraId="172D3A7E" w14:textId="77777777" w:rsidR="00A268E7" w:rsidRDefault="00A268E7" w:rsidP="001A0659">
      <w:pPr>
        <w:pStyle w:val="Textoindependiente3"/>
        <w:numPr>
          <w:ilvl w:val="0"/>
          <w:numId w:val="18"/>
        </w:numPr>
        <w:tabs>
          <w:tab w:val="left" w:pos="0"/>
        </w:tabs>
        <w:spacing w:before="120"/>
        <w:rPr>
          <w:rFonts w:cs="Arial"/>
          <w:sz w:val="22"/>
          <w:szCs w:val="22"/>
        </w:rPr>
      </w:pPr>
      <w:r>
        <w:rPr>
          <w:rFonts w:cs="Arial"/>
          <w:sz w:val="22"/>
          <w:szCs w:val="22"/>
        </w:rPr>
        <w:t xml:space="preserve">Cuando dentro del plazo máximo previsto el Adjudicatario no actualice el valor de la garantía </w:t>
      </w:r>
      <w:r w:rsidR="009D272E">
        <w:rPr>
          <w:rFonts w:cs="Arial"/>
          <w:sz w:val="22"/>
          <w:szCs w:val="22"/>
        </w:rPr>
        <w:t>por retrasos identificados en el informe del Auditor</w:t>
      </w:r>
      <w:r>
        <w:rPr>
          <w:rFonts w:cs="Arial"/>
          <w:sz w:val="22"/>
          <w:szCs w:val="22"/>
        </w:rPr>
        <w:t>;</w:t>
      </w:r>
    </w:p>
    <w:p w14:paraId="3D29A347" w14:textId="77777777" w:rsidR="002814C5" w:rsidRPr="00A268E7" w:rsidRDefault="009D272E" w:rsidP="001A0659">
      <w:pPr>
        <w:pStyle w:val="Textoindependiente3"/>
        <w:numPr>
          <w:ilvl w:val="0"/>
          <w:numId w:val="18"/>
        </w:numPr>
        <w:tabs>
          <w:tab w:val="left" w:pos="0"/>
        </w:tabs>
        <w:spacing w:before="120"/>
        <w:rPr>
          <w:rFonts w:cs="Arial"/>
          <w:sz w:val="22"/>
          <w:szCs w:val="22"/>
        </w:rPr>
      </w:pPr>
      <w:r w:rsidRPr="00A268E7">
        <w:rPr>
          <w:rFonts w:cs="Arial"/>
          <w:sz w:val="22"/>
          <w:szCs w:val="22"/>
        </w:rPr>
        <w:t xml:space="preserve">Cuando </w:t>
      </w:r>
      <w:r w:rsidR="0000477E" w:rsidRPr="00A268E7">
        <w:rPr>
          <w:rFonts w:cs="Arial"/>
          <w:sz w:val="22"/>
          <w:szCs w:val="22"/>
        </w:rPr>
        <w:t>el Auditor informe a la Fiduciaria en desarrollo de lo previsto en e</w:t>
      </w:r>
      <w:r w:rsidR="00A268E7" w:rsidRPr="00A268E7">
        <w:rPr>
          <w:rFonts w:cs="Arial"/>
          <w:sz w:val="22"/>
          <w:szCs w:val="22"/>
        </w:rPr>
        <w:t>l</w:t>
      </w:r>
      <w:r w:rsidR="0000477E" w:rsidRPr="00A268E7">
        <w:rPr>
          <w:rFonts w:cs="Arial"/>
          <w:sz w:val="22"/>
          <w:szCs w:val="22"/>
        </w:rPr>
        <w:t xml:space="preserve"> Contrato de Auditoría </w:t>
      </w:r>
      <w:r w:rsidR="00A268E7">
        <w:rPr>
          <w:rFonts w:cs="Arial"/>
          <w:sz w:val="22"/>
          <w:szCs w:val="22"/>
        </w:rPr>
        <w:t>la ocurrencia de uno cualquiera de los siguientes eventos</w:t>
      </w:r>
      <w:r w:rsidR="0000477E" w:rsidRPr="00A268E7">
        <w:rPr>
          <w:rFonts w:cs="Arial"/>
          <w:sz w:val="22"/>
          <w:szCs w:val="22"/>
        </w:rPr>
        <w:t>:</w:t>
      </w:r>
    </w:p>
    <w:p w14:paraId="0169BAC8" w14:textId="77777777" w:rsidR="009D272E" w:rsidRDefault="009D272E" w:rsidP="001A0659">
      <w:pPr>
        <w:pStyle w:val="Textoindependiente3"/>
        <w:numPr>
          <w:ilvl w:val="0"/>
          <w:numId w:val="16"/>
        </w:numPr>
        <w:tabs>
          <w:tab w:val="left" w:pos="0"/>
        </w:tabs>
        <w:spacing w:before="120"/>
        <w:rPr>
          <w:rFonts w:cs="Arial"/>
          <w:sz w:val="22"/>
          <w:szCs w:val="22"/>
        </w:rPr>
      </w:pPr>
      <w:r>
        <w:rPr>
          <w:rFonts w:cs="Arial"/>
          <w:sz w:val="22"/>
          <w:szCs w:val="22"/>
        </w:rPr>
        <w:t>el retraso en la ejecución del Proyecto</w:t>
      </w:r>
      <w:r w:rsidR="0000477E">
        <w:rPr>
          <w:rFonts w:cs="Arial"/>
          <w:sz w:val="22"/>
          <w:szCs w:val="22"/>
        </w:rPr>
        <w:t xml:space="preserve"> es </w:t>
      </w:r>
      <w:r>
        <w:rPr>
          <w:rFonts w:cs="Arial"/>
          <w:sz w:val="22"/>
          <w:szCs w:val="22"/>
        </w:rPr>
        <w:t>mayor o igual al cincuenta por ciento (50%) del plazo previsto en el cronograma de ejecución del proyecto</w:t>
      </w:r>
      <w:r w:rsidR="00AB5219">
        <w:rPr>
          <w:rFonts w:cs="Arial"/>
          <w:sz w:val="22"/>
          <w:szCs w:val="22"/>
        </w:rPr>
        <w:t>;</w:t>
      </w:r>
    </w:p>
    <w:p w14:paraId="502F31EB" w14:textId="77777777" w:rsidR="0000477E" w:rsidRDefault="0000477E" w:rsidP="001A0659">
      <w:pPr>
        <w:pStyle w:val="Textoindependiente3"/>
        <w:numPr>
          <w:ilvl w:val="0"/>
          <w:numId w:val="16"/>
        </w:numPr>
        <w:tabs>
          <w:tab w:val="left" w:pos="0"/>
        </w:tabs>
        <w:spacing w:before="120"/>
        <w:rPr>
          <w:rFonts w:cs="Arial"/>
          <w:sz w:val="22"/>
          <w:szCs w:val="22"/>
        </w:rPr>
      </w:pPr>
      <w:r>
        <w:rPr>
          <w:rFonts w:cs="Arial"/>
          <w:sz w:val="22"/>
          <w:szCs w:val="22"/>
        </w:rPr>
        <w:lastRenderedPageBreak/>
        <w:t>el Adjudicatario abandonó el Proyecto</w:t>
      </w:r>
      <w:r w:rsidR="00AB5219">
        <w:rPr>
          <w:rFonts w:cs="Arial"/>
          <w:sz w:val="22"/>
          <w:szCs w:val="22"/>
        </w:rPr>
        <w:t>;</w:t>
      </w:r>
    </w:p>
    <w:p w14:paraId="3D9AE51B" w14:textId="30AACF9F" w:rsidR="0000477E" w:rsidRDefault="0000477E" w:rsidP="001A0659">
      <w:pPr>
        <w:pStyle w:val="Textoindependiente3"/>
        <w:numPr>
          <w:ilvl w:val="0"/>
          <w:numId w:val="16"/>
        </w:numPr>
        <w:tabs>
          <w:tab w:val="left" w:pos="0"/>
        </w:tabs>
        <w:spacing w:before="120"/>
        <w:rPr>
          <w:rFonts w:cs="Arial"/>
          <w:sz w:val="22"/>
          <w:szCs w:val="22"/>
        </w:rPr>
      </w:pPr>
      <w:r>
        <w:rPr>
          <w:rFonts w:cs="Arial"/>
          <w:sz w:val="22"/>
          <w:szCs w:val="22"/>
        </w:rPr>
        <w:t xml:space="preserve">el Adjudicatario no corrigió las desviaciones en el proyecto, identificadas en el informe previo, que no correspondan a las características del </w:t>
      </w:r>
      <w:r w:rsidR="00A268E7">
        <w:rPr>
          <w:rFonts w:cs="Arial"/>
          <w:sz w:val="22"/>
          <w:szCs w:val="22"/>
        </w:rPr>
        <w:t>P</w:t>
      </w:r>
      <w:r>
        <w:rPr>
          <w:rFonts w:cs="Arial"/>
          <w:sz w:val="22"/>
          <w:szCs w:val="22"/>
        </w:rPr>
        <w:t>royecto definido en el Plan de Abastecimiento de Gas Natural y en los DSI</w:t>
      </w:r>
      <w:r w:rsidR="00AB5219">
        <w:rPr>
          <w:rFonts w:cs="Arial"/>
          <w:sz w:val="22"/>
          <w:szCs w:val="22"/>
        </w:rPr>
        <w:t>;</w:t>
      </w:r>
    </w:p>
    <w:p w14:paraId="7A540EDA" w14:textId="23EBE1CD" w:rsidR="0000477E" w:rsidRDefault="0000477E" w:rsidP="001A0659">
      <w:pPr>
        <w:pStyle w:val="Textoindependiente3"/>
        <w:numPr>
          <w:ilvl w:val="0"/>
          <w:numId w:val="16"/>
        </w:numPr>
        <w:tabs>
          <w:tab w:val="left" w:pos="0"/>
        </w:tabs>
        <w:spacing w:before="120"/>
        <w:rPr>
          <w:rFonts w:cs="Arial"/>
          <w:sz w:val="22"/>
          <w:szCs w:val="22"/>
        </w:rPr>
      </w:pPr>
      <w:r>
        <w:rPr>
          <w:rFonts w:cs="Arial"/>
          <w:sz w:val="22"/>
          <w:szCs w:val="22"/>
        </w:rPr>
        <w:t xml:space="preserve">el Adjudicatario no corrigió las desviaciones en el </w:t>
      </w:r>
      <w:r w:rsidR="00306C0E">
        <w:rPr>
          <w:rFonts w:cs="Arial"/>
          <w:sz w:val="22"/>
          <w:szCs w:val="22"/>
        </w:rPr>
        <w:t>P</w:t>
      </w:r>
      <w:r>
        <w:rPr>
          <w:rFonts w:cs="Arial"/>
          <w:sz w:val="22"/>
          <w:szCs w:val="22"/>
        </w:rPr>
        <w:t xml:space="preserve">royecto, identificadas en el informe previo, que llevan a que las características técnicas de alguno de los activos del </w:t>
      </w:r>
      <w:r w:rsidR="00A268E7">
        <w:rPr>
          <w:rFonts w:cs="Arial"/>
          <w:sz w:val="22"/>
          <w:szCs w:val="22"/>
        </w:rPr>
        <w:t>P</w:t>
      </w:r>
      <w:r>
        <w:rPr>
          <w:rFonts w:cs="Arial"/>
          <w:sz w:val="22"/>
          <w:szCs w:val="22"/>
        </w:rPr>
        <w:t>royecto sean menores a las requeridas por los estándares y normas técnicas aplicables</w:t>
      </w:r>
      <w:r w:rsidR="00AB5219">
        <w:rPr>
          <w:rFonts w:cs="Arial"/>
          <w:sz w:val="22"/>
          <w:szCs w:val="22"/>
        </w:rPr>
        <w:t>, o</w:t>
      </w:r>
    </w:p>
    <w:p w14:paraId="05CABD6E" w14:textId="5CF3F1DA" w:rsidR="002814C5" w:rsidRDefault="0000477E" w:rsidP="001A0659">
      <w:pPr>
        <w:pStyle w:val="Textoindependiente3"/>
        <w:numPr>
          <w:ilvl w:val="0"/>
          <w:numId w:val="16"/>
        </w:numPr>
        <w:tabs>
          <w:tab w:val="left" w:pos="0"/>
        </w:tabs>
        <w:spacing w:before="120"/>
        <w:rPr>
          <w:rFonts w:cs="Arial"/>
          <w:sz w:val="22"/>
          <w:szCs w:val="22"/>
        </w:rPr>
      </w:pPr>
      <w:r>
        <w:rPr>
          <w:rFonts w:cs="Arial"/>
          <w:sz w:val="22"/>
          <w:szCs w:val="22"/>
        </w:rPr>
        <w:t xml:space="preserve">el Auditor identifique, a la terminación del </w:t>
      </w:r>
      <w:r w:rsidR="00306C0E">
        <w:rPr>
          <w:rFonts w:cs="Arial"/>
          <w:sz w:val="22"/>
          <w:szCs w:val="22"/>
        </w:rPr>
        <w:t>P</w:t>
      </w:r>
      <w:r>
        <w:rPr>
          <w:rFonts w:cs="Arial"/>
          <w:sz w:val="22"/>
          <w:szCs w:val="22"/>
        </w:rPr>
        <w:t xml:space="preserve">royecto, que el </w:t>
      </w:r>
      <w:r w:rsidR="00306C0E">
        <w:rPr>
          <w:rFonts w:cs="Arial"/>
          <w:sz w:val="22"/>
          <w:szCs w:val="22"/>
        </w:rPr>
        <w:t>P</w:t>
      </w:r>
      <w:r>
        <w:rPr>
          <w:rFonts w:cs="Arial"/>
          <w:sz w:val="22"/>
          <w:szCs w:val="22"/>
        </w:rPr>
        <w:t>royecto ejecutado no coincide con los requerimientos exigidos en el Plan de Abastecimiento de Gas Natural y en los DSI.</w:t>
      </w:r>
    </w:p>
    <w:p w14:paraId="4DD1DEBB" w14:textId="77777777" w:rsidR="002814C5" w:rsidRDefault="00AE0FE0" w:rsidP="001A0659">
      <w:pPr>
        <w:pStyle w:val="Textoindependiente3"/>
        <w:tabs>
          <w:tab w:val="left" w:pos="0"/>
        </w:tabs>
        <w:spacing w:before="120"/>
        <w:rPr>
          <w:rFonts w:cs="Arial"/>
          <w:sz w:val="22"/>
          <w:szCs w:val="22"/>
        </w:rPr>
      </w:pPr>
      <w:r>
        <w:rPr>
          <w:rFonts w:cs="Arial"/>
          <w:sz w:val="22"/>
          <w:szCs w:val="22"/>
        </w:rPr>
        <w:t xml:space="preserve">La </w:t>
      </w:r>
      <w:r w:rsidR="00BF36A9">
        <w:rPr>
          <w:rFonts w:cs="Arial"/>
          <w:sz w:val="22"/>
          <w:szCs w:val="22"/>
        </w:rPr>
        <w:t>Fiduciaria</w:t>
      </w:r>
      <w:r>
        <w:rPr>
          <w:rFonts w:cs="Arial"/>
          <w:sz w:val="22"/>
          <w:szCs w:val="22"/>
        </w:rPr>
        <w:t xml:space="preserve"> no estará obligada a verificar o comprobar la ocurrencia de los hechos, eventos o circunstancias que el Auditor señale conforme a esta cláusula, y tendrá derecho </w:t>
      </w:r>
      <w:r w:rsidR="001A40EA">
        <w:rPr>
          <w:rFonts w:cs="Arial"/>
          <w:sz w:val="22"/>
          <w:szCs w:val="22"/>
        </w:rPr>
        <w:t xml:space="preserve">(y estará obligada) </w:t>
      </w:r>
      <w:r>
        <w:rPr>
          <w:rFonts w:cs="Arial"/>
          <w:sz w:val="22"/>
          <w:szCs w:val="22"/>
        </w:rPr>
        <w:t xml:space="preserve">a actuar con base en </w:t>
      </w:r>
      <w:r w:rsidR="00A268E7">
        <w:rPr>
          <w:rFonts w:cs="Arial"/>
          <w:sz w:val="22"/>
          <w:szCs w:val="22"/>
        </w:rPr>
        <w:t xml:space="preserve">el informe del Auditor </w:t>
      </w:r>
      <w:r>
        <w:rPr>
          <w:rFonts w:cs="Arial"/>
          <w:sz w:val="22"/>
          <w:szCs w:val="22"/>
        </w:rPr>
        <w:t>si</w:t>
      </w:r>
      <w:r w:rsidR="00F353DD">
        <w:rPr>
          <w:rFonts w:cs="Arial"/>
          <w:sz w:val="22"/>
          <w:szCs w:val="22"/>
        </w:rPr>
        <w:t>n</w:t>
      </w:r>
      <w:r>
        <w:rPr>
          <w:rFonts w:cs="Arial"/>
          <w:sz w:val="22"/>
          <w:szCs w:val="22"/>
        </w:rPr>
        <w:t xml:space="preserve"> que por este hecho se le pueda endilgar responsabilidad alguna. </w:t>
      </w:r>
    </w:p>
    <w:p w14:paraId="5B3816B1" w14:textId="76C2A654" w:rsidR="00401F06" w:rsidRDefault="00AE0FE0" w:rsidP="001A0659">
      <w:pPr>
        <w:pStyle w:val="Textoindependiente3"/>
        <w:tabs>
          <w:tab w:val="left" w:pos="0"/>
        </w:tabs>
        <w:spacing w:before="120"/>
        <w:rPr>
          <w:rFonts w:cs="Arial"/>
          <w:sz w:val="22"/>
          <w:szCs w:val="22"/>
        </w:rPr>
      </w:pPr>
      <w:r>
        <w:rPr>
          <w:rFonts w:cs="Arial"/>
          <w:sz w:val="22"/>
          <w:szCs w:val="22"/>
        </w:rPr>
        <w:t>E</w:t>
      </w:r>
      <w:r w:rsidR="00496009">
        <w:rPr>
          <w:rFonts w:cs="Arial"/>
          <w:sz w:val="22"/>
          <w:szCs w:val="22"/>
        </w:rPr>
        <w:t>n el caso de las garantías previstas en el numeral 1.1 de la presente Cláusula</w:t>
      </w:r>
      <w:r w:rsidR="00F353DD">
        <w:rPr>
          <w:rFonts w:cs="Arial"/>
          <w:sz w:val="22"/>
          <w:szCs w:val="22"/>
        </w:rPr>
        <w:t>, y</w:t>
      </w:r>
      <w:r w:rsidR="00042C2E">
        <w:rPr>
          <w:rFonts w:cs="Arial"/>
          <w:sz w:val="22"/>
          <w:szCs w:val="22"/>
        </w:rPr>
        <w:t xml:space="preserve"> luego de informado el Incumplimiento </w:t>
      </w:r>
      <w:r w:rsidR="00A268E7">
        <w:rPr>
          <w:rFonts w:cs="Arial"/>
          <w:sz w:val="22"/>
          <w:szCs w:val="22"/>
        </w:rPr>
        <w:t xml:space="preserve">insalvable o la causal de ejecución de la Garantía de Cumplimiento </w:t>
      </w:r>
      <w:r w:rsidR="00042C2E">
        <w:rPr>
          <w:rFonts w:cs="Arial"/>
          <w:sz w:val="22"/>
          <w:szCs w:val="22"/>
        </w:rPr>
        <w:t xml:space="preserve">por parte del Auditor, la </w:t>
      </w:r>
      <w:r w:rsidR="00BF36A9">
        <w:rPr>
          <w:rFonts w:cs="Arial"/>
          <w:sz w:val="22"/>
          <w:szCs w:val="22"/>
        </w:rPr>
        <w:t>Fiduciaria</w:t>
      </w:r>
      <w:r w:rsidR="00042C2E">
        <w:rPr>
          <w:rFonts w:cs="Arial"/>
          <w:sz w:val="22"/>
          <w:szCs w:val="22"/>
        </w:rPr>
        <w:t xml:space="preserve"> </w:t>
      </w:r>
      <w:r w:rsidR="00042C2E" w:rsidRPr="00306C0E">
        <w:rPr>
          <w:rFonts w:cs="Arial"/>
          <w:sz w:val="22"/>
          <w:szCs w:val="22"/>
        </w:rPr>
        <w:t xml:space="preserve">tendrá </w:t>
      </w:r>
      <w:r w:rsidR="00A268E7" w:rsidRPr="009D1372">
        <w:rPr>
          <w:rFonts w:cs="Arial"/>
          <w:sz w:val="22"/>
          <w:szCs w:val="22"/>
        </w:rPr>
        <w:t>un</w:t>
      </w:r>
      <w:r w:rsidR="00042C2E" w:rsidRPr="009D1372">
        <w:rPr>
          <w:rFonts w:cs="Arial"/>
          <w:sz w:val="22"/>
          <w:szCs w:val="22"/>
        </w:rPr>
        <w:t xml:space="preserve"> (</w:t>
      </w:r>
      <w:r w:rsidR="00A268E7" w:rsidRPr="009D1372">
        <w:rPr>
          <w:rFonts w:cs="Arial"/>
          <w:sz w:val="22"/>
          <w:szCs w:val="22"/>
        </w:rPr>
        <w:t>1</w:t>
      </w:r>
      <w:r w:rsidR="00042C2E" w:rsidRPr="009D1372">
        <w:rPr>
          <w:rFonts w:cs="Arial"/>
          <w:sz w:val="22"/>
          <w:szCs w:val="22"/>
        </w:rPr>
        <w:t xml:space="preserve">) </w:t>
      </w:r>
      <w:r w:rsidR="00A268E7" w:rsidRPr="009D1372">
        <w:rPr>
          <w:rFonts w:cs="Arial"/>
          <w:sz w:val="22"/>
          <w:szCs w:val="22"/>
        </w:rPr>
        <w:t>D</w:t>
      </w:r>
      <w:r w:rsidR="00042C2E" w:rsidRPr="009D1372">
        <w:rPr>
          <w:rFonts w:cs="Arial"/>
          <w:sz w:val="22"/>
          <w:szCs w:val="22"/>
        </w:rPr>
        <w:t>ía</w:t>
      </w:r>
      <w:r w:rsidR="00A268E7" w:rsidRPr="009D1372">
        <w:rPr>
          <w:rFonts w:cs="Arial"/>
          <w:sz w:val="22"/>
          <w:szCs w:val="22"/>
        </w:rPr>
        <w:t xml:space="preserve"> Hábil</w:t>
      </w:r>
      <w:r w:rsidR="00A268E7" w:rsidRPr="00306C0E">
        <w:rPr>
          <w:rFonts w:cs="Arial"/>
          <w:sz w:val="22"/>
          <w:szCs w:val="22"/>
        </w:rPr>
        <w:t xml:space="preserve"> </w:t>
      </w:r>
      <w:r w:rsidR="00042C2E" w:rsidRPr="00306C0E">
        <w:rPr>
          <w:rFonts w:cs="Arial"/>
          <w:sz w:val="22"/>
          <w:szCs w:val="22"/>
        </w:rPr>
        <w:t>para</w:t>
      </w:r>
      <w:r w:rsidR="00042C2E">
        <w:rPr>
          <w:rFonts w:cs="Arial"/>
          <w:sz w:val="22"/>
          <w:szCs w:val="22"/>
        </w:rPr>
        <w:t xml:space="preserve"> notificar</w:t>
      </w:r>
      <w:r w:rsidR="00D201CC">
        <w:rPr>
          <w:rFonts w:cs="Arial"/>
          <w:sz w:val="22"/>
          <w:szCs w:val="22"/>
        </w:rPr>
        <w:t xml:space="preserve"> </w:t>
      </w:r>
      <w:r w:rsidR="00042C2E">
        <w:rPr>
          <w:rFonts w:cs="Arial"/>
          <w:sz w:val="22"/>
          <w:szCs w:val="22"/>
        </w:rPr>
        <w:t xml:space="preserve">a la entidad </w:t>
      </w:r>
      <w:r>
        <w:rPr>
          <w:rFonts w:cs="Arial"/>
          <w:sz w:val="22"/>
          <w:szCs w:val="22"/>
        </w:rPr>
        <w:t xml:space="preserve">emisora de la Garantía de Cumplimiento </w:t>
      </w:r>
      <w:r w:rsidR="00042C2E">
        <w:rPr>
          <w:rFonts w:cs="Arial"/>
          <w:sz w:val="22"/>
          <w:szCs w:val="22"/>
        </w:rPr>
        <w:t xml:space="preserve">y solicitar </w:t>
      </w:r>
      <w:r w:rsidR="00D201CC">
        <w:rPr>
          <w:rFonts w:cs="Arial"/>
          <w:sz w:val="22"/>
          <w:szCs w:val="22"/>
        </w:rPr>
        <w:t>el giro de</w:t>
      </w:r>
      <w:r w:rsidR="00A268E7">
        <w:rPr>
          <w:rFonts w:cs="Arial"/>
          <w:sz w:val="22"/>
          <w:szCs w:val="22"/>
        </w:rPr>
        <w:t xml:space="preserve"> la totalidad de su </w:t>
      </w:r>
      <w:r w:rsidR="00D201CC">
        <w:rPr>
          <w:rFonts w:cs="Arial"/>
          <w:sz w:val="22"/>
          <w:szCs w:val="22"/>
        </w:rPr>
        <w:t>valor total</w:t>
      </w:r>
      <w:r w:rsidR="00042C2E">
        <w:rPr>
          <w:rFonts w:cs="Arial"/>
          <w:sz w:val="22"/>
          <w:szCs w:val="22"/>
        </w:rPr>
        <w:t>.</w:t>
      </w:r>
      <w:r w:rsidR="00496009">
        <w:rPr>
          <w:rFonts w:cs="Arial"/>
          <w:sz w:val="22"/>
          <w:szCs w:val="22"/>
        </w:rPr>
        <w:t xml:space="preserve"> Copia de dicho </w:t>
      </w:r>
      <w:r w:rsidR="00A268E7">
        <w:rPr>
          <w:rFonts w:cs="Arial"/>
          <w:sz w:val="22"/>
          <w:szCs w:val="22"/>
        </w:rPr>
        <w:t xml:space="preserve">documento </w:t>
      </w:r>
      <w:r w:rsidR="00496009">
        <w:rPr>
          <w:rFonts w:cs="Arial"/>
          <w:sz w:val="22"/>
          <w:szCs w:val="22"/>
        </w:rPr>
        <w:t>será enviado al MME, la SSPD, la UPME</w:t>
      </w:r>
      <w:r w:rsidR="0016024E">
        <w:rPr>
          <w:rFonts w:cs="Arial"/>
          <w:sz w:val="22"/>
          <w:szCs w:val="22"/>
        </w:rPr>
        <w:t>, la CREG</w:t>
      </w:r>
      <w:r w:rsidR="00496009">
        <w:rPr>
          <w:rFonts w:cs="Arial"/>
          <w:sz w:val="22"/>
          <w:szCs w:val="22"/>
        </w:rPr>
        <w:t xml:space="preserve"> y al </w:t>
      </w:r>
      <w:r w:rsidR="00BF36A9">
        <w:rPr>
          <w:rFonts w:cs="Arial"/>
          <w:sz w:val="22"/>
          <w:szCs w:val="22"/>
        </w:rPr>
        <w:t>Fideicomitente</w:t>
      </w:r>
      <w:r w:rsidR="00496009">
        <w:rPr>
          <w:rFonts w:cs="Arial"/>
          <w:sz w:val="22"/>
          <w:szCs w:val="22"/>
        </w:rPr>
        <w:t>.</w:t>
      </w:r>
      <w:r w:rsidR="00401F06">
        <w:rPr>
          <w:rFonts w:cs="Arial"/>
          <w:sz w:val="22"/>
          <w:szCs w:val="22"/>
        </w:rPr>
        <w:t xml:space="preserve"> Los recursos recibidos y sus rendimientos financieros se destinarán en los términos establecidos en el artículo 30 de la Resolución CREG 107 de 2017 o aquella que la modifique, adicione o subrogue, y deberán girarse al Día Hábil siguiente a la recepción de </w:t>
      </w:r>
      <w:proofErr w:type="gramStart"/>
      <w:r w:rsidR="00401F06">
        <w:rPr>
          <w:rFonts w:cs="Arial"/>
          <w:sz w:val="22"/>
          <w:szCs w:val="22"/>
        </w:rPr>
        <w:t>los mismos</w:t>
      </w:r>
      <w:proofErr w:type="gramEnd"/>
      <w:r w:rsidR="00401F06">
        <w:rPr>
          <w:rFonts w:cs="Arial"/>
          <w:sz w:val="22"/>
          <w:szCs w:val="22"/>
        </w:rPr>
        <w:t>.</w:t>
      </w:r>
    </w:p>
    <w:p w14:paraId="370CEBA1" w14:textId="657F36CA" w:rsidR="002814C5" w:rsidRDefault="00496009" w:rsidP="001A0659">
      <w:pPr>
        <w:pStyle w:val="Textoindependiente3"/>
        <w:tabs>
          <w:tab w:val="left" w:pos="0"/>
        </w:tabs>
        <w:spacing w:before="120"/>
        <w:rPr>
          <w:rFonts w:cs="Arial"/>
          <w:sz w:val="22"/>
          <w:szCs w:val="22"/>
        </w:rPr>
      </w:pPr>
      <w:r>
        <w:rPr>
          <w:rFonts w:cs="Arial"/>
          <w:sz w:val="22"/>
          <w:szCs w:val="22"/>
        </w:rPr>
        <w:t xml:space="preserve">En el caso de la garantía especificada en </w:t>
      </w:r>
      <w:r w:rsidRPr="00306C0E">
        <w:rPr>
          <w:rFonts w:cs="Arial"/>
          <w:sz w:val="22"/>
          <w:szCs w:val="22"/>
        </w:rPr>
        <w:t xml:space="preserve">el numeral 1.2. de la presente Cláusula, luego de informado el Incumplimiento por parte del Auditor, la </w:t>
      </w:r>
      <w:r w:rsidR="00BF36A9" w:rsidRPr="00306C0E">
        <w:rPr>
          <w:rFonts w:cs="Arial"/>
          <w:sz w:val="22"/>
          <w:szCs w:val="22"/>
        </w:rPr>
        <w:t>Fiduciaria</w:t>
      </w:r>
      <w:r w:rsidRPr="00306C0E">
        <w:rPr>
          <w:rFonts w:cs="Arial"/>
          <w:sz w:val="22"/>
          <w:szCs w:val="22"/>
        </w:rPr>
        <w:t xml:space="preserve"> </w:t>
      </w:r>
      <w:r w:rsidR="009A581F" w:rsidRPr="009D1372">
        <w:rPr>
          <w:rFonts w:cs="Arial"/>
          <w:sz w:val="22"/>
          <w:szCs w:val="22"/>
        </w:rPr>
        <w:t>el siguiente Día Hábil</w:t>
      </w:r>
      <w:r w:rsidR="009A581F" w:rsidRPr="00306C0E">
        <w:rPr>
          <w:rFonts w:cs="Arial"/>
          <w:sz w:val="22"/>
          <w:szCs w:val="22"/>
        </w:rPr>
        <w:t xml:space="preserve"> </w:t>
      </w:r>
      <w:r w:rsidRPr="00306C0E">
        <w:rPr>
          <w:rFonts w:cs="Arial"/>
          <w:sz w:val="22"/>
          <w:szCs w:val="22"/>
        </w:rPr>
        <w:t>girará</w:t>
      </w:r>
      <w:r>
        <w:rPr>
          <w:rFonts w:cs="Arial"/>
          <w:sz w:val="22"/>
          <w:szCs w:val="22"/>
        </w:rPr>
        <w:t xml:space="preserve"> los recursos depositados </w:t>
      </w:r>
      <w:r w:rsidR="00DA3D64">
        <w:rPr>
          <w:rFonts w:cs="Arial"/>
          <w:sz w:val="22"/>
          <w:szCs w:val="22"/>
        </w:rPr>
        <w:t>en los términos del</w:t>
      </w:r>
      <w:r>
        <w:rPr>
          <w:rFonts w:cs="Arial"/>
          <w:sz w:val="22"/>
          <w:szCs w:val="22"/>
        </w:rPr>
        <w:t xml:space="preserve"> </w:t>
      </w:r>
      <w:r w:rsidR="00DA3D64">
        <w:rPr>
          <w:rFonts w:cs="Arial"/>
          <w:sz w:val="22"/>
          <w:szCs w:val="22"/>
        </w:rPr>
        <w:t>artículo 30 de la Resolución CREG 107 de 2017</w:t>
      </w:r>
      <w:r w:rsidR="00306C0E">
        <w:rPr>
          <w:rFonts w:cs="Arial"/>
          <w:sz w:val="22"/>
          <w:szCs w:val="22"/>
        </w:rPr>
        <w:t xml:space="preserve"> y sus rendimientos financieros,</w:t>
      </w:r>
      <w:r w:rsidR="00DA3D64">
        <w:rPr>
          <w:rFonts w:cs="Arial"/>
          <w:sz w:val="22"/>
          <w:szCs w:val="22"/>
        </w:rPr>
        <w:t xml:space="preserve"> y notificará al MME, la SSPD, la UPME</w:t>
      </w:r>
      <w:r w:rsidR="009A581F">
        <w:rPr>
          <w:rFonts w:cs="Arial"/>
          <w:sz w:val="22"/>
          <w:szCs w:val="22"/>
        </w:rPr>
        <w:t>, la CREG</w:t>
      </w:r>
      <w:r w:rsidR="00DA3D64">
        <w:rPr>
          <w:rFonts w:cs="Arial"/>
          <w:sz w:val="22"/>
          <w:szCs w:val="22"/>
        </w:rPr>
        <w:t xml:space="preserve"> y al </w:t>
      </w:r>
      <w:r w:rsidR="00BF36A9">
        <w:rPr>
          <w:rFonts w:cs="Arial"/>
          <w:sz w:val="22"/>
          <w:szCs w:val="22"/>
        </w:rPr>
        <w:t>Fideicomitente</w:t>
      </w:r>
      <w:r w:rsidR="00DA3D64">
        <w:rPr>
          <w:rFonts w:cs="Arial"/>
          <w:sz w:val="22"/>
          <w:szCs w:val="22"/>
        </w:rPr>
        <w:t xml:space="preserve"> sobre </w:t>
      </w:r>
      <w:r w:rsidR="00911353">
        <w:rPr>
          <w:rFonts w:cs="Arial"/>
          <w:sz w:val="22"/>
          <w:szCs w:val="22"/>
        </w:rPr>
        <w:t>el particular.</w:t>
      </w:r>
    </w:p>
    <w:p w14:paraId="0981BD22" w14:textId="03689302" w:rsidR="00916564" w:rsidRDefault="00916564" w:rsidP="001A0659">
      <w:pPr>
        <w:pStyle w:val="Textoindependiente3"/>
        <w:tabs>
          <w:tab w:val="left" w:pos="0"/>
        </w:tabs>
        <w:spacing w:before="120"/>
        <w:rPr>
          <w:rFonts w:cs="Arial"/>
          <w:sz w:val="22"/>
          <w:szCs w:val="22"/>
        </w:rPr>
      </w:pPr>
      <w:r w:rsidRPr="00401F06">
        <w:rPr>
          <w:rFonts w:cs="Arial"/>
          <w:b/>
          <w:sz w:val="22"/>
          <w:szCs w:val="22"/>
        </w:rPr>
        <w:t>Parágrafo</w:t>
      </w:r>
      <w:r w:rsidRPr="00401F06">
        <w:rPr>
          <w:rFonts w:cs="Arial"/>
          <w:sz w:val="22"/>
          <w:szCs w:val="22"/>
        </w:rPr>
        <w:t xml:space="preserve">. </w:t>
      </w:r>
      <w:r w:rsidRPr="009D1372">
        <w:rPr>
          <w:rFonts w:cs="Arial"/>
          <w:sz w:val="22"/>
          <w:szCs w:val="22"/>
        </w:rPr>
        <w:t xml:space="preserve">Cualquier costo o gasto en que incurra el Patrimonio Autónomo para cumplir con el giro de los recursos provenientes de la Garantía de Cumplimiento, tales como el gravamen a los movimientos financieros o los costos bancarios, entre </w:t>
      </w:r>
      <w:proofErr w:type="gramStart"/>
      <w:r w:rsidRPr="009D1372">
        <w:rPr>
          <w:rFonts w:cs="Arial"/>
          <w:sz w:val="22"/>
          <w:szCs w:val="22"/>
        </w:rPr>
        <w:t>otros</w:t>
      </w:r>
      <w:r w:rsidR="00401F06" w:rsidRPr="009D1372">
        <w:rPr>
          <w:rFonts w:cs="Arial"/>
          <w:sz w:val="22"/>
          <w:szCs w:val="22"/>
        </w:rPr>
        <w:t xml:space="preserve">, </w:t>
      </w:r>
      <w:r w:rsidRPr="009D1372">
        <w:rPr>
          <w:rFonts w:cs="Arial"/>
          <w:sz w:val="22"/>
          <w:szCs w:val="22"/>
        </w:rPr>
        <w:t xml:space="preserve"> ser</w:t>
      </w:r>
      <w:r w:rsidR="00C975C3" w:rsidRPr="009D1372">
        <w:rPr>
          <w:rFonts w:cs="Arial"/>
          <w:sz w:val="22"/>
          <w:szCs w:val="22"/>
        </w:rPr>
        <w:t>án</w:t>
      </w:r>
      <w:proofErr w:type="gramEnd"/>
      <w:r w:rsidRPr="009D1372">
        <w:rPr>
          <w:rFonts w:cs="Arial"/>
          <w:sz w:val="22"/>
          <w:szCs w:val="22"/>
        </w:rPr>
        <w:t xml:space="preserve"> asumidos por el Patrimonio Autónomo con recursos provenientes de la Garantía de Cumplimiento</w:t>
      </w:r>
      <w:r w:rsidR="00C975C3" w:rsidRPr="009D1372">
        <w:rPr>
          <w:rFonts w:cs="Arial"/>
          <w:sz w:val="22"/>
          <w:szCs w:val="22"/>
        </w:rPr>
        <w:t>.</w:t>
      </w:r>
      <w:r w:rsidRPr="009D1372">
        <w:rPr>
          <w:rFonts w:cs="Arial"/>
          <w:sz w:val="22"/>
          <w:szCs w:val="22"/>
        </w:rPr>
        <w:t>.</w:t>
      </w:r>
      <w:r>
        <w:rPr>
          <w:rFonts w:cs="Arial"/>
          <w:sz w:val="22"/>
          <w:szCs w:val="22"/>
        </w:rPr>
        <w:t xml:space="preserve"> </w:t>
      </w:r>
    </w:p>
    <w:p w14:paraId="514188D5" w14:textId="44F2F0FF" w:rsidR="002814C5" w:rsidRDefault="00401F06" w:rsidP="001A0659">
      <w:pPr>
        <w:pStyle w:val="Textoindependiente3"/>
        <w:tabs>
          <w:tab w:val="left" w:pos="0"/>
        </w:tabs>
        <w:spacing w:before="120"/>
        <w:rPr>
          <w:rFonts w:cs="Arial"/>
          <w:sz w:val="22"/>
          <w:szCs w:val="22"/>
        </w:rPr>
      </w:pPr>
      <w:r>
        <w:rPr>
          <w:rFonts w:cs="Arial"/>
          <w:b/>
          <w:sz w:val="22"/>
          <w:szCs w:val="22"/>
        </w:rPr>
        <w:t>4</w:t>
      </w:r>
      <w:r w:rsidR="00F57110">
        <w:rPr>
          <w:rFonts w:cs="Arial"/>
          <w:b/>
          <w:sz w:val="22"/>
          <w:szCs w:val="22"/>
        </w:rPr>
        <w:t>) Devolución de la Garantía de Cumplimiento</w:t>
      </w:r>
      <w:r w:rsidR="00F57110" w:rsidRPr="003D5C3A">
        <w:rPr>
          <w:rFonts w:cs="Arial"/>
          <w:b/>
          <w:sz w:val="22"/>
          <w:szCs w:val="22"/>
        </w:rPr>
        <w:t>:</w:t>
      </w:r>
      <w:r w:rsidR="00F57110">
        <w:rPr>
          <w:rFonts w:cs="Arial"/>
          <w:sz w:val="22"/>
          <w:szCs w:val="22"/>
        </w:rPr>
        <w:t xml:space="preserve"> En el evento en el que la </w:t>
      </w:r>
      <w:r w:rsidR="00BF36A9">
        <w:rPr>
          <w:rFonts w:cs="Arial"/>
          <w:sz w:val="22"/>
          <w:szCs w:val="22"/>
        </w:rPr>
        <w:t>Fiduciaria</w:t>
      </w:r>
      <w:r w:rsidR="00F57110">
        <w:rPr>
          <w:rFonts w:cs="Arial"/>
          <w:sz w:val="22"/>
          <w:szCs w:val="22"/>
        </w:rPr>
        <w:t xml:space="preserve"> reciba </w:t>
      </w:r>
      <w:r w:rsidR="00BE0736">
        <w:rPr>
          <w:rFonts w:cs="Arial"/>
          <w:sz w:val="22"/>
          <w:szCs w:val="22"/>
        </w:rPr>
        <w:t xml:space="preserve">aviso por parte de la UPME de que el CNOG emitió el </w:t>
      </w:r>
      <w:r w:rsidR="00F57110">
        <w:rPr>
          <w:rFonts w:cs="Arial"/>
          <w:sz w:val="22"/>
          <w:szCs w:val="22"/>
        </w:rPr>
        <w:t>certificado de entrada en operación del Proyecto</w:t>
      </w:r>
      <w:r w:rsidR="00BE0736">
        <w:rPr>
          <w:rFonts w:cs="Arial"/>
          <w:sz w:val="22"/>
          <w:szCs w:val="22"/>
        </w:rPr>
        <w:t xml:space="preserve"> de que trata el artículo 24 de la Resolución CREG 107 de 2017</w:t>
      </w:r>
      <w:r w:rsidR="00F57110">
        <w:rPr>
          <w:rFonts w:cs="Arial"/>
          <w:sz w:val="22"/>
          <w:szCs w:val="22"/>
        </w:rPr>
        <w:t xml:space="preserve">, la </w:t>
      </w:r>
      <w:r w:rsidR="00BF36A9">
        <w:rPr>
          <w:rFonts w:cs="Arial"/>
          <w:sz w:val="22"/>
          <w:szCs w:val="22"/>
        </w:rPr>
        <w:t>Fiduciaria</w:t>
      </w:r>
      <w:r w:rsidR="00F57110">
        <w:rPr>
          <w:rFonts w:cs="Arial"/>
          <w:sz w:val="22"/>
          <w:szCs w:val="22"/>
        </w:rPr>
        <w:t xml:space="preserve"> deberá, según el caso, (i) entregar al </w:t>
      </w:r>
      <w:r w:rsidR="00BF36A9">
        <w:rPr>
          <w:rFonts w:cs="Arial"/>
          <w:sz w:val="22"/>
          <w:szCs w:val="22"/>
        </w:rPr>
        <w:t>Fideicomitente</w:t>
      </w:r>
      <w:r w:rsidR="00F57110">
        <w:rPr>
          <w:rFonts w:cs="Arial"/>
          <w:sz w:val="22"/>
          <w:szCs w:val="22"/>
        </w:rPr>
        <w:t xml:space="preserve"> el original de la Garantía de Cumplimiento, o (</w:t>
      </w:r>
      <w:proofErr w:type="spellStart"/>
      <w:r w:rsidR="00F57110">
        <w:rPr>
          <w:rFonts w:cs="Arial"/>
          <w:sz w:val="22"/>
          <w:szCs w:val="22"/>
        </w:rPr>
        <w:t>ii</w:t>
      </w:r>
      <w:proofErr w:type="spellEnd"/>
      <w:r w:rsidR="00F57110">
        <w:rPr>
          <w:rFonts w:cs="Arial"/>
          <w:sz w:val="22"/>
          <w:szCs w:val="22"/>
        </w:rPr>
        <w:t xml:space="preserve">) entregar al </w:t>
      </w:r>
      <w:r w:rsidR="00BF36A9">
        <w:rPr>
          <w:rFonts w:cs="Arial"/>
          <w:sz w:val="22"/>
          <w:szCs w:val="22"/>
        </w:rPr>
        <w:t>Fideicomitente</w:t>
      </w:r>
      <w:r w:rsidR="00F57110">
        <w:rPr>
          <w:rFonts w:cs="Arial"/>
          <w:sz w:val="22"/>
          <w:szCs w:val="22"/>
        </w:rPr>
        <w:t>, según las instrucciones que éste imparta, los recursos correspondientes al prepago de dicha Garantía de Cumplimiento.</w:t>
      </w:r>
    </w:p>
    <w:p w14:paraId="2B0FD178" w14:textId="00A9DB77" w:rsidR="00BE0736" w:rsidRPr="00E607AC" w:rsidRDefault="00BE0736" w:rsidP="00BE0736">
      <w:pPr>
        <w:pStyle w:val="Default"/>
        <w:keepLines/>
        <w:spacing w:before="120" w:after="120"/>
        <w:jc w:val="both"/>
        <w:rPr>
          <w:rFonts w:ascii="Arial" w:hAnsi="Arial" w:cs="Arial"/>
          <w:color w:val="auto"/>
          <w:sz w:val="22"/>
          <w:szCs w:val="22"/>
        </w:rPr>
      </w:pPr>
      <w:r w:rsidRPr="009D1372">
        <w:rPr>
          <w:rFonts w:ascii="Arial" w:hAnsi="Arial" w:cs="Arial"/>
          <w:color w:val="auto"/>
          <w:sz w:val="22"/>
          <w:szCs w:val="22"/>
        </w:rPr>
        <w:lastRenderedPageBreak/>
        <w:t>En caso de cesión por parte del Adjudicatario</w:t>
      </w:r>
      <w:r>
        <w:rPr>
          <w:rFonts w:cs="Arial"/>
          <w:sz w:val="22"/>
          <w:szCs w:val="22"/>
        </w:rPr>
        <w:t xml:space="preserve"> </w:t>
      </w:r>
      <w:r w:rsidRPr="00E607AC">
        <w:rPr>
          <w:rFonts w:ascii="Arial" w:hAnsi="Arial" w:cs="Arial"/>
          <w:color w:val="auto"/>
          <w:sz w:val="22"/>
          <w:szCs w:val="22"/>
        </w:rPr>
        <w:t>la Garantía</w:t>
      </w:r>
      <w:r>
        <w:rPr>
          <w:rFonts w:ascii="Arial" w:hAnsi="Arial" w:cs="Arial"/>
          <w:color w:val="auto"/>
          <w:sz w:val="22"/>
          <w:szCs w:val="22"/>
        </w:rPr>
        <w:t xml:space="preserve"> de</w:t>
      </w:r>
      <w:r w:rsidRPr="00E607AC">
        <w:rPr>
          <w:rFonts w:ascii="Arial" w:hAnsi="Arial" w:cs="Arial"/>
          <w:color w:val="auto"/>
          <w:sz w:val="22"/>
          <w:szCs w:val="22"/>
        </w:rPr>
        <w:t xml:space="preserve"> Cumplimiento del cedente</w:t>
      </w:r>
      <w:r>
        <w:rPr>
          <w:rFonts w:ascii="Arial" w:hAnsi="Arial" w:cs="Arial"/>
          <w:color w:val="auto"/>
          <w:sz w:val="22"/>
          <w:szCs w:val="22"/>
        </w:rPr>
        <w:t xml:space="preserve"> </w:t>
      </w:r>
      <w:r w:rsidRPr="00E607AC">
        <w:rPr>
          <w:rFonts w:ascii="Arial" w:hAnsi="Arial" w:cs="Arial"/>
          <w:color w:val="auto"/>
          <w:sz w:val="22"/>
          <w:szCs w:val="22"/>
        </w:rPr>
        <w:t xml:space="preserve">deberá permanecer vigente hasta que la UPME autorice la cesión. </w:t>
      </w:r>
      <w:r>
        <w:rPr>
          <w:rFonts w:ascii="Arial" w:hAnsi="Arial" w:cs="Arial"/>
          <w:color w:val="auto"/>
          <w:sz w:val="22"/>
          <w:szCs w:val="22"/>
        </w:rPr>
        <w:t>En consecuencia, la Fiduciaria procederá de conformidad con lo previsto en el párrafo anterior cuando reciba comunicación de la UPME en la que le informe la autorización de la cesión.</w:t>
      </w:r>
    </w:p>
    <w:p w14:paraId="5A2B3828" w14:textId="77777777" w:rsidR="002814C5" w:rsidRDefault="00042C2E" w:rsidP="001A0659">
      <w:pPr>
        <w:pStyle w:val="Textoindependiente3"/>
        <w:numPr>
          <w:ilvl w:val="0"/>
          <w:numId w:val="9"/>
        </w:numPr>
        <w:tabs>
          <w:tab w:val="left" w:pos="0"/>
        </w:tabs>
        <w:spacing w:before="120"/>
        <w:rPr>
          <w:rFonts w:cs="Arial"/>
          <w:sz w:val="22"/>
          <w:szCs w:val="22"/>
          <w:u w:val="single"/>
        </w:rPr>
      </w:pPr>
      <w:r w:rsidRPr="0019243F">
        <w:rPr>
          <w:rFonts w:cs="Arial"/>
          <w:sz w:val="22"/>
          <w:szCs w:val="22"/>
          <w:u w:val="single"/>
        </w:rPr>
        <w:t xml:space="preserve">Pagar al Auditor, con cargo a los recursos del </w:t>
      </w:r>
      <w:r w:rsidR="00916564" w:rsidRPr="0019243F">
        <w:rPr>
          <w:rFonts w:cs="Arial"/>
          <w:sz w:val="22"/>
          <w:szCs w:val="22"/>
          <w:u w:val="single"/>
        </w:rPr>
        <w:t>Patrimonio Autónomo</w:t>
      </w:r>
      <w:r w:rsidRPr="0019243F">
        <w:rPr>
          <w:rFonts w:cs="Arial"/>
          <w:sz w:val="22"/>
          <w:szCs w:val="22"/>
          <w:u w:val="single"/>
        </w:rPr>
        <w:t xml:space="preserve">, las sumas definidas en el Contrato de Auditoría. </w:t>
      </w:r>
    </w:p>
    <w:p w14:paraId="47163C22" w14:textId="77777777" w:rsidR="002814C5" w:rsidRDefault="00042C2E" w:rsidP="001A0659">
      <w:pPr>
        <w:pStyle w:val="Textoindependiente3"/>
        <w:tabs>
          <w:tab w:val="left" w:pos="0"/>
        </w:tabs>
        <w:spacing w:before="120"/>
        <w:rPr>
          <w:rFonts w:cs="Arial"/>
          <w:sz w:val="22"/>
          <w:szCs w:val="22"/>
          <w:u w:val="single"/>
        </w:rPr>
      </w:pPr>
      <w:r w:rsidRPr="0066624E">
        <w:rPr>
          <w:rFonts w:cs="Arial"/>
          <w:sz w:val="22"/>
          <w:szCs w:val="22"/>
        </w:rPr>
        <w:t xml:space="preserve">Los pagos al Auditor serán efectuados de acuerdo con </w:t>
      </w:r>
      <w:r w:rsidR="0066624E">
        <w:rPr>
          <w:rFonts w:cs="Arial"/>
          <w:sz w:val="22"/>
          <w:szCs w:val="22"/>
        </w:rPr>
        <w:t xml:space="preserve">lo dispuesto en el Contrato de Auditoría y </w:t>
      </w:r>
      <w:r w:rsidRPr="0066624E">
        <w:rPr>
          <w:rFonts w:cs="Arial"/>
          <w:sz w:val="22"/>
          <w:szCs w:val="22"/>
        </w:rPr>
        <w:t xml:space="preserve">las siguientes reglas: </w:t>
      </w:r>
    </w:p>
    <w:p w14:paraId="3B0DC9E1" w14:textId="77777777" w:rsidR="00410E9D" w:rsidRDefault="00C848A3" w:rsidP="001A0659">
      <w:pPr>
        <w:pStyle w:val="Textoindependiente3"/>
        <w:numPr>
          <w:ilvl w:val="0"/>
          <w:numId w:val="19"/>
        </w:numPr>
        <w:tabs>
          <w:tab w:val="left" w:pos="0"/>
        </w:tabs>
        <w:spacing w:before="120"/>
        <w:rPr>
          <w:rFonts w:cs="Arial"/>
          <w:sz w:val="22"/>
          <w:szCs w:val="22"/>
        </w:rPr>
      </w:pPr>
      <w:r w:rsidRPr="003D5C3A">
        <w:rPr>
          <w:rFonts w:cs="Arial"/>
          <w:b/>
          <w:sz w:val="22"/>
          <w:szCs w:val="22"/>
        </w:rPr>
        <w:t>Recibo y Depósito de los Bienes Fideicomitidos:</w:t>
      </w:r>
      <w:r w:rsidRPr="003D5C3A">
        <w:rPr>
          <w:rFonts w:cs="Arial"/>
          <w:sz w:val="22"/>
          <w:szCs w:val="22"/>
        </w:rPr>
        <w:t xml:space="preserve"> La totalidad de los recursos necesarios que el </w:t>
      </w:r>
      <w:r w:rsidR="00CF467D">
        <w:rPr>
          <w:rFonts w:cs="Arial"/>
          <w:sz w:val="22"/>
          <w:szCs w:val="22"/>
        </w:rPr>
        <w:t>Patrimonio Autónomo</w:t>
      </w:r>
      <w:r w:rsidRPr="003D5C3A">
        <w:rPr>
          <w:rFonts w:cs="Arial"/>
          <w:sz w:val="22"/>
          <w:szCs w:val="22"/>
        </w:rPr>
        <w:t xml:space="preserve"> debe pagar al </w:t>
      </w:r>
      <w:r w:rsidR="00342BEC">
        <w:rPr>
          <w:rFonts w:cs="Arial"/>
          <w:sz w:val="22"/>
          <w:szCs w:val="22"/>
        </w:rPr>
        <w:t>Auditor</w:t>
      </w:r>
      <w:r w:rsidRPr="003D5C3A">
        <w:rPr>
          <w:rFonts w:cs="Arial"/>
          <w:sz w:val="22"/>
          <w:szCs w:val="22"/>
        </w:rPr>
        <w:t xml:space="preserve">, en virtud del Contrato de </w:t>
      </w:r>
      <w:r w:rsidR="00342BEC">
        <w:rPr>
          <w:rFonts w:cs="Arial"/>
          <w:sz w:val="22"/>
          <w:szCs w:val="22"/>
        </w:rPr>
        <w:t>Auditor</w:t>
      </w:r>
      <w:r w:rsidRPr="003D5C3A">
        <w:rPr>
          <w:rFonts w:cs="Arial"/>
          <w:sz w:val="22"/>
          <w:szCs w:val="22"/>
        </w:rPr>
        <w:t>ía,</w:t>
      </w:r>
      <w:r w:rsidRPr="003D5C3A">
        <w:rPr>
          <w:rFonts w:cs="Arial"/>
          <w:b/>
          <w:sz w:val="22"/>
          <w:szCs w:val="22"/>
        </w:rPr>
        <w:t xml:space="preserve"> </w:t>
      </w:r>
      <w:r w:rsidRPr="003D5C3A">
        <w:rPr>
          <w:rFonts w:cs="Arial"/>
          <w:sz w:val="22"/>
          <w:szCs w:val="22"/>
        </w:rPr>
        <w:t xml:space="preserve">deberán ser transferidos por el </w:t>
      </w:r>
      <w:r w:rsidR="00BF36A9">
        <w:rPr>
          <w:rFonts w:cs="Arial"/>
          <w:sz w:val="22"/>
          <w:szCs w:val="22"/>
        </w:rPr>
        <w:t>Fideicomitente</w:t>
      </w:r>
      <w:r w:rsidRPr="003D5C3A">
        <w:rPr>
          <w:rFonts w:cs="Arial"/>
          <w:sz w:val="22"/>
          <w:szCs w:val="22"/>
        </w:rPr>
        <w:t xml:space="preserve"> a</w:t>
      </w:r>
      <w:r w:rsidR="00F353DD">
        <w:rPr>
          <w:rFonts w:cs="Arial"/>
          <w:sz w:val="22"/>
          <w:szCs w:val="22"/>
        </w:rPr>
        <w:t xml:space="preserve">l </w:t>
      </w:r>
      <w:r w:rsidR="00C5522C">
        <w:rPr>
          <w:rFonts w:cs="Arial"/>
          <w:sz w:val="22"/>
          <w:szCs w:val="22"/>
        </w:rPr>
        <w:t>Patrimonio Autónomo</w:t>
      </w:r>
      <w:r w:rsidR="00F353DD">
        <w:rPr>
          <w:rFonts w:cs="Arial"/>
          <w:sz w:val="22"/>
          <w:szCs w:val="22"/>
        </w:rPr>
        <w:t xml:space="preserve"> de manera simultánea con la suscripción de este Contrato. </w:t>
      </w:r>
    </w:p>
    <w:p w14:paraId="1BD60B70" w14:textId="1D07BB2E" w:rsidR="00E014ED" w:rsidRDefault="00C848A3" w:rsidP="009D1372">
      <w:pPr>
        <w:pStyle w:val="Textoindependiente3"/>
        <w:numPr>
          <w:ilvl w:val="0"/>
          <w:numId w:val="19"/>
        </w:numPr>
        <w:tabs>
          <w:tab w:val="left" w:pos="0"/>
        </w:tabs>
        <w:spacing w:before="120"/>
      </w:pPr>
      <w:r w:rsidRPr="00E014ED">
        <w:rPr>
          <w:rFonts w:cs="Arial"/>
          <w:b/>
          <w:sz w:val="22"/>
          <w:szCs w:val="22"/>
        </w:rPr>
        <w:t>Notificación de Pago:</w:t>
      </w:r>
      <w:r w:rsidRPr="00E014ED">
        <w:rPr>
          <w:rFonts w:cs="Arial"/>
          <w:sz w:val="22"/>
          <w:szCs w:val="22"/>
        </w:rPr>
        <w:t xml:space="preserve"> Para tramitar el pago, el </w:t>
      </w:r>
      <w:r w:rsidR="00342BEC" w:rsidRPr="00E014ED">
        <w:rPr>
          <w:rFonts w:cs="Arial"/>
          <w:sz w:val="22"/>
          <w:szCs w:val="22"/>
        </w:rPr>
        <w:t>Auditor</w:t>
      </w:r>
      <w:r w:rsidRPr="00E014ED">
        <w:rPr>
          <w:rFonts w:cs="Arial"/>
          <w:sz w:val="22"/>
          <w:szCs w:val="22"/>
        </w:rPr>
        <w:t xml:space="preserve"> deberá enviar a la </w:t>
      </w:r>
      <w:r w:rsidR="00BF36A9" w:rsidRPr="00E014ED">
        <w:rPr>
          <w:rFonts w:cs="Arial"/>
          <w:sz w:val="22"/>
          <w:szCs w:val="22"/>
        </w:rPr>
        <w:t>Fiduciaria</w:t>
      </w:r>
      <w:r w:rsidRPr="00E014ED">
        <w:rPr>
          <w:rFonts w:cs="Arial"/>
          <w:sz w:val="22"/>
          <w:szCs w:val="22"/>
        </w:rPr>
        <w:t xml:space="preserve"> la correspondiente factura por servicios de </w:t>
      </w:r>
      <w:r w:rsidR="00342BEC" w:rsidRPr="00E014ED">
        <w:rPr>
          <w:rFonts w:cs="Arial"/>
          <w:sz w:val="22"/>
          <w:szCs w:val="22"/>
        </w:rPr>
        <w:t>Auditor</w:t>
      </w:r>
      <w:r w:rsidRPr="00E014ED">
        <w:rPr>
          <w:rFonts w:cs="Arial"/>
          <w:sz w:val="22"/>
          <w:szCs w:val="22"/>
        </w:rPr>
        <w:t xml:space="preserve">ía la cual contendrá los requisitos de ley </w:t>
      </w:r>
      <w:r w:rsidR="00CC6FB3" w:rsidRPr="00E014ED">
        <w:rPr>
          <w:rFonts w:cs="Arial"/>
          <w:sz w:val="22"/>
          <w:szCs w:val="22"/>
        </w:rPr>
        <w:t xml:space="preserve">y aquellos definidos en el Contrato de Auditoría </w:t>
      </w:r>
      <w:r w:rsidRPr="00E014ED">
        <w:rPr>
          <w:rFonts w:cs="Arial"/>
          <w:sz w:val="22"/>
          <w:szCs w:val="22"/>
        </w:rPr>
        <w:t xml:space="preserve">y como mínimo: a) Nombre y NIT del </w:t>
      </w:r>
      <w:r w:rsidR="00342BEC" w:rsidRPr="00E014ED">
        <w:rPr>
          <w:rFonts w:cs="Arial"/>
          <w:sz w:val="22"/>
          <w:szCs w:val="22"/>
        </w:rPr>
        <w:t>Auditor</w:t>
      </w:r>
      <w:r w:rsidRPr="00E014ED">
        <w:rPr>
          <w:rFonts w:cs="Arial"/>
          <w:sz w:val="22"/>
          <w:szCs w:val="22"/>
        </w:rPr>
        <w:t>; b) Número del Contrato; c) El período al cual corresponde el pago; d) informe correspondiente al desembolso sobre el cual se está tramitando el pago</w:t>
      </w:r>
      <w:r w:rsidR="00A628DE" w:rsidRPr="00E014ED">
        <w:rPr>
          <w:rFonts w:cs="Arial"/>
          <w:sz w:val="22"/>
          <w:szCs w:val="22"/>
        </w:rPr>
        <w:t xml:space="preserve"> junto con los anexos previstos en el Contrato de Auditoría</w:t>
      </w:r>
      <w:r w:rsidR="00D023F5" w:rsidRPr="00E014ED">
        <w:rPr>
          <w:rFonts w:cs="Arial"/>
          <w:sz w:val="22"/>
          <w:szCs w:val="22"/>
        </w:rPr>
        <w:t>;</w:t>
      </w:r>
      <w:r w:rsidRPr="00E014ED">
        <w:rPr>
          <w:rFonts w:cs="Arial"/>
          <w:sz w:val="22"/>
          <w:szCs w:val="22"/>
        </w:rPr>
        <w:t xml:space="preserve">  e) Discriminación del valor correspondiente al IVA</w:t>
      </w:r>
      <w:r w:rsidR="00D023F5" w:rsidRPr="00E014ED">
        <w:rPr>
          <w:rFonts w:cs="Arial"/>
          <w:sz w:val="22"/>
          <w:szCs w:val="22"/>
        </w:rPr>
        <w:t xml:space="preserve">, y f) </w:t>
      </w:r>
      <w:r w:rsidR="00D023F5" w:rsidRPr="009D1372">
        <w:rPr>
          <w:rFonts w:cs="Arial"/>
          <w:sz w:val="22"/>
          <w:szCs w:val="22"/>
        </w:rPr>
        <w:t>la respectiva autorización de pago expedida por la UPME</w:t>
      </w:r>
      <w:r w:rsidR="00E014ED">
        <w:rPr>
          <w:rFonts w:cs="Arial"/>
          <w:sz w:val="22"/>
          <w:szCs w:val="22"/>
        </w:rPr>
        <w:t xml:space="preserve"> </w:t>
      </w:r>
      <w:r w:rsidR="00E014ED" w:rsidRPr="009D1372">
        <w:rPr>
          <w:sz w:val="22"/>
          <w:szCs w:val="22"/>
        </w:rPr>
        <w:t xml:space="preserve">Si el Auditor no </w:t>
      </w:r>
      <w:r w:rsidR="00E014ED">
        <w:rPr>
          <w:sz w:val="22"/>
          <w:szCs w:val="22"/>
        </w:rPr>
        <w:t xml:space="preserve">aporta </w:t>
      </w:r>
      <w:r w:rsidR="00E014ED" w:rsidRPr="009D1372">
        <w:rPr>
          <w:sz w:val="22"/>
          <w:szCs w:val="22"/>
        </w:rPr>
        <w:t xml:space="preserve">la mencionada </w:t>
      </w:r>
      <w:r w:rsidR="00E014ED">
        <w:rPr>
          <w:sz w:val="22"/>
          <w:szCs w:val="22"/>
        </w:rPr>
        <w:t>document</w:t>
      </w:r>
      <w:r w:rsidR="00E014ED" w:rsidRPr="009D1372">
        <w:rPr>
          <w:sz w:val="22"/>
          <w:szCs w:val="22"/>
        </w:rPr>
        <w:t>ación, la Sociedad Fiduciaria rechazará la respectiva factura.</w:t>
      </w:r>
      <w:r w:rsidR="00E014ED">
        <w:t xml:space="preserve"> </w:t>
      </w:r>
    </w:p>
    <w:p w14:paraId="4C1D8CC1" w14:textId="77777777" w:rsidR="00E014ED" w:rsidRDefault="00E014ED" w:rsidP="009D1372">
      <w:pPr>
        <w:pStyle w:val="Textoindependiente3"/>
        <w:tabs>
          <w:tab w:val="left" w:pos="0"/>
        </w:tabs>
        <w:spacing w:before="120"/>
        <w:ind w:left="720"/>
        <w:rPr>
          <w:rFonts w:cs="Arial"/>
          <w:sz w:val="22"/>
          <w:szCs w:val="22"/>
        </w:rPr>
      </w:pPr>
    </w:p>
    <w:p w14:paraId="6780954A" w14:textId="77777777" w:rsidR="00A628DE" w:rsidRDefault="00C848A3" w:rsidP="001A0659">
      <w:pPr>
        <w:pStyle w:val="Textoindependiente3"/>
        <w:numPr>
          <w:ilvl w:val="0"/>
          <w:numId w:val="19"/>
        </w:numPr>
        <w:tabs>
          <w:tab w:val="left" w:pos="0"/>
        </w:tabs>
        <w:spacing w:before="120"/>
        <w:rPr>
          <w:rFonts w:cs="Arial"/>
          <w:sz w:val="22"/>
          <w:szCs w:val="22"/>
        </w:rPr>
      </w:pPr>
      <w:r w:rsidRPr="00A628DE">
        <w:rPr>
          <w:rFonts w:cs="Arial"/>
          <w:b/>
          <w:sz w:val="22"/>
          <w:szCs w:val="22"/>
        </w:rPr>
        <w:t xml:space="preserve">Pagos: </w:t>
      </w:r>
      <w:r w:rsidRPr="00A628DE">
        <w:rPr>
          <w:rFonts w:cs="Arial"/>
          <w:sz w:val="22"/>
          <w:szCs w:val="22"/>
        </w:rPr>
        <w:t xml:space="preserve">Una vez la </w:t>
      </w:r>
      <w:r w:rsidR="00BF36A9" w:rsidRPr="00A628DE">
        <w:rPr>
          <w:rFonts w:cs="Arial"/>
          <w:sz w:val="22"/>
          <w:szCs w:val="22"/>
        </w:rPr>
        <w:t>Fiduciaria</w:t>
      </w:r>
      <w:r w:rsidRPr="00A628DE">
        <w:rPr>
          <w:rFonts w:cs="Arial"/>
          <w:sz w:val="22"/>
          <w:szCs w:val="22"/>
        </w:rPr>
        <w:t xml:space="preserve"> verifique el cumplimiento de los requisitos establecidos </w:t>
      </w:r>
      <w:r w:rsidR="00CC6FB3" w:rsidRPr="00A628DE">
        <w:rPr>
          <w:rFonts w:cs="Arial"/>
          <w:sz w:val="22"/>
          <w:szCs w:val="22"/>
        </w:rPr>
        <w:t xml:space="preserve">en el Contrato de Auditoría para la realización de pagos al Auditor (incluyendo, pero sin limitarse a, la </w:t>
      </w:r>
      <w:r w:rsidR="00A628DE">
        <w:rPr>
          <w:rFonts w:cs="Arial"/>
          <w:sz w:val="22"/>
          <w:szCs w:val="22"/>
        </w:rPr>
        <w:t>evidencia de que las Entidades Destinatarias del Informe no tienen solicitudes pendientes sobre algún</w:t>
      </w:r>
      <w:r w:rsidR="00CC6FB3" w:rsidRPr="00A628DE">
        <w:rPr>
          <w:rFonts w:cs="Arial"/>
          <w:sz w:val="22"/>
          <w:szCs w:val="22"/>
        </w:rPr>
        <w:t xml:space="preserve"> informe</w:t>
      </w:r>
      <w:r w:rsidR="00A628DE">
        <w:rPr>
          <w:rFonts w:cs="Arial"/>
          <w:sz w:val="22"/>
          <w:szCs w:val="22"/>
        </w:rPr>
        <w:t xml:space="preserve"> del Auditor</w:t>
      </w:r>
      <w:r w:rsidR="00CC6FB3" w:rsidRPr="00A628DE">
        <w:rPr>
          <w:rFonts w:cs="Arial"/>
          <w:sz w:val="22"/>
          <w:szCs w:val="22"/>
        </w:rPr>
        <w:t>)</w:t>
      </w:r>
      <w:r w:rsidRPr="00A628DE">
        <w:rPr>
          <w:rFonts w:cs="Arial"/>
          <w:sz w:val="22"/>
          <w:szCs w:val="22"/>
        </w:rPr>
        <w:t xml:space="preserve">, procederá, dentro de los quince (15) días calendario siguientes a la presentación de la correspondiente factura, a </w:t>
      </w:r>
      <w:r w:rsidR="00A628DE">
        <w:rPr>
          <w:rFonts w:cs="Arial"/>
          <w:sz w:val="22"/>
          <w:szCs w:val="22"/>
        </w:rPr>
        <w:t xml:space="preserve">pagar al Auditor con </w:t>
      </w:r>
      <w:r w:rsidRPr="00A628DE">
        <w:rPr>
          <w:rFonts w:cs="Arial"/>
          <w:sz w:val="22"/>
          <w:szCs w:val="22"/>
        </w:rPr>
        <w:t xml:space="preserve">recursos del </w:t>
      </w:r>
      <w:r w:rsidR="00C5522C" w:rsidRPr="00A628DE">
        <w:rPr>
          <w:rFonts w:cs="Arial"/>
          <w:sz w:val="22"/>
          <w:szCs w:val="22"/>
        </w:rPr>
        <w:t>Patrimonio Autónomo</w:t>
      </w:r>
      <w:r w:rsidR="0045505B" w:rsidRPr="00A628DE">
        <w:rPr>
          <w:rFonts w:cs="Arial"/>
          <w:sz w:val="22"/>
          <w:szCs w:val="22"/>
        </w:rPr>
        <w:t xml:space="preserve">. Para tales efectos, dicha </w:t>
      </w:r>
      <w:r w:rsidRPr="00A628DE">
        <w:rPr>
          <w:rFonts w:cs="Arial"/>
          <w:sz w:val="22"/>
          <w:szCs w:val="22"/>
        </w:rPr>
        <w:t xml:space="preserve">cuenta deberá estar registrada en la </w:t>
      </w:r>
      <w:r w:rsidR="00BF36A9" w:rsidRPr="00A628DE">
        <w:rPr>
          <w:rFonts w:cs="Arial"/>
          <w:sz w:val="22"/>
          <w:szCs w:val="22"/>
        </w:rPr>
        <w:t>Fiduciaria</w:t>
      </w:r>
      <w:r w:rsidR="00AA21DA" w:rsidRPr="00A628DE">
        <w:rPr>
          <w:rFonts w:cs="Arial"/>
          <w:sz w:val="22"/>
          <w:szCs w:val="22"/>
        </w:rPr>
        <w:t>,</w:t>
      </w:r>
      <w:r w:rsidR="0045505B" w:rsidRPr="00A628DE">
        <w:rPr>
          <w:rFonts w:cs="Arial"/>
          <w:sz w:val="22"/>
          <w:szCs w:val="22"/>
        </w:rPr>
        <w:t xml:space="preserve"> sujeto a sus procedimientos internos</w:t>
      </w:r>
      <w:r w:rsidR="00A628DE">
        <w:rPr>
          <w:rFonts w:cs="Arial"/>
          <w:sz w:val="22"/>
          <w:szCs w:val="22"/>
        </w:rPr>
        <w:t>, en los plazos previstos en el Contrato de Auditoría</w:t>
      </w:r>
      <w:r w:rsidR="0045505B" w:rsidRPr="00A628DE">
        <w:rPr>
          <w:rFonts w:cs="Arial"/>
          <w:sz w:val="22"/>
          <w:szCs w:val="22"/>
        </w:rPr>
        <w:t>.</w:t>
      </w:r>
      <w:r w:rsidRPr="00A628DE">
        <w:rPr>
          <w:rFonts w:cs="Arial"/>
          <w:sz w:val="22"/>
          <w:szCs w:val="22"/>
        </w:rPr>
        <w:t xml:space="preserve"> </w:t>
      </w:r>
    </w:p>
    <w:p w14:paraId="4AEC1A30" w14:textId="77777777" w:rsidR="002814C5" w:rsidRPr="00A628DE" w:rsidRDefault="00CC6FB3" w:rsidP="001A0659">
      <w:pPr>
        <w:pStyle w:val="Textoindependiente3"/>
        <w:numPr>
          <w:ilvl w:val="0"/>
          <w:numId w:val="19"/>
        </w:numPr>
        <w:tabs>
          <w:tab w:val="left" w:pos="0"/>
        </w:tabs>
        <w:spacing w:before="120"/>
        <w:rPr>
          <w:rFonts w:cs="Arial"/>
          <w:sz w:val="22"/>
          <w:szCs w:val="22"/>
        </w:rPr>
      </w:pPr>
      <w:r w:rsidRPr="00A628DE">
        <w:rPr>
          <w:rFonts w:cs="Arial"/>
          <w:b/>
          <w:sz w:val="22"/>
          <w:szCs w:val="22"/>
        </w:rPr>
        <w:t xml:space="preserve">Costos Adicionales </w:t>
      </w:r>
      <w:r w:rsidR="0045505B" w:rsidRPr="00A628DE">
        <w:rPr>
          <w:rFonts w:cs="Arial"/>
          <w:b/>
          <w:sz w:val="22"/>
          <w:szCs w:val="22"/>
        </w:rPr>
        <w:t>de Auditoría</w:t>
      </w:r>
      <w:r w:rsidR="0045505B" w:rsidRPr="00A628DE">
        <w:rPr>
          <w:rFonts w:cs="Arial"/>
          <w:sz w:val="22"/>
          <w:szCs w:val="22"/>
        </w:rPr>
        <w:t xml:space="preserve">. </w:t>
      </w:r>
      <w:r w:rsidRPr="00A628DE">
        <w:rPr>
          <w:rFonts w:cs="Arial"/>
          <w:sz w:val="22"/>
          <w:szCs w:val="22"/>
        </w:rPr>
        <w:t xml:space="preserve">Cada vez que se lleve a cabo una </w:t>
      </w:r>
      <w:r w:rsidR="0045505B" w:rsidRPr="00A628DE">
        <w:rPr>
          <w:rFonts w:cs="Arial"/>
          <w:sz w:val="22"/>
          <w:szCs w:val="22"/>
        </w:rPr>
        <w:t xml:space="preserve">prórroga </w:t>
      </w:r>
      <w:r w:rsidRPr="00A628DE">
        <w:rPr>
          <w:rFonts w:cs="Arial"/>
          <w:sz w:val="22"/>
          <w:szCs w:val="22"/>
        </w:rPr>
        <w:t xml:space="preserve">o extensión de la vigencia </w:t>
      </w:r>
      <w:r w:rsidR="0045505B" w:rsidRPr="00A628DE">
        <w:rPr>
          <w:rFonts w:cs="Arial"/>
          <w:sz w:val="22"/>
          <w:szCs w:val="22"/>
        </w:rPr>
        <w:t>del Contrato de Auditoría</w:t>
      </w:r>
      <w:r w:rsidRPr="00A628DE">
        <w:rPr>
          <w:rFonts w:cs="Arial"/>
          <w:sz w:val="22"/>
          <w:szCs w:val="22"/>
        </w:rPr>
        <w:t xml:space="preserve"> conforme a la Normatividad Aplicable</w:t>
      </w:r>
      <w:r w:rsidR="0045505B" w:rsidRPr="00A628DE">
        <w:rPr>
          <w:rFonts w:cs="Arial"/>
          <w:sz w:val="22"/>
          <w:szCs w:val="22"/>
        </w:rPr>
        <w:t xml:space="preserve">, </w:t>
      </w:r>
      <w:r w:rsidRPr="00A628DE">
        <w:rPr>
          <w:rFonts w:cs="Arial"/>
          <w:sz w:val="22"/>
          <w:szCs w:val="22"/>
        </w:rPr>
        <w:t xml:space="preserve">y </w:t>
      </w:r>
      <w:r w:rsidR="0045505B" w:rsidRPr="00A628DE">
        <w:rPr>
          <w:rFonts w:cs="Arial"/>
          <w:sz w:val="22"/>
          <w:szCs w:val="22"/>
        </w:rPr>
        <w:t xml:space="preserve">a solicitud escrita de la UPME, </w:t>
      </w:r>
      <w:r w:rsidRPr="00A628DE">
        <w:rPr>
          <w:rFonts w:cs="Arial"/>
          <w:sz w:val="22"/>
          <w:szCs w:val="22"/>
        </w:rPr>
        <w:t>la Fiduciaria deberá requerir por escrito al Fideicomitente para que le transfiera, dentro de los cinco (5) días calendario siguientes, cualesquiera Costos Adicionales de Auditoría asociados con cada prórroga o extensión de la vigencia del Contrato de Auditoría.</w:t>
      </w:r>
    </w:p>
    <w:p w14:paraId="5EB58943" w14:textId="77777777" w:rsidR="002814C5" w:rsidRDefault="00CC6FB3" w:rsidP="009D1372">
      <w:pPr>
        <w:pStyle w:val="Textoindependiente3"/>
        <w:tabs>
          <w:tab w:val="left" w:pos="0"/>
        </w:tabs>
        <w:spacing w:before="120"/>
        <w:ind w:left="708"/>
        <w:rPr>
          <w:rFonts w:cs="Arial"/>
          <w:sz w:val="22"/>
          <w:szCs w:val="22"/>
        </w:rPr>
      </w:pPr>
      <w:r>
        <w:rPr>
          <w:rFonts w:cs="Arial"/>
          <w:sz w:val="22"/>
          <w:szCs w:val="22"/>
        </w:rPr>
        <w:t>En este evento, y conforme a lo establecido en el Contrato de Auditoría, la Fiduciaria requerirá al Auditor para que extienda la vigencia de las garantías requeridas por el Contrato de Auditoría.</w:t>
      </w:r>
    </w:p>
    <w:p w14:paraId="755FC9C5" w14:textId="06313B1B" w:rsidR="002814C5" w:rsidRPr="009D1372" w:rsidRDefault="00157DE9" w:rsidP="009D1372">
      <w:pPr>
        <w:pStyle w:val="Textoindependiente3"/>
        <w:numPr>
          <w:ilvl w:val="0"/>
          <w:numId w:val="19"/>
        </w:numPr>
        <w:tabs>
          <w:tab w:val="left" w:pos="0"/>
        </w:tabs>
        <w:spacing w:before="120"/>
        <w:rPr>
          <w:rFonts w:cs="Arial"/>
          <w:bCs/>
          <w:sz w:val="22"/>
          <w:szCs w:val="22"/>
        </w:rPr>
      </w:pPr>
      <w:r w:rsidRPr="009D1372">
        <w:rPr>
          <w:rFonts w:cs="Arial"/>
          <w:bCs/>
          <w:sz w:val="22"/>
          <w:szCs w:val="22"/>
        </w:rPr>
        <w:lastRenderedPageBreak/>
        <w:t xml:space="preserve"> </w:t>
      </w:r>
      <w:r w:rsidRPr="009D1372">
        <w:rPr>
          <w:rFonts w:cs="Arial"/>
          <w:b/>
          <w:sz w:val="22"/>
          <w:szCs w:val="22"/>
        </w:rPr>
        <w:t>Pagos por el Auditor</w:t>
      </w:r>
      <w:r w:rsidRPr="009D1372">
        <w:rPr>
          <w:rFonts w:cs="Arial"/>
          <w:bCs/>
          <w:sz w:val="22"/>
          <w:szCs w:val="22"/>
        </w:rPr>
        <w:t>. En el evento en el que el Auditor deba llevar a cabo pagos al Patrimonio Autónomo derivados del Contrato de Auditoría (incluyendo sumas derivadas de la ejecución de las garantías allí previstas y la cláusula penal pecuniaria), las sumas correspondientes serán transferidas por la Fiduciaria al beneficiario en los términos del artículo 30 de la Resolución CREG 107 de 2017 y notificará al MME, la SSPD y la UPME sobre el particular.</w:t>
      </w:r>
    </w:p>
    <w:p w14:paraId="76CC831F"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7.- OBLIGACIONES DE LA </w:t>
      </w:r>
      <w:proofErr w:type="gramStart"/>
      <w:r w:rsidRPr="003D5C3A">
        <w:rPr>
          <w:rFonts w:cs="Arial"/>
          <w:b/>
          <w:sz w:val="22"/>
          <w:szCs w:val="22"/>
        </w:rPr>
        <w:t>FIDUCIARIA.-</w:t>
      </w:r>
      <w:proofErr w:type="gramEnd"/>
      <w:r w:rsidRPr="003D5C3A">
        <w:rPr>
          <w:rFonts w:cs="Arial"/>
          <w:sz w:val="22"/>
          <w:szCs w:val="22"/>
        </w:rPr>
        <w:t xml:space="preserve"> En desarrollo del objeto del presente Contrato, la </w:t>
      </w:r>
      <w:r w:rsidR="00BF36A9">
        <w:rPr>
          <w:rFonts w:cs="Arial"/>
          <w:sz w:val="22"/>
          <w:szCs w:val="22"/>
        </w:rPr>
        <w:t>Fiduciaria</w:t>
      </w:r>
      <w:r w:rsidRPr="003D5C3A">
        <w:rPr>
          <w:rFonts w:cs="Arial"/>
          <w:sz w:val="22"/>
          <w:szCs w:val="22"/>
        </w:rPr>
        <w:t xml:space="preserve"> se obliga a realizar las siguientes actividades:</w:t>
      </w:r>
    </w:p>
    <w:p w14:paraId="1ECF4682"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Recibir, en su calidad de vocera y en representación del </w:t>
      </w:r>
      <w:r w:rsidR="00C5522C">
        <w:rPr>
          <w:rFonts w:cs="Arial"/>
          <w:sz w:val="22"/>
          <w:szCs w:val="22"/>
        </w:rPr>
        <w:t>Patrimonio Autónomo</w:t>
      </w:r>
      <w:r w:rsidRPr="003D5C3A">
        <w:rPr>
          <w:rFonts w:cs="Arial"/>
          <w:sz w:val="22"/>
          <w:szCs w:val="22"/>
        </w:rPr>
        <w:t>, la transferencia, a título de fiducia mercantil irrevocable, de los Bienes Fideicomitidos</w:t>
      </w:r>
      <w:r w:rsidR="00A628DE">
        <w:rPr>
          <w:rFonts w:cs="Arial"/>
          <w:sz w:val="22"/>
          <w:szCs w:val="22"/>
        </w:rPr>
        <w:t>;</w:t>
      </w:r>
    </w:p>
    <w:p w14:paraId="10D0A1A7"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Contratar al </w:t>
      </w:r>
      <w:r w:rsidR="00342BEC">
        <w:rPr>
          <w:rFonts w:cs="Arial"/>
          <w:sz w:val="22"/>
          <w:szCs w:val="22"/>
        </w:rPr>
        <w:t>Auditor</w:t>
      </w:r>
      <w:r w:rsidRPr="003D5C3A">
        <w:rPr>
          <w:rFonts w:cs="Arial"/>
          <w:sz w:val="22"/>
          <w:szCs w:val="22"/>
        </w:rPr>
        <w:t xml:space="preserve"> conforme con la minuta del Contrato de </w:t>
      </w:r>
      <w:r w:rsidR="00342BEC">
        <w:rPr>
          <w:rFonts w:cs="Arial"/>
          <w:sz w:val="22"/>
          <w:szCs w:val="22"/>
        </w:rPr>
        <w:t>Auditor</w:t>
      </w:r>
      <w:r w:rsidR="003F0874">
        <w:rPr>
          <w:rFonts w:cs="Arial"/>
          <w:sz w:val="22"/>
          <w:szCs w:val="22"/>
        </w:rPr>
        <w:t>ía contenida en el Anexo No. 1</w:t>
      </w:r>
      <w:r w:rsidRPr="003D5C3A">
        <w:rPr>
          <w:rFonts w:cs="Arial"/>
          <w:sz w:val="22"/>
          <w:szCs w:val="22"/>
        </w:rPr>
        <w:t xml:space="preserve"> de los </w:t>
      </w:r>
      <w:r w:rsidR="003F0874">
        <w:rPr>
          <w:rFonts w:cs="Arial"/>
          <w:sz w:val="22"/>
          <w:szCs w:val="22"/>
        </w:rPr>
        <w:t>Términos de Referencia d</w:t>
      </w:r>
      <w:r w:rsidR="007B0006">
        <w:rPr>
          <w:rFonts w:cs="Arial"/>
          <w:sz w:val="22"/>
          <w:szCs w:val="22"/>
        </w:rPr>
        <w:t>e</w:t>
      </w:r>
      <w:r w:rsidR="003F0874">
        <w:rPr>
          <w:rFonts w:cs="Arial"/>
          <w:sz w:val="22"/>
          <w:szCs w:val="22"/>
        </w:rPr>
        <w:t>l Proceso de Selección</w:t>
      </w:r>
      <w:r w:rsidR="00317C27">
        <w:rPr>
          <w:rFonts w:cs="Arial"/>
          <w:sz w:val="22"/>
          <w:szCs w:val="22"/>
        </w:rPr>
        <w:t>, y dar cumplimiento a las obligaciones allí contenidas</w:t>
      </w:r>
      <w:r w:rsidR="00A628DE">
        <w:rPr>
          <w:rFonts w:cs="Arial"/>
          <w:sz w:val="22"/>
          <w:szCs w:val="22"/>
        </w:rPr>
        <w:t>;</w:t>
      </w:r>
    </w:p>
    <w:p w14:paraId="2ED62E87"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Administrar los Bienes Fideicomitidos de conformidad con las reglas previstas en el presente Contrato</w:t>
      </w:r>
      <w:r w:rsidR="00A628DE">
        <w:rPr>
          <w:rFonts w:cs="Arial"/>
          <w:sz w:val="22"/>
          <w:szCs w:val="22"/>
        </w:rPr>
        <w:t>;</w:t>
      </w:r>
    </w:p>
    <w:p w14:paraId="69C3C6FC"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Efectuar los pagos y transferencias al </w:t>
      </w:r>
      <w:r w:rsidR="00342BEC">
        <w:rPr>
          <w:rFonts w:cs="Arial"/>
          <w:sz w:val="22"/>
          <w:szCs w:val="22"/>
        </w:rPr>
        <w:t>Auditor</w:t>
      </w:r>
      <w:r w:rsidRPr="003D5C3A">
        <w:rPr>
          <w:rFonts w:cs="Arial"/>
          <w:sz w:val="22"/>
          <w:szCs w:val="22"/>
        </w:rPr>
        <w:t>, de conformidad con las reglas establecidas en la Cláusula 6</w:t>
      </w:r>
      <w:r w:rsidR="00A628DE">
        <w:rPr>
          <w:rFonts w:cs="Arial"/>
          <w:sz w:val="22"/>
          <w:szCs w:val="22"/>
        </w:rPr>
        <w:t>;</w:t>
      </w:r>
      <w:r w:rsidRPr="003D5C3A">
        <w:rPr>
          <w:rFonts w:cs="Arial"/>
          <w:sz w:val="22"/>
          <w:szCs w:val="22"/>
        </w:rPr>
        <w:t xml:space="preserve"> </w:t>
      </w:r>
    </w:p>
    <w:p w14:paraId="16B59880"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Informar oportunamente a</w:t>
      </w:r>
      <w:r w:rsidR="00A628DE">
        <w:rPr>
          <w:rFonts w:cs="Arial"/>
          <w:sz w:val="22"/>
          <w:szCs w:val="22"/>
        </w:rPr>
        <w:t xml:space="preserve">l MME, SSPD, CREG, </w:t>
      </w:r>
      <w:r w:rsidRPr="003D5C3A">
        <w:rPr>
          <w:rFonts w:cs="Arial"/>
          <w:sz w:val="22"/>
          <w:szCs w:val="22"/>
        </w:rPr>
        <w:t xml:space="preserve">UPME y al </w:t>
      </w:r>
      <w:r w:rsidR="00BF36A9">
        <w:rPr>
          <w:rFonts w:cs="Arial"/>
          <w:sz w:val="22"/>
          <w:szCs w:val="22"/>
        </w:rPr>
        <w:t>Fideicomitente</w:t>
      </w:r>
      <w:r w:rsidRPr="003D5C3A">
        <w:rPr>
          <w:rFonts w:cs="Arial"/>
          <w:sz w:val="22"/>
          <w:szCs w:val="22"/>
        </w:rPr>
        <w:t>, si</w:t>
      </w:r>
      <w:r w:rsidR="00B35597">
        <w:rPr>
          <w:rFonts w:cs="Arial"/>
          <w:sz w:val="22"/>
          <w:szCs w:val="22"/>
        </w:rPr>
        <w:t xml:space="preserve">: </w:t>
      </w:r>
      <w:r w:rsidR="00A628DE">
        <w:rPr>
          <w:rFonts w:cs="Arial"/>
          <w:sz w:val="22"/>
          <w:szCs w:val="22"/>
        </w:rPr>
        <w:t>(</w:t>
      </w:r>
      <w:r w:rsidR="00B35597">
        <w:rPr>
          <w:rFonts w:cs="Arial"/>
          <w:sz w:val="22"/>
          <w:szCs w:val="22"/>
        </w:rPr>
        <w:t>i)</w:t>
      </w:r>
      <w:r w:rsidRPr="003D5C3A">
        <w:rPr>
          <w:rFonts w:cs="Arial"/>
          <w:sz w:val="22"/>
          <w:szCs w:val="22"/>
        </w:rPr>
        <w:t xml:space="preserve"> los recursos del patrimonio autónomo no son depositados, según lo establecido en la Cláusula 4</w:t>
      </w:r>
      <w:r w:rsidR="00A628DE">
        <w:rPr>
          <w:rFonts w:cs="Arial"/>
          <w:sz w:val="22"/>
          <w:szCs w:val="22"/>
        </w:rPr>
        <w:t>; (</w:t>
      </w:r>
      <w:proofErr w:type="spellStart"/>
      <w:r w:rsidR="00B35597">
        <w:rPr>
          <w:rFonts w:cs="Arial"/>
          <w:sz w:val="22"/>
          <w:szCs w:val="22"/>
        </w:rPr>
        <w:t>ii</w:t>
      </w:r>
      <w:proofErr w:type="spellEnd"/>
      <w:r w:rsidR="00B35597">
        <w:rPr>
          <w:rFonts w:cs="Arial"/>
          <w:sz w:val="22"/>
          <w:szCs w:val="22"/>
        </w:rPr>
        <w:t>) no es entregada la Garantía de Cumplimiento</w:t>
      </w:r>
      <w:r w:rsidR="00141E09">
        <w:rPr>
          <w:rFonts w:cs="Arial"/>
          <w:sz w:val="22"/>
          <w:szCs w:val="22"/>
        </w:rPr>
        <w:t>,</w:t>
      </w:r>
      <w:r w:rsidR="00B35597">
        <w:rPr>
          <w:rFonts w:cs="Arial"/>
          <w:sz w:val="22"/>
          <w:szCs w:val="22"/>
        </w:rPr>
        <w:t xml:space="preserve"> o </w:t>
      </w:r>
      <w:r w:rsidR="00A628DE">
        <w:rPr>
          <w:rFonts w:cs="Arial"/>
          <w:sz w:val="22"/>
          <w:szCs w:val="22"/>
        </w:rPr>
        <w:t>(</w:t>
      </w:r>
      <w:proofErr w:type="spellStart"/>
      <w:r w:rsidR="00B35597">
        <w:rPr>
          <w:rFonts w:cs="Arial"/>
          <w:sz w:val="22"/>
          <w:szCs w:val="22"/>
        </w:rPr>
        <w:t>iii</w:t>
      </w:r>
      <w:proofErr w:type="spellEnd"/>
      <w:r w:rsidR="00B35597">
        <w:rPr>
          <w:rFonts w:cs="Arial"/>
          <w:sz w:val="22"/>
          <w:szCs w:val="22"/>
        </w:rPr>
        <w:t xml:space="preserve">) entregada la Garantía de Cumplimiento no es aprobada dentro del </w:t>
      </w:r>
      <w:r w:rsidR="00141E09">
        <w:rPr>
          <w:rFonts w:cs="Arial"/>
          <w:sz w:val="22"/>
          <w:szCs w:val="22"/>
        </w:rPr>
        <w:t>término</w:t>
      </w:r>
      <w:r w:rsidR="00B35597">
        <w:rPr>
          <w:rFonts w:cs="Arial"/>
          <w:sz w:val="22"/>
          <w:szCs w:val="22"/>
        </w:rPr>
        <w:t xml:space="preserve"> establecido para ello</w:t>
      </w:r>
      <w:r w:rsidR="00A628DE">
        <w:rPr>
          <w:rFonts w:cs="Arial"/>
          <w:sz w:val="22"/>
          <w:szCs w:val="22"/>
        </w:rPr>
        <w:t>;</w:t>
      </w:r>
      <w:r w:rsidRPr="003D5C3A">
        <w:rPr>
          <w:rFonts w:cs="Arial"/>
          <w:sz w:val="22"/>
          <w:szCs w:val="22"/>
        </w:rPr>
        <w:t xml:space="preserve"> </w:t>
      </w:r>
    </w:p>
    <w:p w14:paraId="4FA83001"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Realizar las </w:t>
      </w:r>
      <w:r w:rsidR="00A628DE" w:rsidRPr="003D5C3A">
        <w:rPr>
          <w:rFonts w:cs="Arial"/>
          <w:sz w:val="22"/>
          <w:szCs w:val="22"/>
        </w:rPr>
        <w:t xml:space="preserve">Inversiones Permitidas </w:t>
      </w:r>
      <w:r w:rsidRPr="003D5C3A">
        <w:rPr>
          <w:rFonts w:cs="Arial"/>
          <w:sz w:val="22"/>
          <w:szCs w:val="22"/>
        </w:rPr>
        <w:t>de los Bienes Fideicomitidos, de conformidad con lo establecido en el</w:t>
      </w:r>
      <w:r w:rsidR="007B0006">
        <w:rPr>
          <w:rFonts w:cs="Arial"/>
          <w:sz w:val="22"/>
          <w:szCs w:val="22"/>
        </w:rPr>
        <w:t xml:space="preserve"> Literal B) del</w:t>
      </w:r>
      <w:r w:rsidRPr="003D5C3A">
        <w:rPr>
          <w:rFonts w:cs="Arial"/>
          <w:sz w:val="22"/>
          <w:szCs w:val="22"/>
        </w:rPr>
        <w:t xml:space="preserve"> Numeral 1) de la Cláusula 6</w:t>
      </w:r>
      <w:r w:rsidR="00A628DE">
        <w:rPr>
          <w:rFonts w:cs="Arial"/>
          <w:sz w:val="22"/>
          <w:szCs w:val="22"/>
        </w:rPr>
        <w:t>;</w:t>
      </w:r>
      <w:r w:rsidRPr="003D5C3A">
        <w:rPr>
          <w:rFonts w:cs="Arial"/>
          <w:sz w:val="22"/>
          <w:szCs w:val="22"/>
        </w:rPr>
        <w:t xml:space="preserve"> </w:t>
      </w:r>
    </w:p>
    <w:p w14:paraId="02467779" w14:textId="77777777" w:rsidR="002814C5" w:rsidRDefault="000718ED" w:rsidP="001A0659">
      <w:pPr>
        <w:pStyle w:val="Textoindependiente3"/>
        <w:numPr>
          <w:ilvl w:val="0"/>
          <w:numId w:val="4"/>
        </w:numPr>
        <w:tabs>
          <w:tab w:val="left" w:pos="0"/>
        </w:tabs>
        <w:spacing w:before="120"/>
        <w:rPr>
          <w:rFonts w:cs="Arial"/>
          <w:sz w:val="22"/>
          <w:szCs w:val="22"/>
        </w:rPr>
      </w:pPr>
      <w:r>
        <w:rPr>
          <w:rFonts w:cs="Arial"/>
          <w:sz w:val="22"/>
          <w:szCs w:val="22"/>
        </w:rPr>
        <w:t>Administrar la Garantía de Cumplimiento de conformidad con lo establecido en la Resolución CREG 107 de 2017</w:t>
      </w:r>
      <w:r w:rsidR="00D61AA9">
        <w:rPr>
          <w:rFonts w:cs="Arial"/>
          <w:sz w:val="22"/>
          <w:szCs w:val="22"/>
        </w:rPr>
        <w:t xml:space="preserve">, </w:t>
      </w:r>
      <w:r>
        <w:rPr>
          <w:rFonts w:cs="Arial"/>
          <w:sz w:val="22"/>
          <w:szCs w:val="22"/>
        </w:rPr>
        <w:t>los Documentos de Selección del Inversionista</w:t>
      </w:r>
      <w:r w:rsidR="00D61AA9">
        <w:rPr>
          <w:rFonts w:cs="Arial"/>
          <w:sz w:val="22"/>
          <w:szCs w:val="22"/>
        </w:rPr>
        <w:t xml:space="preserve"> y lo dispuesto en este Contrato</w:t>
      </w:r>
      <w:r w:rsidR="00A628DE">
        <w:rPr>
          <w:rFonts w:cs="Arial"/>
          <w:sz w:val="22"/>
          <w:szCs w:val="22"/>
        </w:rPr>
        <w:t>;</w:t>
      </w:r>
    </w:p>
    <w:p w14:paraId="64622004" w14:textId="77777777" w:rsidR="002814C5" w:rsidRDefault="00F57110" w:rsidP="001A0659">
      <w:pPr>
        <w:pStyle w:val="Textoindependiente3"/>
        <w:numPr>
          <w:ilvl w:val="0"/>
          <w:numId w:val="4"/>
        </w:numPr>
        <w:tabs>
          <w:tab w:val="left" w:pos="0"/>
        </w:tabs>
        <w:spacing w:before="120"/>
        <w:rPr>
          <w:rFonts w:cs="Arial"/>
          <w:sz w:val="22"/>
          <w:szCs w:val="22"/>
        </w:rPr>
      </w:pPr>
      <w:r>
        <w:rPr>
          <w:rFonts w:cs="Arial"/>
          <w:sz w:val="22"/>
          <w:szCs w:val="22"/>
        </w:rPr>
        <w:t xml:space="preserve">Ejecutar la Garantía de Cumplimiento </w:t>
      </w:r>
      <w:r w:rsidR="00A628DE">
        <w:rPr>
          <w:rFonts w:cs="Arial"/>
          <w:sz w:val="22"/>
          <w:szCs w:val="22"/>
        </w:rPr>
        <w:t>de conformidad con lo previsto en este Contrato;</w:t>
      </w:r>
    </w:p>
    <w:p w14:paraId="2373291A" w14:textId="77777777" w:rsidR="002814C5" w:rsidRDefault="000718ED" w:rsidP="001A0659">
      <w:pPr>
        <w:pStyle w:val="Textoindependiente3"/>
        <w:numPr>
          <w:ilvl w:val="0"/>
          <w:numId w:val="4"/>
        </w:numPr>
        <w:tabs>
          <w:tab w:val="left" w:pos="0"/>
        </w:tabs>
        <w:spacing w:before="120"/>
        <w:rPr>
          <w:rFonts w:cs="Arial"/>
          <w:sz w:val="22"/>
          <w:szCs w:val="22"/>
        </w:rPr>
      </w:pPr>
      <w:r>
        <w:rPr>
          <w:rFonts w:cs="Arial"/>
          <w:sz w:val="22"/>
          <w:szCs w:val="22"/>
        </w:rPr>
        <w:t>Destinar los recursos provenientes de</w:t>
      </w:r>
      <w:r w:rsidR="00A628DE">
        <w:rPr>
          <w:rFonts w:cs="Arial"/>
          <w:sz w:val="22"/>
          <w:szCs w:val="22"/>
        </w:rPr>
        <w:t xml:space="preserve"> </w:t>
      </w:r>
      <w:r w:rsidR="00141E09">
        <w:rPr>
          <w:rFonts w:cs="Arial"/>
          <w:sz w:val="22"/>
          <w:szCs w:val="22"/>
        </w:rPr>
        <w:t>l</w:t>
      </w:r>
      <w:r w:rsidR="00A628DE">
        <w:rPr>
          <w:rFonts w:cs="Arial"/>
          <w:sz w:val="22"/>
          <w:szCs w:val="22"/>
        </w:rPr>
        <w:t>a</w:t>
      </w:r>
      <w:r w:rsidR="00141E09">
        <w:rPr>
          <w:rFonts w:cs="Arial"/>
          <w:sz w:val="22"/>
          <w:szCs w:val="22"/>
        </w:rPr>
        <w:t xml:space="preserve"> </w:t>
      </w:r>
      <w:r>
        <w:rPr>
          <w:rFonts w:cs="Arial"/>
          <w:sz w:val="22"/>
          <w:szCs w:val="22"/>
        </w:rPr>
        <w:t>ejecución de la Garantía de Cumplimiento</w:t>
      </w:r>
      <w:r w:rsidR="00141E09">
        <w:rPr>
          <w:rFonts w:cs="Arial"/>
          <w:sz w:val="22"/>
          <w:szCs w:val="22"/>
        </w:rPr>
        <w:t>, según el caso,</w:t>
      </w:r>
      <w:r>
        <w:rPr>
          <w:rFonts w:cs="Arial"/>
          <w:sz w:val="22"/>
          <w:szCs w:val="22"/>
        </w:rPr>
        <w:t xml:space="preserve"> de conformidad con lo establecido en el artículo 30 de la Resolución CREG 107 de 2017 o toda aquella que la modifique, adicione o aclare</w:t>
      </w:r>
      <w:r w:rsidR="00A628DE">
        <w:rPr>
          <w:rFonts w:cs="Arial"/>
          <w:sz w:val="22"/>
          <w:szCs w:val="22"/>
        </w:rPr>
        <w:t>;</w:t>
      </w:r>
    </w:p>
    <w:p w14:paraId="13FC874A"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Enviar al </w:t>
      </w:r>
      <w:r w:rsidR="00BF36A9">
        <w:rPr>
          <w:rFonts w:cs="Arial"/>
          <w:sz w:val="22"/>
          <w:szCs w:val="22"/>
        </w:rPr>
        <w:t>Fideicomitente</w:t>
      </w:r>
      <w:r w:rsidRPr="003D5C3A">
        <w:rPr>
          <w:rFonts w:cs="Arial"/>
          <w:sz w:val="22"/>
          <w:szCs w:val="22"/>
        </w:rPr>
        <w:t xml:space="preserve"> un reporte mensual de los ingresos, egresos y saldo inicial y final del </w:t>
      </w:r>
      <w:r w:rsidR="00C5522C">
        <w:rPr>
          <w:rFonts w:cs="Arial"/>
          <w:sz w:val="22"/>
          <w:szCs w:val="22"/>
        </w:rPr>
        <w:t>Patrimonio Autónomo</w:t>
      </w:r>
      <w:r w:rsidRPr="003D5C3A">
        <w:rPr>
          <w:rFonts w:cs="Arial"/>
          <w:sz w:val="22"/>
          <w:szCs w:val="22"/>
        </w:rPr>
        <w:t>, dentro de los cinco (5) días hábiles siguientes al último día de cada mes</w:t>
      </w:r>
      <w:r w:rsidR="00A628DE">
        <w:rPr>
          <w:rFonts w:cs="Arial"/>
          <w:sz w:val="22"/>
          <w:szCs w:val="22"/>
        </w:rPr>
        <w:t xml:space="preserve"> calendario;</w:t>
      </w:r>
      <w:r w:rsidRPr="003D5C3A">
        <w:rPr>
          <w:rFonts w:cs="Arial"/>
          <w:sz w:val="22"/>
          <w:szCs w:val="22"/>
        </w:rPr>
        <w:t xml:space="preserve"> </w:t>
      </w:r>
    </w:p>
    <w:p w14:paraId="59DEE83D" w14:textId="2716942F"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Rendir al </w:t>
      </w:r>
      <w:r w:rsidR="00BF36A9">
        <w:rPr>
          <w:rFonts w:cs="Arial"/>
          <w:sz w:val="22"/>
          <w:szCs w:val="22"/>
        </w:rPr>
        <w:t>Fideicomitente</w:t>
      </w:r>
      <w:r w:rsidRPr="003D5C3A">
        <w:rPr>
          <w:rFonts w:cs="Arial"/>
          <w:sz w:val="22"/>
          <w:szCs w:val="22"/>
        </w:rPr>
        <w:t xml:space="preserve"> un informe mensual de las cuentas comprobadas de su gestión sobre el estado del </w:t>
      </w:r>
      <w:r w:rsidR="00C5522C">
        <w:rPr>
          <w:rFonts w:cs="Arial"/>
          <w:sz w:val="22"/>
          <w:szCs w:val="22"/>
        </w:rPr>
        <w:t>Patrimonio Autónomo</w:t>
      </w:r>
      <w:r w:rsidRPr="003D5C3A">
        <w:rPr>
          <w:rFonts w:cs="Arial"/>
          <w:sz w:val="22"/>
          <w:szCs w:val="22"/>
        </w:rPr>
        <w:t xml:space="preserve">, dentro de los diez (10) días hábiles siguientes al último día de cada mes, informando el estado de ingresos y </w:t>
      </w:r>
      <w:r w:rsidRPr="003D5C3A">
        <w:rPr>
          <w:rFonts w:cs="Arial"/>
          <w:sz w:val="22"/>
          <w:szCs w:val="22"/>
        </w:rPr>
        <w:lastRenderedPageBreak/>
        <w:t xml:space="preserve">egresos del patrimonio autónomo, estados financieros del </w:t>
      </w:r>
      <w:r w:rsidR="00C5522C">
        <w:rPr>
          <w:rFonts w:cs="Arial"/>
          <w:sz w:val="22"/>
          <w:szCs w:val="22"/>
        </w:rPr>
        <w:t>Patrimonio Autónomo</w:t>
      </w:r>
      <w:r w:rsidRPr="003D5C3A">
        <w:rPr>
          <w:rFonts w:cs="Arial"/>
          <w:sz w:val="22"/>
          <w:szCs w:val="22"/>
        </w:rPr>
        <w:t xml:space="preserve"> y reporte sobre las inversiones de los recursos, junto con las actividades desarrolladas por la </w:t>
      </w:r>
      <w:r w:rsidR="00BF36A9">
        <w:rPr>
          <w:rFonts w:cs="Arial"/>
          <w:sz w:val="22"/>
          <w:szCs w:val="22"/>
        </w:rPr>
        <w:t>Fiduciaria</w:t>
      </w:r>
      <w:r w:rsidRPr="003D5C3A">
        <w:rPr>
          <w:rFonts w:cs="Arial"/>
          <w:sz w:val="22"/>
          <w:szCs w:val="22"/>
        </w:rPr>
        <w:t xml:space="preserve"> para el cumplimiento del objeto del Contrato</w:t>
      </w:r>
      <w:r w:rsidR="00170719">
        <w:rPr>
          <w:rFonts w:cs="Arial"/>
          <w:sz w:val="22"/>
          <w:szCs w:val="22"/>
        </w:rPr>
        <w:t xml:space="preserve">. Copia de la rendición cuentas </w:t>
      </w:r>
      <w:r w:rsidR="00E51B8D">
        <w:rPr>
          <w:rFonts w:cs="Arial"/>
          <w:sz w:val="22"/>
          <w:szCs w:val="22"/>
        </w:rPr>
        <w:t>s</w:t>
      </w:r>
      <w:r w:rsidR="00170719">
        <w:rPr>
          <w:rFonts w:cs="Arial"/>
          <w:sz w:val="22"/>
          <w:szCs w:val="22"/>
        </w:rPr>
        <w:t>e remitirá a la UPME</w:t>
      </w:r>
      <w:r w:rsidR="00E51B8D">
        <w:rPr>
          <w:rFonts w:cs="Arial"/>
          <w:sz w:val="22"/>
          <w:szCs w:val="22"/>
        </w:rPr>
        <w:t>;</w:t>
      </w:r>
    </w:p>
    <w:p w14:paraId="57805B81"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Abstenerse de constituir sobre los Bienes Fideicomitidos cualquier gravamen o limitación de dominio</w:t>
      </w:r>
      <w:r w:rsidR="00A628DE">
        <w:rPr>
          <w:rFonts w:cs="Arial"/>
          <w:sz w:val="22"/>
          <w:szCs w:val="22"/>
        </w:rPr>
        <w:t>;</w:t>
      </w:r>
    </w:p>
    <w:p w14:paraId="72433A8D"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Llevar la contabilidad del </w:t>
      </w:r>
      <w:r w:rsidR="00C5522C">
        <w:rPr>
          <w:rFonts w:cs="Arial"/>
          <w:sz w:val="22"/>
          <w:szCs w:val="22"/>
        </w:rPr>
        <w:t>Patrimonio Autónomo</w:t>
      </w:r>
      <w:r w:rsidRPr="003D5C3A">
        <w:rPr>
          <w:rFonts w:cs="Arial"/>
          <w:sz w:val="22"/>
          <w:szCs w:val="22"/>
        </w:rPr>
        <w:t xml:space="preserve"> conforme a las normas establecidas por la Superintendencia Financiera de Colombia, y, en especial, controlar los pagos al </w:t>
      </w:r>
      <w:r w:rsidR="00342BEC">
        <w:rPr>
          <w:rFonts w:cs="Arial"/>
          <w:sz w:val="22"/>
          <w:szCs w:val="22"/>
        </w:rPr>
        <w:t>Auditor</w:t>
      </w:r>
      <w:r w:rsidR="00562FCD">
        <w:rPr>
          <w:rFonts w:cs="Arial"/>
          <w:sz w:val="22"/>
          <w:szCs w:val="22"/>
        </w:rPr>
        <w:t>;</w:t>
      </w:r>
    </w:p>
    <w:p w14:paraId="182A397F"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Cancelar oportunamente los gastos a cargo del </w:t>
      </w:r>
      <w:r w:rsidR="00562FCD" w:rsidRPr="003D5C3A">
        <w:rPr>
          <w:rFonts w:cs="Arial"/>
          <w:sz w:val="22"/>
          <w:szCs w:val="22"/>
        </w:rPr>
        <w:t>Patrimonio Autónomo</w:t>
      </w:r>
      <w:r w:rsidRPr="003D5C3A">
        <w:rPr>
          <w:rFonts w:cs="Arial"/>
          <w:sz w:val="22"/>
          <w:szCs w:val="22"/>
        </w:rPr>
        <w:t xml:space="preserve">, incluidos los tributos directamente relacionados con el mismo. </w:t>
      </w:r>
      <w:r w:rsidR="00141E09">
        <w:rPr>
          <w:rFonts w:cs="Arial"/>
          <w:sz w:val="22"/>
          <w:szCs w:val="22"/>
        </w:rPr>
        <w:t xml:space="preserve">En el evento en el que los recursos depositados en el Patrimonio Autónomo no sean suficientes para atender los gastos a su cargo, deberá informar dicha circunstancia al </w:t>
      </w:r>
      <w:r w:rsidR="00BF36A9">
        <w:rPr>
          <w:rFonts w:cs="Arial"/>
          <w:sz w:val="22"/>
          <w:szCs w:val="22"/>
        </w:rPr>
        <w:t>Fideicomitente</w:t>
      </w:r>
      <w:r w:rsidR="00562FCD">
        <w:rPr>
          <w:rFonts w:cs="Arial"/>
          <w:sz w:val="22"/>
          <w:szCs w:val="22"/>
        </w:rPr>
        <w:t>, quien es obliga a hacer oportunamente los aportes en cantidades suficientes;</w:t>
      </w:r>
    </w:p>
    <w:p w14:paraId="26EC83CC"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Mantener separados los Bienes Fideicomitidos y, en general, los activos del </w:t>
      </w:r>
      <w:r w:rsidR="00C5522C">
        <w:rPr>
          <w:rFonts w:cs="Arial"/>
          <w:sz w:val="22"/>
          <w:szCs w:val="22"/>
        </w:rPr>
        <w:t>Patrimonio Autónomo</w:t>
      </w:r>
      <w:r w:rsidRPr="003D5C3A">
        <w:rPr>
          <w:rFonts w:cs="Arial"/>
          <w:sz w:val="22"/>
          <w:szCs w:val="22"/>
        </w:rPr>
        <w:t xml:space="preserve"> de los de la </w:t>
      </w:r>
      <w:r w:rsidR="00BF36A9">
        <w:rPr>
          <w:rFonts w:cs="Arial"/>
          <w:sz w:val="22"/>
          <w:szCs w:val="22"/>
        </w:rPr>
        <w:t>Fiduciaria</w:t>
      </w:r>
      <w:r w:rsidRPr="003D5C3A">
        <w:rPr>
          <w:rFonts w:cs="Arial"/>
          <w:sz w:val="22"/>
          <w:szCs w:val="22"/>
        </w:rPr>
        <w:t xml:space="preserve"> y de los que correspondan a otros negocios fiduciarios</w:t>
      </w:r>
      <w:r w:rsidR="00562FCD">
        <w:rPr>
          <w:rFonts w:cs="Arial"/>
          <w:sz w:val="22"/>
          <w:szCs w:val="22"/>
        </w:rPr>
        <w:t>;</w:t>
      </w:r>
      <w:r w:rsidRPr="003D5C3A">
        <w:rPr>
          <w:rFonts w:cs="Arial"/>
          <w:sz w:val="22"/>
          <w:szCs w:val="22"/>
        </w:rPr>
        <w:t xml:space="preserve"> </w:t>
      </w:r>
    </w:p>
    <w:p w14:paraId="5A88E799"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Ejecutar las políticas, órdenes y recomendaciones de inversión del </w:t>
      </w:r>
      <w:r w:rsidR="00BF36A9">
        <w:rPr>
          <w:rFonts w:cs="Arial"/>
          <w:sz w:val="22"/>
          <w:szCs w:val="22"/>
        </w:rPr>
        <w:t>Fideicomitente</w:t>
      </w:r>
      <w:r w:rsidRPr="003D5C3A">
        <w:rPr>
          <w:rFonts w:cs="Arial"/>
          <w:sz w:val="22"/>
          <w:szCs w:val="22"/>
        </w:rPr>
        <w:t xml:space="preserve">, en caso de constituirse un fondo de inversión especial de titularidad del </w:t>
      </w:r>
      <w:r w:rsidR="00C5522C">
        <w:rPr>
          <w:rFonts w:cs="Arial"/>
          <w:sz w:val="22"/>
          <w:szCs w:val="22"/>
        </w:rPr>
        <w:t>Patrimonio Autónomo</w:t>
      </w:r>
      <w:r w:rsidRPr="003D5C3A">
        <w:rPr>
          <w:rFonts w:cs="Arial"/>
          <w:sz w:val="22"/>
          <w:szCs w:val="22"/>
        </w:rPr>
        <w:t>, siempre y cuando dichas recomendaciones estén de</w:t>
      </w:r>
      <w:r w:rsidR="00562FCD">
        <w:rPr>
          <w:rFonts w:cs="Arial"/>
          <w:sz w:val="22"/>
          <w:szCs w:val="22"/>
        </w:rPr>
        <w:t>ntro de las Inversiones Permitidas, de</w:t>
      </w:r>
      <w:r w:rsidRPr="003D5C3A">
        <w:rPr>
          <w:rFonts w:cs="Arial"/>
          <w:sz w:val="22"/>
          <w:szCs w:val="22"/>
        </w:rPr>
        <w:t xml:space="preserve"> acuerdo con sus políticas de riesgo e inversión</w:t>
      </w:r>
      <w:r w:rsidR="00723D7B">
        <w:rPr>
          <w:rFonts w:cs="Arial"/>
          <w:sz w:val="22"/>
          <w:szCs w:val="22"/>
        </w:rPr>
        <w:t xml:space="preserve"> y el presente Contrato,</w:t>
      </w:r>
      <w:r w:rsidRPr="003D5C3A">
        <w:rPr>
          <w:rFonts w:cs="Arial"/>
          <w:sz w:val="22"/>
          <w:szCs w:val="22"/>
        </w:rPr>
        <w:t xml:space="preserve"> y estén autorizadas por las normas que rigen su actividad</w:t>
      </w:r>
      <w:r w:rsidR="001A0659">
        <w:rPr>
          <w:rFonts w:cs="Arial"/>
          <w:sz w:val="22"/>
          <w:szCs w:val="22"/>
        </w:rPr>
        <w:t>;</w:t>
      </w:r>
    </w:p>
    <w:p w14:paraId="5129C527"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Actuar en defensa de los Bienes Fideicomitidos y oponerse a cualquier medida ejecutiva que se tome contra ellos dando aviso sobre tal hecho a la UPME y al </w:t>
      </w:r>
      <w:r w:rsidR="00BF36A9">
        <w:rPr>
          <w:sz w:val="22"/>
          <w:lang w:val="es-ES_tradnl"/>
        </w:rPr>
        <w:t>Fideicomitente</w:t>
      </w:r>
      <w:r w:rsidR="001A0659">
        <w:rPr>
          <w:sz w:val="22"/>
          <w:lang w:val="es-ES_tradnl"/>
        </w:rPr>
        <w:t>;</w:t>
      </w:r>
      <w:r w:rsidRPr="00F00A6E">
        <w:rPr>
          <w:sz w:val="22"/>
          <w:lang w:val="es-ES_tradnl"/>
        </w:rPr>
        <w:t xml:space="preserve"> </w:t>
      </w:r>
    </w:p>
    <w:p w14:paraId="4A7D4A93" w14:textId="77777777" w:rsidR="002814C5" w:rsidRDefault="00C848A3" w:rsidP="001A0659">
      <w:pPr>
        <w:pStyle w:val="Textoindependiente3"/>
        <w:numPr>
          <w:ilvl w:val="0"/>
          <w:numId w:val="4"/>
        </w:numPr>
        <w:tabs>
          <w:tab w:val="left" w:pos="0"/>
        </w:tabs>
        <w:spacing w:before="120"/>
        <w:rPr>
          <w:rFonts w:cs="Arial"/>
          <w:sz w:val="22"/>
          <w:szCs w:val="22"/>
        </w:rPr>
      </w:pPr>
      <w:r w:rsidRPr="00F00A6E">
        <w:rPr>
          <w:sz w:val="22"/>
          <w:lang w:val="es-ES_tradnl"/>
        </w:rPr>
        <w:t>Efectuar los reportes periódicos a las entidades gubernamentales de vigilancia que corresponda</w:t>
      </w:r>
      <w:r w:rsidR="001A0659">
        <w:rPr>
          <w:sz w:val="22"/>
          <w:lang w:val="es-ES_tradnl"/>
        </w:rPr>
        <w:t>n;</w:t>
      </w:r>
    </w:p>
    <w:p w14:paraId="43A2C856" w14:textId="77777777" w:rsidR="002814C5" w:rsidRDefault="00C848A3" w:rsidP="001A0659">
      <w:pPr>
        <w:pStyle w:val="Textoindependiente3"/>
        <w:numPr>
          <w:ilvl w:val="0"/>
          <w:numId w:val="4"/>
        </w:numPr>
        <w:tabs>
          <w:tab w:val="left" w:pos="0"/>
        </w:tabs>
        <w:spacing w:before="120"/>
        <w:rPr>
          <w:rFonts w:cs="Arial"/>
          <w:sz w:val="22"/>
          <w:szCs w:val="22"/>
        </w:rPr>
      </w:pPr>
      <w:r w:rsidRPr="00F00A6E">
        <w:rPr>
          <w:sz w:val="22"/>
          <w:lang w:val="es-ES_tradnl"/>
        </w:rPr>
        <w:t>De constituirse el fondo especial de inversión</w:t>
      </w:r>
      <w:r w:rsidR="00A94FB3" w:rsidRPr="00F00A6E">
        <w:rPr>
          <w:sz w:val="22"/>
          <w:lang w:val="es-ES_tradnl"/>
        </w:rPr>
        <w:t xml:space="preserve"> individual</w:t>
      </w:r>
      <w:r w:rsidRPr="00F00A6E">
        <w:rPr>
          <w:sz w:val="22"/>
          <w:lang w:val="es-ES_tradnl"/>
        </w:rPr>
        <w:t xml:space="preserve"> a favor del </w:t>
      </w:r>
      <w:r w:rsidR="00C5522C">
        <w:rPr>
          <w:sz w:val="22"/>
          <w:lang w:val="es-ES_tradnl"/>
        </w:rPr>
        <w:t>Patrimonio Autónomo</w:t>
      </w:r>
      <w:r w:rsidRPr="00F00A6E">
        <w:rPr>
          <w:sz w:val="22"/>
          <w:lang w:val="es-ES_tradnl"/>
        </w:rPr>
        <w:t xml:space="preserve"> para la inversión de los Bienes Fideicomitidos, la </w:t>
      </w:r>
      <w:r w:rsidR="00BF36A9">
        <w:rPr>
          <w:sz w:val="22"/>
          <w:lang w:val="es-ES_tradnl"/>
        </w:rPr>
        <w:t>Fiduciaria</w:t>
      </w:r>
      <w:r w:rsidRPr="00F00A6E">
        <w:rPr>
          <w:sz w:val="22"/>
          <w:lang w:val="es-ES_tradnl"/>
        </w:rPr>
        <w:t xml:space="preserve"> presentará mensualmente, un informe sobre análisis de mercado, principales variables macroeconómicas, expectativas de tasas de interés y alternativas de inversión</w:t>
      </w:r>
      <w:r w:rsidR="001A0659">
        <w:rPr>
          <w:sz w:val="22"/>
          <w:lang w:val="es-ES_tradnl"/>
        </w:rPr>
        <w:t>, siempre dentro de las Inversiones Permitidas;</w:t>
      </w:r>
      <w:r w:rsidRPr="00F00A6E">
        <w:rPr>
          <w:sz w:val="22"/>
          <w:lang w:val="es-ES_tradnl"/>
        </w:rPr>
        <w:t xml:space="preserve"> </w:t>
      </w:r>
    </w:p>
    <w:p w14:paraId="56EC6A66" w14:textId="38DACB7E" w:rsidR="002814C5" w:rsidRPr="000A7AB9" w:rsidRDefault="00C848A3">
      <w:pPr>
        <w:pStyle w:val="Textoindependiente3"/>
        <w:numPr>
          <w:ilvl w:val="0"/>
          <w:numId w:val="4"/>
        </w:numPr>
        <w:tabs>
          <w:tab w:val="left" w:pos="0"/>
        </w:tabs>
        <w:spacing w:before="120"/>
        <w:rPr>
          <w:rFonts w:cs="Arial"/>
          <w:sz w:val="22"/>
          <w:szCs w:val="22"/>
        </w:rPr>
      </w:pPr>
      <w:r w:rsidRPr="000A7AB9">
        <w:rPr>
          <w:sz w:val="22"/>
          <w:lang w:val="es-ES_tradnl"/>
        </w:rPr>
        <w:t xml:space="preserve">Presentar al </w:t>
      </w:r>
      <w:r w:rsidR="00BF36A9" w:rsidRPr="000A7AB9">
        <w:rPr>
          <w:sz w:val="22"/>
          <w:lang w:val="es-ES_tradnl"/>
        </w:rPr>
        <w:t>Fideicomitente</w:t>
      </w:r>
      <w:r w:rsidRPr="000A7AB9">
        <w:rPr>
          <w:sz w:val="22"/>
          <w:lang w:val="es-ES_tradnl"/>
        </w:rPr>
        <w:t xml:space="preserve">, a la finalización del </w:t>
      </w:r>
      <w:r w:rsidR="00C5522C" w:rsidRPr="000A7AB9">
        <w:rPr>
          <w:sz w:val="22"/>
          <w:lang w:val="es-ES_tradnl"/>
        </w:rPr>
        <w:t>Patrimonio Autónomo</w:t>
      </w:r>
      <w:r w:rsidRPr="000A7AB9">
        <w:rPr>
          <w:sz w:val="22"/>
          <w:lang w:val="es-ES_tradnl"/>
        </w:rPr>
        <w:t xml:space="preserve">, una rendición de cuentas final dentro de los sesenta (60) días calendario siguientes a la liquidación </w:t>
      </w:r>
      <w:proofErr w:type="gramStart"/>
      <w:r w:rsidRPr="000A7AB9">
        <w:rPr>
          <w:sz w:val="22"/>
          <w:lang w:val="es-ES_tradnl"/>
        </w:rPr>
        <w:t>del mismo</w:t>
      </w:r>
      <w:proofErr w:type="gramEnd"/>
      <w:r w:rsidRPr="000A7AB9">
        <w:rPr>
          <w:sz w:val="22"/>
          <w:lang w:val="es-ES_tradnl"/>
        </w:rPr>
        <w:t xml:space="preserve">, que se entenderá aceptada por el </w:t>
      </w:r>
      <w:r w:rsidR="00BF36A9" w:rsidRPr="000A7AB9">
        <w:rPr>
          <w:sz w:val="22"/>
          <w:lang w:val="es-ES_tradnl"/>
        </w:rPr>
        <w:t>Fideicomitente</w:t>
      </w:r>
      <w:r w:rsidRPr="000A7AB9">
        <w:rPr>
          <w:sz w:val="22"/>
          <w:lang w:val="es-ES_tradnl"/>
        </w:rPr>
        <w:t xml:space="preserve"> si dentro de los quince (15) días calendario siguientes a su fecha de </w:t>
      </w:r>
      <w:proofErr w:type="spellStart"/>
      <w:r w:rsidRPr="000A7AB9">
        <w:rPr>
          <w:sz w:val="22"/>
          <w:lang w:val="es-ES_tradnl"/>
        </w:rPr>
        <w:t>remisión</w:t>
      </w:r>
      <w:proofErr w:type="spellEnd"/>
      <w:r w:rsidRPr="000A7AB9">
        <w:rPr>
          <w:sz w:val="22"/>
          <w:lang w:val="es-ES_tradnl"/>
        </w:rPr>
        <w:t xml:space="preserve">, la </w:t>
      </w:r>
      <w:r w:rsidR="00BF36A9" w:rsidRPr="000A7AB9">
        <w:rPr>
          <w:sz w:val="22"/>
          <w:lang w:val="es-ES_tradnl"/>
        </w:rPr>
        <w:t>Fiduciaria</w:t>
      </w:r>
      <w:r w:rsidRPr="000A7AB9">
        <w:rPr>
          <w:sz w:val="22"/>
          <w:lang w:val="es-ES_tradnl"/>
        </w:rPr>
        <w:t xml:space="preserve"> no recibe pronunciamiento alguno del </w:t>
      </w:r>
      <w:r w:rsidR="00BF36A9" w:rsidRPr="000A7AB9">
        <w:rPr>
          <w:sz w:val="22"/>
          <w:lang w:val="es-ES_tradnl"/>
        </w:rPr>
        <w:t>Fideicomitente</w:t>
      </w:r>
      <w:r w:rsidRPr="000A7AB9">
        <w:rPr>
          <w:sz w:val="22"/>
          <w:lang w:val="es-ES_tradnl"/>
        </w:rPr>
        <w:t xml:space="preserve"> sobre dicho documento</w:t>
      </w:r>
      <w:r w:rsidR="000A7AB9" w:rsidRPr="000A7AB9">
        <w:rPr>
          <w:sz w:val="22"/>
          <w:lang w:val="es-ES_tradnl"/>
        </w:rPr>
        <w:t xml:space="preserve">. </w:t>
      </w:r>
      <w:r w:rsidR="000A7AB9" w:rsidRPr="000A7AB9">
        <w:rPr>
          <w:rFonts w:cs="Arial"/>
          <w:sz w:val="22"/>
          <w:szCs w:val="22"/>
        </w:rPr>
        <w:t>Copia de la rendición cuentas se remitirá a la UPME</w:t>
      </w:r>
      <w:r w:rsidR="001A0659" w:rsidRPr="000A7AB9">
        <w:rPr>
          <w:sz w:val="22"/>
          <w:lang w:val="es-ES_tradnl"/>
        </w:rPr>
        <w:t>;</w:t>
      </w:r>
    </w:p>
    <w:p w14:paraId="46BABF1E" w14:textId="77777777" w:rsidR="002814C5" w:rsidRDefault="00C848A3" w:rsidP="001A0659">
      <w:pPr>
        <w:pStyle w:val="Textoindependiente3"/>
        <w:numPr>
          <w:ilvl w:val="0"/>
          <w:numId w:val="4"/>
        </w:numPr>
        <w:tabs>
          <w:tab w:val="left" w:pos="0"/>
        </w:tabs>
        <w:spacing w:before="120"/>
        <w:rPr>
          <w:rFonts w:cs="Arial"/>
          <w:sz w:val="22"/>
          <w:szCs w:val="22"/>
        </w:rPr>
      </w:pPr>
      <w:r w:rsidRPr="00F00A6E">
        <w:rPr>
          <w:sz w:val="22"/>
          <w:lang w:val="es-ES_tradnl"/>
        </w:rPr>
        <w:lastRenderedPageBreak/>
        <w:t xml:space="preserve">Liquidar el </w:t>
      </w:r>
      <w:r w:rsidR="00C5522C">
        <w:rPr>
          <w:sz w:val="22"/>
          <w:lang w:val="es-ES_tradnl"/>
        </w:rPr>
        <w:t>Patrimonio Autónomo</w:t>
      </w:r>
      <w:r w:rsidR="00141E09">
        <w:rPr>
          <w:rFonts w:cs="Arial"/>
          <w:sz w:val="22"/>
          <w:szCs w:val="22"/>
          <w:lang w:val="es-ES_tradnl"/>
        </w:rPr>
        <w:t xml:space="preserve"> y</w:t>
      </w:r>
      <w:r w:rsidR="00141E09" w:rsidRPr="00F00A6E">
        <w:rPr>
          <w:sz w:val="22"/>
          <w:lang w:val="es-ES_tradnl"/>
        </w:rPr>
        <w:t xml:space="preserve"> </w:t>
      </w:r>
      <w:r w:rsidRPr="00F00A6E">
        <w:rPr>
          <w:sz w:val="22"/>
          <w:lang w:val="es-ES_tradnl"/>
        </w:rPr>
        <w:t xml:space="preserve">girar los remanentes al </w:t>
      </w:r>
      <w:r w:rsidR="00BF36A9">
        <w:rPr>
          <w:sz w:val="22"/>
          <w:lang w:val="es-ES_tradnl"/>
        </w:rPr>
        <w:t>Fideicomitente</w:t>
      </w:r>
      <w:r w:rsidRPr="00F00A6E">
        <w:rPr>
          <w:sz w:val="22"/>
          <w:lang w:val="es-ES_tradnl"/>
        </w:rPr>
        <w:t xml:space="preserve"> </w:t>
      </w:r>
      <w:r w:rsidR="00141E09">
        <w:rPr>
          <w:rFonts w:cs="Arial"/>
          <w:sz w:val="22"/>
          <w:szCs w:val="22"/>
          <w:lang w:val="es-ES_tradnl"/>
        </w:rPr>
        <w:t>a la terminación de este</w:t>
      </w:r>
      <w:r w:rsidR="00141E09" w:rsidRPr="00F00A6E">
        <w:rPr>
          <w:sz w:val="22"/>
          <w:lang w:val="es-ES_tradnl"/>
        </w:rPr>
        <w:t xml:space="preserve"> Contrato</w:t>
      </w:r>
      <w:r w:rsidR="001A0659">
        <w:rPr>
          <w:sz w:val="22"/>
          <w:lang w:val="es-ES_tradnl"/>
        </w:rPr>
        <w:t>;</w:t>
      </w:r>
    </w:p>
    <w:p w14:paraId="0542C99A"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Disponer permanentemente de la suficiente capacidad operativa y técnica necesaria para la administración y ejecución del presente Contrato.</w:t>
      </w:r>
    </w:p>
    <w:p w14:paraId="6E3CDB67" w14:textId="25F88BBC" w:rsidR="002814C5" w:rsidRPr="000A7AB9" w:rsidRDefault="00C848A3" w:rsidP="001A0659">
      <w:pPr>
        <w:pStyle w:val="Textoindependiente3"/>
        <w:numPr>
          <w:ilvl w:val="0"/>
          <w:numId w:val="4"/>
        </w:numPr>
        <w:tabs>
          <w:tab w:val="left" w:pos="0"/>
        </w:tabs>
        <w:spacing w:before="120"/>
        <w:rPr>
          <w:rFonts w:cs="Arial"/>
          <w:sz w:val="22"/>
          <w:szCs w:val="22"/>
        </w:rPr>
      </w:pPr>
      <w:r w:rsidRPr="00F00A6E">
        <w:rPr>
          <w:sz w:val="22"/>
          <w:lang w:val="es-ES_tradnl"/>
        </w:rPr>
        <w:t xml:space="preserve">Pedir instrucciones al Superintendente Financiero cuando tenga fundadas dudas acerca de la naturaleza y alcance de sus obligaciones o deba apartarse de las autorizaciones contenidas en el presente </w:t>
      </w:r>
      <w:r w:rsidR="00A16FC1" w:rsidRPr="00F00A6E">
        <w:rPr>
          <w:sz w:val="22"/>
          <w:lang w:val="es-ES_tradnl"/>
        </w:rPr>
        <w:t>C</w:t>
      </w:r>
      <w:r w:rsidRPr="00F00A6E">
        <w:rPr>
          <w:sz w:val="22"/>
          <w:lang w:val="es-ES_tradnl"/>
        </w:rPr>
        <w:t>ontrato cuando así lo exijan las</w:t>
      </w:r>
      <w:r w:rsidRPr="003D5C3A">
        <w:rPr>
          <w:rFonts w:cs="Arial"/>
          <w:sz w:val="22"/>
          <w:szCs w:val="22"/>
        </w:rPr>
        <w:t xml:space="preserve"> </w:t>
      </w:r>
      <w:r w:rsidRPr="00F00A6E">
        <w:rPr>
          <w:sz w:val="22"/>
          <w:lang w:val="es-ES_tradnl"/>
        </w:rPr>
        <w:t xml:space="preserve">circunstancias. Queda entendido que las obligaciones de la </w:t>
      </w:r>
      <w:r w:rsidR="00BF36A9">
        <w:rPr>
          <w:sz w:val="22"/>
          <w:lang w:val="es-ES_tradnl"/>
        </w:rPr>
        <w:t>Fiduciaria</w:t>
      </w:r>
      <w:r w:rsidRPr="00F00A6E">
        <w:rPr>
          <w:sz w:val="22"/>
          <w:lang w:val="es-ES_tradnl"/>
        </w:rPr>
        <w:t xml:space="preserve"> relativas al asunto respecto del cual se solicitan instrucciones al Superintendente </w:t>
      </w:r>
      <w:proofErr w:type="gramStart"/>
      <w:r w:rsidRPr="00F00A6E">
        <w:rPr>
          <w:sz w:val="22"/>
          <w:lang w:val="es-ES_tradnl"/>
        </w:rPr>
        <w:t>Financiero,</w:t>
      </w:r>
      <w:proofErr w:type="gramEnd"/>
      <w:r w:rsidRPr="00F00A6E">
        <w:rPr>
          <w:sz w:val="22"/>
          <w:lang w:val="es-ES_tradnl"/>
        </w:rPr>
        <w:t xml:space="preserve"> quedan en suspenso hasta cuando éste se pronuncie.</w:t>
      </w:r>
      <w:r w:rsidR="008B3D4A">
        <w:rPr>
          <w:rFonts w:cs="Arial"/>
          <w:sz w:val="22"/>
          <w:szCs w:val="22"/>
        </w:rPr>
        <w:t xml:space="preserve"> </w:t>
      </w:r>
      <w:r w:rsidR="008B3D4A" w:rsidRPr="009D1372">
        <w:rPr>
          <w:rFonts w:cs="Arial"/>
          <w:sz w:val="22"/>
          <w:szCs w:val="22"/>
        </w:rPr>
        <w:t xml:space="preserve">Sin perjuicio de lo anterior, </w:t>
      </w:r>
      <w:proofErr w:type="gramStart"/>
      <w:r w:rsidR="008B3D4A" w:rsidRPr="009D1372">
        <w:rPr>
          <w:rFonts w:cs="Arial"/>
          <w:sz w:val="22"/>
          <w:szCs w:val="22"/>
        </w:rPr>
        <w:t>bajo ninguna circunstancia</w:t>
      </w:r>
      <w:proofErr w:type="gramEnd"/>
      <w:r w:rsidR="008B3D4A" w:rsidRPr="009D1372">
        <w:rPr>
          <w:rFonts w:cs="Arial"/>
          <w:sz w:val="22"/>
          <w:szCs w:val="22"/>
        </w:rPr>
        <w:t xml:space="preserve"> la </w:t>
      </w:r>
      <w:r w:rsidR="00BF36A9" w:rsidRPr="009D1372">
        <w:rPr>
          <w:rFonts w:cs="Arial"/>
          <w:sz w:val="22"/>
          <w:szCs w:val="22"/>
        </w:rPr>
        <w:t>Fiduciaria</w:t>
      </w:r>
      <w:r w:rsidR="008B3D4A" w:rsidRPr="009D1372">
        <w:rPr>
          <w:rFonts w:cs="Arial"/>
          <w:sz w:val="22"/>
          <w:szCs w:val="22"/>
        </w:rPr>
        <w:t xml:space="preserve"> podrá permitir el vencimiento de la Garantía de Cumplimiento, por lo </w:t>
      </w:r>
      <w:r w:rsidR="000A7AB9" w:rsidRPr="009D1372">
        <w:rPr>
          <w:rFonts w:cs="Arial"/>
          <w:sz w:val="22"/>
          <w:szCs w:val="22"/>
        </w:rPr>
        <w:t>que,</w:t>
      </w:r>
      <w:r w:rsidR="008B3D4A" w:rsidRPr="009D1372">
        <w:rPr>
          <w:rFonts w:cs="Arial"/>
          <w:sz w:val="22"/>
          <w:szCs w:val="22"/>
        </w:rPr>
        <w:t xml:space="preserve"> de presentarse una suspensión bajo esta causal, la </w:t>
      </w:r>
      <w:r w:rsidR="001A0659" w:rsidRPr="009D1372">
        <w:rPr>
          <w:rFonts w:cs="Arial"/>
          <w:sz w:val="22"/>
          <w:szCs w:val="22"/>
        </w:rPr>
        <w:t xml:space="preserve">Fiduciaria </w:t>
      </w:r>
      <w:r w:rsidR="008B3D4A" w:rsidRPr="009D1372">
        <w:rPr>
          <w:rFonts w:cs="Arial"/>
          <w:sz w:val="22"/>
          <w:szCs w:val="22"/>
        </w:rPr>
        <w:t xml:space="preserve">deberá </w:t>
      </w:r>
      <w:r w:rsidR="001A0659" w:rsidRPr="009D1372">
        <w:rPr>
          <w:rFonts w:cs="Arial"/>
          <w:sz w:val="22"/>
          <w:szCs w:val="22"/>
        </w:rPr>
        <w:t xml:space="preserve">ejecutar </w:t>
      </w:r>
      <w:r w:rsidR="008B3D4A" w:rsidRPr="009D1372">
        <w:rPr>
          <w:rFonts w:cs="Arial"/>
          <w:sz w:val="22"/>
          <w:szCs w:val="22"/>
        </w:rPr>
        <w:t>la Garantía de Cumplimiento</w:t>
      </w:r>
      <w:r w:rsidR="001A0659" w:rsidRPr="009D1372">
        <w:rPr>
          <w:rFonts w:cs="Arial"/>
          <w:sz w:val="22"/>
          <w:szCs w:val="22"/>
        </w:rPr>
        <w:t>, pero quedará suspendida la entrega de recursos en los términos previstos en el artículo 30 de la Resolución CREG 107 de 2017</w:t>
      </w:r>
      <w:r w:rsidR="001A0659" w:rsidRPr="000A7AB9">
        <w:rPr>
          <w:rFonts w:cs="Arial"/>
          <w:sz w:val="22"/>
          <w:szCs w:val="22"/>
        </w:rPr>
        <w:t>;</w:t>
      </w:r>
    </w:p>
    <w:p w14:paraId="2FBA030B" w14:textId="77777777" w:rsidR="002814C5" w:rsidRDefault="00C848A3" w:rsidP="001A0659">
      <w:pPr>
        <w:pStyle w:val="Textoindependiente3"/>
        <w:numPr>
          <w:ilvl w:val="0"/>
          <w:numId w:val="4"/>
        </w:numPr>
        <w:tabs>
          <w:tab w:val="left" w:pos="0"/>
        </w:tabs>
        <w:spacing w:before="120"/>
        <w:rPr>
          <w:sz w:val="22"/>
          <w:lang w:val="es-ES_tradnl"/>
        </w:rPr>
      </w:pPr>
      <w:r w:rsidRPr="003D5C3A">
        <w:rPr>
          <w:rFonts w:cs="Arial"/>
          <w:sz w:val="22"/>
          <w:szCs w:val="22"/>
        </w:rPr>
        <w:t>Ejecutar diligente y profesionalmente la gestión que en virtud del presente Contrato se le encomienda, procurando siempre el cumplimiento de la finalidad que se persigue</w:t>
      </w:r>
      <w:r w:rsidR="001A0659">
        <w:rPr>
          <w:rFonts w:cs="Arial"/>
          <w:sz w:val="22"/>
          <w:szCs w:val="22"/>
        </w:rPr>
        <w:t>, y</w:t>
      </w:r>
    </w:p>
    <w:p w14:paraId="0E1383F5"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lang w:eastAsia="es-ES_tradnl"/>
        </w:rPr>
        <w:t xml:space="preserve">En general, cumplir con las demás obligaciones establecidas en la ley y en el presente Contrato y las que le corresponden por la naturaleza </w:t>
      </w:r>
      <w:proofErr w:type="gramStart"/>
      <w:r w:rsidRPr="003D5C3A">
        <w:rPr>
          <w:rFonts w:cs="Arial"/>
          <w:sz w:val="22"/>
          <w:szCs w:val="22"/>
          <w:lang w:eastAsia="es-ES_tradnl"/>
        </w:rPr>
        <w:t>del mismo</w:t>
      </w:r>
      <w:proofErr w:type="gramEnd"/>
      <w:r w:rsidRPr="003D5C3A">
        <w:rPr>
          <w:rFonts w:cs="Arial"/>
          <w:sz w:val="22"/>
          <w:szCs w:val="22"/>
          <w:lang w:eastAsia="es-ES_tradnl"/>
        </w:rPr>
        <w:t>, o conducentes a su ejecución.</w:t>
      </w:r>
    </w:p>
    <w:p w14:paraId="1DBA0202" w14:textId="10EBD8BE" w:rsidR="002814C5" w:rsidRDefault="00C848A3" w:rsidP="001A0659">
      <w:pPr>
        <w:pStyle w:val="Textoindependiente3"/>
        <w:tabs>
          <w:tab w:val="left" w:pos="0"/>
        </w:tabs>
        <w:spacing w:before="120"/>
        <w:rPr>
          <w:sz w:val="22"/>
          <w:lang w:val="es-ES_tradnl"/>
        </w:rPr>
      </w:pPr>
      <w:r w:rsidRPr="003D5C3A">
        <w:rPr>
          <w:rFonts w:cs="Arial"/>
          <w:b/>
          <w:sz w:val="22"/>
          <w:szCs w:val="22"/>
        </w:rPr>
        <w:t>CLÁUSULA 8.-</w:t>
      </w:r>
      <w:r w:rsidRPr="00F00A6E">
        <w:rPr>
          <w:sz w:val="22"/>
          <w:lang w:val="es-ES_tradnl"/>
        </w:rPr>
        <w:t xml:space="preserve"> </w:t>
      </w:r>
      <w:r w:rsidRPr="00F00A6E">
        <w:rPr>
          <w:b/>
          <w:sz w:val="22"/>
          <w:lang w:val="es-ES_tradnl"/>
        </w:rPr>
        <w:t xml:space="preserve">ALCANCE Y RESPONSABILIDAD DE LA GESTIÓN DE LA </w:t>
      </w:r>
      <w:proofErr w:type="gramStart"/>
      <w:r w:rsidRPr="00F00A6E">
        <w:rPr>
          <w:b/>
          <w:sz w:val="22"/>
          <w:lang w:val="es-ES_tradnl"/>
        </w:rPr>
        <w:t>FIDUCIARIA.-</w:t>
      </w:r>
      <w:proofErr w:type="gramEnd"/>
      <w:r w:rsidRPr="00F00A6E">
        <w:rPr>
          <w:sz w:val="22"/>
          <w:lang w:val="es-ES_tradnl"/>
        </w:rPr>
        <w:t xml:space="preserve"> En consideración a que la </w:t>
      </w:r>
      <w:r w:rsidR="00BF36A9">
        <w:rPr>
          <w:sz w:val="22"/>
          <w:lang w:val="es-ES_tradnl"/>
        </w:rPr>
        <w:t>Fiduciaria</w:t>
      </w:r>
      <w:r w:rsidRPr="00F00A6E">
        <w:rPr>
          <w:sz w:val="22"/>
          <w:lang w:val="es-ES_tradnl"/>
        </w:rPr>
        <w:t xml:space="preserve"> actúa como administradora fiduciaria de los recursos </w:t>
      </w:r>
      <w:r w:rsidR="00B35597" w:rsidRPr="00F00A6E">
        <w:rPr>
          <w:sz w:val="22"/>
          <w:lang w:val="es-ES_tradnl"/>
        </w:rPr>
        <w:t xml:space="preserve">y de la Garantía de Cumplimiento </w:t>
      </w:r>
      <w:r w:rsidRPr="00F00A6E">
        <w:rPr>
          <w:sz w:val="22"/>
          <w:lang w:val="es-ES_tradnl"/>
        </w:rPr>
        <w:t xml:space="preserve">que le entrega el </w:t>
      </w:r>
      <w:r w:rsidR="00BF36A9">
        <w:rPr>
          <w:sz w:val="22"/>
          <w:lang w:val="es-ES_tradnl"/>
        </w:rPr>
        <w:t>Fideicomitente</w:t>
      </w:r>
      <w:r w:rsidRPr="00F00A6E">
        <w:rPr>
          <w:sz w:val="22"/>
          <w:lang w:val="es-ES_tradnl"/>
        </w:rPr>
        <w:t xml:space="preserve">, sus obligaciones son de medio y no de resultado, en virtud de lo cual pondrá su mejor empeño y capacidad en la consecución de la finalidad del Contrato, y de esa forma se evaluará su desempeño y se apreciará su responsabilidad. </w:t>
      </w:r>
    </w:p>
    <w:p w14:paraId="6AE0A5FF" w14:textId="0E11141E" w:rsidR="000A7AB9" w:rsidRDefault="00C848A3" w:rsidP="001A0659">
      <w:pPr>
        <w:pStyle w:val="Textoindependiente3"/>
        <w:tabs>
          <w:tab w:val="left" w:pos="0"/>
        </w:tabs>
        <w:spacing w:before="120"/>
        <w:rPr>
          <w:sz w:val="22"/>
          <w:lang w:val="es-ES_tradnl"/>
        </w:rPr>
      </w:pPr>
      <w:r w:rsidRPr="00F00A6E">
        <w:rPr>
          <w:sz w:val="22"/>
          <w:lang w:val="es-ES_tradnl"/>
        </w:rPr>
        <w:t xml:space="preserve">La </w:t>
      </w:r>
      <w:r w:rsidR="00BF36A9">
        <w:rPr>
          <w:sz w:val="22"/>
          <w:lang w:val="es-ES_tradnl"/>
        </w:rPr>
        <w:t>Fiduciaria</w:t>
      </w:r>
      <w:r w:rsidRPr="00F00A6E">
        <w:rPr>
          <w:sz w:val="22"/>
          <w:lang w:val="es-ES_tradnl"/>
        </w:rPr>
        <w:t xml:space="preserve"> responderá hasta por la culpa leve en el desarrollo de su gestión fiduciaria, como lo dispone el artículo 1243 del Código de Comercio, sin perjuicio de las demás responsabilidades que le correspo</w:t>
      </w:r>
      <w:r w:rsidRPr="009D1372">
        <w:rPr>
          <w:sz w:val="22"/>
          <w:szCs w:val="22"/>
          <w:lang w:val="es-ES_tradnl"/>
        </w:rPr>
        <w:t>ndan.</w:t>
      </w:r>
      <w:r w:rsidR="000A7AB9" w:rsidRPr="009D1372">
        <w:rPr>
          <w:sz w:val="22"/>
          <w:szCs w:val="22"/>
          <w:lang w:val="es-ES_tradnl"/>
        </w:rPr>
        <w:t xml:space="preserve"> </w:t>
      </w:r>
      <w:r w:rsidR="000A7AB9" w:rsidRPr="009D1372">
        <w:rPr>
          <w:sz w:val="22"/>
          <w:szCs w:val="22"/>
        </w:rPr>
        <w:t>La Fiduciaria declara que entiende que un incumplimiento del presente Contrato puede generar perjuicios al Auditor, la UPME y demás entidades destinatarias de los Informes del Auditor, a los usuarios del Proyecto y/o al Inversionista.</w:t>
      </w:r>
    </w:p>
    <w:p w14:paraId="05A96AB0" w14:textId="77777777" w:rsidR="002814C5" w:rsidRDefault="00C848A3" w:rsidP="001A0659">
      <w:pPr>
        <w:pStyle w:val="Textoindependiente3"/>
        <w:tabs>
          <w:tab w:val="left" w:pos="0"/>
        </w:tabs>
        <w:spacing w:before="120"/>
        <w:rPr>
          <w:sz w:val="22"/>
          <w:lang w:val="es-ES_tradnl"/>
        </w:rPr>
      </w:pPr>
      <w:r w:rsidRPr="00F00A6E">
        <w:rPr>
          <w:b/>
          <w:sz w:val="22"/>
          <w:lang w:val="es-ES_tradnl"/>
        </w:rPr>
        <w:t>PARÁGRAFO PRIMERO:</w:t>
      </w:r>
      <w:r w:rsidRPr="00F00A6E">
        <w:rPr>
          <w:sz w:val="22"/>
          <w:lang w:val="es-ES_tradnl"/>
        </w:rPr>
        <w:t xml:space="preserve"> En el evento en que las obligaciones y facultades de la </w:t>
      </w:r>
      <w:r w:rsidR="00BF36A9">
        <w:rPr>
          <w:sz w:val="22"/>
          <w:lang w:val="es-ES_tradnl"/>
        </w:rPr>
        <w:t>Fiduciaria</w:t>
      </w:r>
      <w:r w:rsidRPr="00F00A6E">
        <w:rPr>
          <w:sz w:val="22"/>
          <w:lang w:val="es-ES_tradnl"/>
        </w:rPr>
        <w:t xml:space="preserve"> no sean claras, ni se puedan interpretar bajo los parámetros de hermenéutica legal, o el Contrato no las establezca, la </w:t>
      </w:r>
      <w:r w:rsidR="00BF36A9">
        <w:rPr>
          <w:sz w:val="22"/>
          <w:lang w:val="es-ES_tradnl"/>
        </w:rPr>
        <w:t>Fiduciaria</w:t>
      </w:r>
      <w:r w:rsidRPr="00F00A6E">
        <w:rPr>
          <w:sz w:val="22"/>
          <w:lang w:val="es-ES_tradnl"/>
        </w:rPr>
        <w:t xml:space="preserve"> podrá solicitar instrucciones a la UPME, en primer lugar, y al </w:t>
      </w:r>
      <w:r w:rsidR="00BF36A9">
        <w:rPr>
          <w:sz w:val="22"/>
          <w:lang w:val="es-ES_tradnl"/>
        </w:rPr>
        <w:t>Fideicomitente</w:t>
      </w:r>
      <w:r w:rsidRPr="00F00A6E">
        <w:rPr>
          <w:sz w:val="22"/>
          <w:lang w:val="es-ES_tradnl"/>
        </w:rPr>
        <w:t xml:space="preserve">, en segundo lugar. En caso de no recibir respuesta a dicha solicitud dentro de los quince (15) días calendario siguientes a la solicitud de instrucciones, o en caso de que dichas instrucciones sigan siendo poco claras bajo su criterio, la </w:t>
      </w:r>
      <w:r w:rsidR="00BF36A9">
        <w:rPr>
          <w:sz w:val="22"/>
          <w:lang w:val="es-ES_tradnl"/>
        </w:rPr>
        <w:t>Fiduciaria</w:t>
      </w:r>
      <w:r w:rsidRPr="00F00A6E">
        <w:rPr>
          <w:sz w:val="22"/>
          <w:lang w:val="es-ES_tradnl"/>
        </w:rPr>
        <w:t xml:space="preserve"> solicitará instrucciones a la Superintendencia Financiera de Colombia.</w:t>
      </w:r>
    </w:p>
    <w:p w14:paraId="5F0DE4B2" w14:textId="000E4016" w:rsidR="002814C5" w:rsidRDefault="00C848A3">
      <w:pPr>
        <w:pStyle w:val="Textoindependiente3"/>
        <w:tabs>
          <w:tab w:val="left" w:pos="0"/>
        </w:tabs>
        <w:spacing w:before="120"/>
        <w:rPr>
          <w:sz w:val="22"/>
          <w:lang w:val="es-ES_tradnl"/>
        </w:rPr>
      </w:pPr>
      <w:r w:rsidRPr="00F00A6E">
        <w:rPr>
          <w:b/>
          <w:sz w:val="22"/>
          <w:lang w:val="es-ES_tradnl"/>
        </w:rPr>
        <w:lastRenderedPageBreak/>
        <w:t>PARÁGRAFO SEGUNDO:</w:t>
      </w:r>
      <w:r w:rsidRPr="00F00A6E">
        <w:rPr>
          <w:sz w:val="22"/>
          <w:lang w:val="es-ES_tradnl"/>
        </w:rPr>
        <w:t xml:space="preserve"> </w:t>
      </w:r>
    </w:p>
    <w:p w14:paraId="330B7C39" w14:textId="3FF267E5" w:rsidR="002814C5" w:rsidRDefault="00C848A3" w:rsidP="001A0659">
      <w:pPr>
        <w:pStyle w:val="Textoindependiente3"/>
        <w:tabs>
          <w:tab w:val="left" w:pos="0"/>
        </w:tabs>
        <w:spacing w:before="120"/>
        <w:rPr>
          <w:sz w:val="22"/>
          <w:lang w:val="es-ES_tradnl"/>
        </w:rPr>
      </w:pPr>
      <w:r w:rsidRPr="00F00A6E">
        <w:rPr>
          <w:sz w:val="22"/>
          <w:lang w:val="es-ES_tradnl"/>
        </w:rPr>
        <w:t xml:space="preserve">La </w:t>
      </w:r>
      <w:r w:rsidR="00BF36A9">
        <w:rPr>
          <w:sz w:val="22"/>
          <w:lang w:val="es-ES_tradnl"/>
        </w:rPr>
        <w:t>Fiduciaria</w:t>
      </w:r>
      <w:r w:rsidRPr="00F00A6E">
        <w:rPr>
          <w:sz w:val="22"/>
          <w:lang w:val="es-ES_tradnl"/>
        </w:rPr>
        <w:t xml:space="preserve"> no responderá por la insuficiencia de recursos en el patrimonio autónomo, ni por los perjuicios que por esta insuficiencia se puedan causar al </w:t>
      </w:r>
      <w:r w:rsidR="00342BEC" w:rsidRPr="00F00A6E">
        <w:rPr>
          <w:sz w:val="22"/>
          <w:lang w:val="es-ES_tradnl"/>
        </w:rPr>
        <w:t>Auditor</w:t>
      </w:r>
      <w:r w:rsidRPr="00F00A6E">
        <w:rPr>
          <w:sz w:val="22"/>
          <w:lang w:val="es-ES_tradnl"/>
        </w:rPr>
        <w:t xml:space="preserve">, al desarrollo del Proyecto, o al </w:t>
      </w:r>
      <w:r w:rsidR="00BF36A9">
        <w:rPr>
          <w:sz w:val="22"/>
          <w:lang w:val="es-ES_tradnl"/>
        </w:rPr>
        <w:t>Fideicomitente</w:t>
      </w:r>
      <w:r w:rsidRPr="00F00A6E">
        <w:rPr>
          <w:sz w:val="22"/>
          <w:lang w:val="es-ES_tradnl"/>
        </w:rPr>
        <w:t xml:space="preserve">, siempre y cuando haya informado a la UPME según lo previsto en el numeral 5) de la Cláusula 7. </w:t>
      </w:r>
    </w:p>
    <w:p w14:paraId="5AA95E56" w14:textId="77777777" w:rsidR="00C848A3" w:rsidRPr="00F00A6E" w:rsidRDefault="00C848A3" w:rsidP="001A0659">
      <w:pPr>
        <w:pStyle w:val="Textoindependiente3"/>
        <w:tabs>
          <w:tab w:val="left" w:pos="0"/>
        </w:tabs>
        <w:spacing w:before="120"/>
        <w:rPr>
          <w:sz w:val="22"/>
          <w:lang w:val="es-ES_tradnl"/>
        </w:rPr>
      </w:pPr>
      <w:r w:rsidRPr="00F00A6E">
        <w:rPr>
          <w:b/>
          <w:sz w:val="22"/>
          <w:lang w:val="es-ES_tradnl"/>
        </w:rPr>
        <w:t xml:space="preserve">CLÁUSULA 9.- OBLIGACIONES DEL </w:t>
      </w:r>
      <w:proofErr w:type="gramStart"/>
      <w:r w:rsidR="004C76C3">
        <w:rPr>
          <w:b/>
          <w:sz w:val="22"/>
          <w:lang w:val="es-ES_tradnl"/>
        </w:rPr>
        <w:t>FIDEICOMITENTE</w:t>
      </w:r>
      <w:r w:rsidRPr="00F00A6E">
        <w:rPr>
          <w:b/>
          <w:sz w:val="22"/>
          <w:lang w:val="es-ES_tradnl"/>
        </w:rPr>
        <w:t>.-</w:t>
      </w:r>
      <w:proofErr w:type="gramEnd"/>
      <w:r w:rsidRPr="00F00A6E">
        <w:rPr>
          <w:b/>
          <w:sz w:val="22"/>
          <w:lang w:val="es-ES_tradnl"/>
        </w:rPr>
        <w:t xml:space="preserve"> </w:t>
      </w:r>
      <w:r w:rsidRPr="00F00A6E">
        <w:rPr>
          <w:sz w:val="22"/>
          <w:lang w:val="es-ES_tradnl"/>
        </w:rPr>
        <w:t xml:space="preserve">Sin perjuicio de las demás obligaciones contempladas en este Contrato y en la ley, el </w:t>
      </w:r>
      <w:r w:rsidR="00BF36A9">
        <w:rPr>
          <w:sz w:val="22"/>
          <w:lang w:val="es-ES_tradnl"/>
        </w:rPr>
        <w:t>Fideicomitente</w:t>
      </w:r>
      <w:r w:rsidRPr="00F00A6E">
        <w:rPr>
          <w:sz w:val="22"/>
          <w:lang w:val="es-ES_tradnl"/>
        </w:rPr>
        <w:t xml:space="preserve"> tendrá las siguientes obligaciones:</w:t>
      </w:r>
    </w:p>
    <w:p w14:paraId="2E94FBF5"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Entregar los recursos de constitución del patrimonio autónomo de que trata la Cláusula 4 dentro de los cinco (5) días calendario siguientes a la fecha de la firma del presente Contrato</w:t>
      </w:r>
      <w:r w:rsidR="00E232A1">
        <w:rPr>
          <w:sz w:val="22"/>
          <w:lang w:val="es-ES_tradnl"/>
        </w:rPr>
        <w:t>;</w:t>
      </w:r>
    </w:p>
    <w:p w14:paraId="2492C35E" w14:textId="77777777" w:rsidR="00E232A1"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Suministrar la información que la </w:t>
      </w:r>
      <w:r w:rsidR="00BF36A9">
        <w:rPr>
          <w:sz w:val="22"/>
          <w:lang w:val="es-ES_tradnl"/>
        </w:rPr>
        <w:t>Fiduciaria</w:t>
      </w:r>
      <w:r w:rsidRPr="00F00A6E">
        <w:rPr>
          <w:sz w:val="22"/>
          <w:lang w:val="es-ES_tradnl"/>
        </w:rPr>
        <w:t xml:space="preserve"> le solicite y que esté relacionada con este Contrato</w:t>
      </w:r>
      <w:r w:rsidR="00E232A1">
        <w:rPr>
          <w:sz w:val="22"/>
          <w:lang w:val="es-ES_tradnl"/>
        </w:rPr>
        <w:t>;</w:t>
      </w:r>
    </w:p>
    <w:p w14:paraId="2D5DAD10" w14:textId="253E2E7A" w:rsidR="002814C5" w:rsidRPr="00E232A1" w:rsidRDefault="00E232A1" w:rsidP="00E232A1">
      <w:pPr>
        <w:pStyle w:val="Textoindependiente3"/>
        <w:numPr>
          <w:ilvl w:val="0"/>
          <w:numId w:val="5"/>
        </w:numPr>
        <w:tabs>
          <w:tab w:val="left" w:pos="0"/>
        </w:tabs>
        <w:spacing w:before="120"/>
        <w:rPr>
          <w:sz w:val="22"/>
          <w:lang w:val="es-ES_tradnl"/>
        </w:rPr>
      </w:pPr>
      <w:r>
        <w:rPr>
          <w:sz w:val="22"/>
          <w:lang w:val="es-ES_tradnl"/>
        </w:rPr>
        <w:t xml:space="preserve">Aportar al Patrimonio Autónomo los recursos que requiera para el cumplimiento de su objeto, </w:t>
      </w:r>
      <w:r w:rsidR="00317C27">
        <w:rPr>
          <w:sz w:val="22"/>
          <w:lang w:val="es-ES_tradnl"/>
        </w:rPr>
        <w:t>incluyendo (pero sin limitarse a) los Costos Adicionales de Auditoría,</w:t>
      </w:r>
      <w:r w:rsidR="00C848A3" w:rsidRPr="00F00A6E">
        <w:rPr>
          <w:sz w:val="22"/>
          <w:lang w:val="es-ES_tradnl"/>
        </w:rPr>
        <w:t xml:space="preserve"> </w:t>
      </w:r>
      <w:r w:rsidR="00C848A3" w:rsidRPr="00E232A1">
        <w:rPr>
          <w:sz w:val="22"/>
          <w:lang w:val="es-ES_tradnl"/>
        </w:rPr>
        <w:t xml:space="preserve">los recursos adicionales para el pago del Contrato de </w:t>
      </w:r>
      <w:r w:rsidR="00342BEC" w:rsidRPr="00E232A1">
        <w:rPr>
          <w:sz w:val="22"/>
          <w:lang w:val="es-ES_tradnl"/>
        </w:rPr>
        <w:t>Auditor</w:t>
      </w:r>
      <w:r w:rsidR="00C848A3" w:rsidRPr="00E232A1">
        <w:rPr>
          <w:sz w:val="22"/>
          <w:lang w:val="es-ES_tradnl"/>
        </w:rPr>
        <w:t xml:space="preserve">ía al </w:t>
      </w:r>
      <w:r w:rsidR="00342BEC" w:rsidRPr="00E232A1">
        <w:rPr>
          <w:sz w:val="22"/>
          <w:lang w:val="es-ES_tradnl"/>
        </w:rPr>
        <w:t>Auditor</w:t>
      </w:r>
      <w:r>
        <w:rPr>
          <w:sz w:val="22"/>
          <w:lang w:val="es-ES_tradnl"/>
        </w:rPr>
        <w:t>, así como la atención de costos y gastos del Patrimonio Autónomo</w:t>
      </w:r>
      <w:r w:rsidR="00B93DB4">
        <w:rPr>
          <w:sz w:val="22"/>
          <w:lang w:val="es-ES_tradnl"/>
        </w:rPr>
        <w:t>, incluyendo la comisión fiduciaria</w:t>
      </w:r>
      <w:r w:rsidR="00C848A3" w:rsidRPr="00E232A1">
        <w:rPr>
          <w:sz w:val="22"/>
          <w:lang w:val="es-ES_tradnl"/>
        </w:rPr>
        <w:t xml:space="preserve">. La entrega de estos recursos adicionales se efectuará en un solo contado dentro de los cinco (5) días calendario siguientes a la fecha en que la </w:t>
      </w:r>
      <w:r w:rsidR="00BF36A9" w:rsidRPr="00E232A1">
        <w:rPr>
          <w:sz w:val="22"/>
          <w:lang w:val="es-ES_tradnl"/>
        </w:rPr>
        <w:t>Fiduciaria</w:t>
      </w:r>
      <w:r w:rsidR="00C848A3" w:rsidRPr="00E232A1">
        <w:rPr>
          <w:sz w:val="22"/>
          <w:lang w:val="es-ES_tradnl"/>
        </w:rPr>
        <w:t xml:space="preserve"> le indique al </w:t>
      </w:r>
      <w:r w:rsidR="00BF36A9" w:rsidRPr="00E232A1">
        <w:rPr>
          <w:sz w:val="22"/>
          <w:lang w:val="es-ES_tradnl"/>
        </w:rPr>
        <w:t>Fideicomitente</w:t>
      </w:r>
      <w:r w:rsidR="00C848A3" w:rsidRPr="00E232A1">
        <w:rPr>
          <w:sz w:val="22"/>
          <w:lang w:val="es-ES_tradnl"/>
        </w:rPr>
        <w:t xml:space="preserve"> que los recursos del patrimonio autónomo se agotaron y la estimación de los recursos faltantes para la culminación de los pagos al </w:t>
      </w:r>
      <w:r w:rsidR="00342BEC" w:rsidRPr="00E232A1">
        <w:rPr>
          <w:sz w:val="22"/>
          <w:lang w:val="es-ES_tradnl"/>
        </w:rPr>
        <w:t>Auditor</w:t>
      </w:r>
      <w:r w:rsidR="00C848A3" w:rsidRPr="00E232A1">
        <w:rPr>
          <w:sz w:val="22"/>
          <w:lang w:val="es-ES_tradnl"/>
        </w:rPr>
        <w:t xml:space="preserve"> y de los gastos restantes del presente Contrato de Fiducia. En el evento de prórroga del Contrato de </w:t>
      </w:r>
      <w:r w:rsidR="00342BEC" w:rsidRPr="00E232A1">
        <w:rPr>
          <w:sz w:val="22"/>
          <w:lang w:val="es-ES_tradnl"/>
        </w:rPr>
        <w:t>Auditor</w:t>
      </w:r>
      <w:r w:rsidR="00C848A3" w:rsidRPr="00E232A1">
        <w:rPr>
          <w:sz w:val="22"/>
          <w:lang w:val="es-ES_tradnl"/>
        </w:rPr>
        <w:t xml:space="preserve">ía, el </w:t>
      </w:r>
      <w:r w:rsidR="00BF36A9" w:rsidRPr="00E232A1">
        <w:rPr>
          <w:sz w:val="22"/>
          <w:lang w:val="es-ES_tradnl"/>
        </w:rPr>
        <w:t>Fideicomitente</w:t>
      </w:r>
      <w:r w:rsidR="00C848A3" w:rsidRPr="00E232A1">
        <w:rPr>
          <w:sz w:val="22"/>
          <w:lang w:val="es-ES_tradnl"/>
        </w:rPr>
        <w:t xml:space="preserve"> aportará los recursos adicionales dentro de los cinco (5) días siguientes a la fecha en la cual la </w:t>
      </w:r>
      <w:r w:rsidR="00BF36A9" w:rsidRPr="00E232A1">
        <w:rPr>
          <w:sz w:val="22"/>
          <w:lang w:val="es-ES_tradnl"/>
        </w:rPr>
        <w:t>Fiduciaria</w:t>
      </w:r>
      <w:r w:rsidR="00C848A3" w:rsidRPr="00E232A1">
        <w:rPr>
          <w:sz w:val="22"/>
          <w:lang w:val="es-ES_tradnl"/>
        </w:rPr>
        <w:t xml:space="preserve"> y el </w:t>
      </w:r>
      <w:r w:rsidR="00342BEC" w:rsidRPr="00E232A1">
        <w:rPr>
          <w:sz w:val="22"/>
          <w:lang w:val="es-ES_tradnl"/>
        </w:rPr>
        <w:t>Auditor</w:t>
      </w:r>
      <w:r w:rsidR="00C848A3" w:rsidRPr="00E232A1">
        <w:rPr>
          <w:sz w:val="22"/>
          <w:lang w:val="es-ES_tradnl"/>
        </w:rPr>
        <w:t xml:space="preserve"> suscriban la correspondiente modificación al Contrato de </w:t>
      </w:r>
      <w:r w:rsidR="00342BEC" w:rsidRPr="00E232A1">
        <w:rPr>
          <w:sz w:val="22"/>
          <w:lang w:val="es-ES_tradnl"/>
        </w:rPr>
        <w:t>Auditor</w:t>
      </w:r>
      <w:r w:rsidR="00C848A3" w:rsidRPr="00E232A1">
        <w:rPr>
          <w:sz w:val="22"/>
          <w:lang w:val="es-ES_tradnl"/>
        </w:rPr>
        <w:t>ía</w:t>
      </w:r>
      <w:r>
        <w:rPr>
          <w:sz w:val="22"/>
          <w:lang w:val="es-ES_tradnl"/>
        </w:rPr>
        <w:t>;</w:t>
      </w:r>
      <w:r w:rsidR="00C848A3" w:rsidRPr="00E232A1">
        <w:rPr>
          <w:sz w:val="22"/>
          <w:lang w:val="es-ES_tradnl"/>
        </w:rPr>
        <w:t xml:space="preserve"> </w:t>
      </w:r>
    </w:p>
    <w:p w14:paraId="7DC51653" w14:textId="09367E4A" w:rsidR="002814C5" w:rsidRDefault="00112863" w:rsidP="001A0659">
      <w:pPr>
        <w:pStyle w:val="Textoindependiente3"/>
        <w:numPr>
          <w:ilvl w:val="0"/>
          <w:numId w:val="5"/>
        </w:numPr>
        <w:tabs>
          <w:tab w:val="left" w:pos="0"/>
        </w:tabs>
        <w:spacing w:before="120"/>
        <w:rPr>
          <w:sz w:val="22"/>
          <w:lang w:val="es-ES_tradnl"/>
        </w:rPr>
      </w:pPr>
      <w:r w:rsidRPr="00F00A6E">
        <w:rPr>
          <w:sz w:val="22"/>
          <w:lang w:val="es-ES_tradnl"/>
        </w:rPr>
        <w:t xml:space="preserve">Asumir la totalidad de los </w:t>
      </w:r>
      <w:r w:rsidR="004A0D29">
        <w:rPr>
          <w:sz w:val="22"/>
          <w:lang w:val="es-ES_tradnl"/>
        </w:rPr>
        <w:t xml:space="preserve">Costos Adicionales de Auditoría, así como todos los </w:t>
      </w:r>
      <w:r w:rsidRPr="00F00A6E">
        <w:rPr>
          <w:sz w:val="22"/>
          <w:lang w:val="es-ES_tradnl"/>
        </w:rPr>
        <w:t>impuestos, tasas y contribuciones que cause</w:t>
      </w:r>
      <w:r w:rsidR="00B35597" w:rsidRPr="00F00A6E">
        <w:rPr>
          <w:sz w:val="22"/>
          <w:lang w:val="es-ES_tradnl"/>
        </w:rPr>
        <w:t xml:space="preserve">n los pagos realizados </w:t>
      </w:r>
      <w:proofErr w:type="gramStart"/>
      <w:r w:rsidR="00B35597" w:rsidRPr="00F00A6E">
        <w:rPr>
          <w:sz w:val="22"/>
          <w:lang w:val="es-ES_tradnl"/>
        </w:rPr>
        <w:t>a</w:t>
      </w:r>
      <w:r w:rsidRPr="00F00A6E">
        <w:rPr>
          <w:sz w:val="22"/>
          <w:lang w:val="es-ES_tradnl"/>
        </w:rPr>
        <w:t>l  Auditor</w:t>
      </w:r>
      <w:proofErr w:type="gramEnd"/>
      <w:r w:rsidR="00E232A1">
        <w:rPr>
          <w:sz w:val="22"/>
          <w:lang w:val="es-ES_tradnl"/>
        </w:rPr>
        <w:t>;</w:t>
      </w:r>
    </w:p>
    <w:p w14:paraId="0CF6745A"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Informar a la </w:t>
      </w:r>
      <w:r w:rsidR="00BF36A9">
        <w:rPr>
          <w:sz w:val="22"/>
          <w:lang w:val="es-ES_tradnl"/>
        </w:rPr>
        <w:t>Fiduciaria</w:t>
      </w:r>
      <w:r w:rsidRPr="00F00A6E">
        <w:rPr>
          <w:sz w:val="22"/>
          <w:lang w:val="es-ES_tradnl"/>
        </w:rPr>
        <w:t xml:space="preserve"> de cualquier hecho que afecte total o parcialmente la administración de los recursos</w:t>
      </w:r>
      <w:r w:rsidR="00E232A1">
        <w:rPr>
          <w:sz w:val="22"/>
          <w:lang w:val="es-ES_tradnl"/>
        </w:rPr>
        <w:t>;</w:t>
      </w:r>
      <w:r w:rsidRPr="00F00A6E">
        <w:rPr>
          <w:sz w:val="22"/>
          <w:lang w:val="es-ES_tradnl"/>
        </w:rPr>
        <w:t xml:space="preserve"> </w:t>
      </w:r>
    </w:p>
    <w:p w14:paraId="65DA6075" w14:textId="77777777" w:rsidR="002814C5" w:rsidRDefault="004A0D29" w:rsidP="001A0659">
      <w:pPr>
        <w:pStyle w:val="Textoindependiente3"/>
        <w:numPr>
          <w:ilvl w:val="0"/>
          <w:numId w:val="5"/>
        </w:numPr>
        <w:tabs>
          <w:tab w:val="left" w:pos="0"/>
        </w:tabs>
        <w:spacing w:before="120"/>
        <w:rPr>
          <w:sz w:val="22"/>
          <w:lang w:val="es-ES_tradnl"/>
        </w:rPr>
      </w:pPr>
      <w:r>
        <w:rPr>
          <w:sz w:val="22"/>
          <w:lang w:val="es-ES_tradnl"/>
        </w:rPr>
        <w:t>Informar a la Fiduciaria respecto de cualquier extensión o cambio de la FPO dentro de los tres (3) días calendario siguientes a su oficialización</w:t>
      </w:r>
      <w:r w:rsidR="00E232A1">
        <w:rPr>
          <w:sz w:val="22"/>
          <w:lang w:val="es-ES_tradnl"/>
        </w:rPr>
        <w:t>;</w:t>
      </w:r>
    </w:p>
    <w:p w14:paraId="4C54F57D" w14:textId="77777777" w:rsidR="002814C5" w:rsidRDefault="00F57110" w:rsidP="001A0659">
      <w:pPr>
        <w:pStyle w:val="Textoindependiente3"/>
        <w:numPr>
          <w:ilvl w:val="0"/>
          <w:numId w:val="5"/>
        </w:numPr>
        <w:tabs>
          <w:tab w:val="left" w:pos="0"/>
        </w:tabs>
        <w:spacing w:before="120"/>
        <w:rPr>
          <w:sz w:val="22"/>
          <w:lang w:val="es-ES_tradnl"/>
        </w:rPr>
      </w:pPr>
      <w:r>
        <w:rPr>
          <w:rFonts w:cs="Arial"/>
          <w:sz w:val="22"/>
          <w:szCs w:val="22"/>
          <w:lang w:val="es-ES_tradnl"/>
        </w:rPr>
        <w:t>Someter</w:t>
      </w:r>
      <w:r w:rsidRPr="00F00A6E">
        <w:rPr>
          <w:sz w:val="22"/>
          <w:lang w:val="es-ES_tradnl"/>
        </w:rPr>
        <w:t xml:space="preserve"> </w:t>
      </w:r>
      <w:r w:rsidR="004D2321" w:rsidRPr="00F00A6E">
        <w:rPr>
          <w:sz w:val="22"/>
          <w:lang w:val="es-ES_tradnl"/>
        </w:rPr>
        <w:t xml:space="preserve">la Garantía de Cumplimiento </w:t>
      </w:r>
      <w:r>
        <w:rPr>
          <w:rFonts w:cs="Arial"/>
          <w:sz w:val="22"/>
          <w:szCs w:val="22"/>
          <w:lang w:val="es-ES_tradnl"/>
        </w:rPr>
        <w:t xml:space="preserve">a aprobación por parte de la </w:t>
      </w:r>
      <w:r w:rsidR="00BF36A9">
        <w:rPr>
          <w:rFonts w:cs="Arial"/>
          <w:sz w:val="22"/>
          <w:szCs w:val="22"/>
          <w:lang w:val="es-ES_tradnl"/>
        </w:rPr>
        <w:t>Fiduciaria</w:t>
      </w:r>
      <w:r>
        <w:rPr>
          <w:rFonts w:cs="Arial"/>
          <w:sz w:val="22"/>
          <w:szCs w:val="22"/>
          <w:lang w:val="es-ES_tradnl"/>
        </w:rPr>
        <w:t xml:space="preserve"> </w:t>
      </w:r>
      <w:r w:rsidR="004D2321" w:rsidRPr="00F00A6E">
        <w:rPr>
          <w:sz w:val="22"/>
          <w:lang w:val="es-ES_tradnl"/>
        </w:rPr>
        <w:t>dentro de los plazos previstos para ello</w:t>
      </w:r>
      <w:r>
        <w:rPr>
          <w:rFonts w:cs="Arial"/>
          <w:sz w:val="22"/>
          <w:szCs w:val="22"/>
          <w:lang w:val="es-ES_tradnl"/>
        </w:rPr>
        <w:t xml:space="preserve"> en los Documentos de Selección</w:t>
      </w:r>
      <w:r w:rsidR="00E232A1">
        <w:rPr>
          <w:sz w:val="22"/>
          <w:lang w:val="es-ES_tradnl"/>
        </w:rPr>
        <w:t>;</w:t>
      </w:r>
    </w:p>
    <w:p w14:paraId="725AA1B6"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Pagar a la </w:t>
      </w:r>
      <w:r w:rsidR="00BF36A9">
        <w:rPr>
          <w:sz w:val="22"/>
          <w:lang w:val="es-ES_tradnl"/>
        </w:rPr>
        <w:t>Fiduciaria</w:t>
      </w:r>
      <w:r w:rsidRPr="00F00A6E">
        <w:rPr>
          <w:sz w:val="22"/>
          <w:lang w:val="es-ES_tradnl"/>
        </w:rPr>
        <w:t xml:space="preserve"> su remuneración de forma oportuna, conforme se establece en la Cláusula 13 del presente Contrato</w:t>
      </w:r>
      <w:r w:rsidR="00E232A1">
        <w:rPr>
          <w:sz w:val="22"/>
          <w:lang w:val="es-ES_tradnl"/>
        </w:rPr>
        <w:t>;</w:t>
      </w:r>
      <w:r w:rsidRPr="00F00A6E">
        <w:rPr>
          <w:sz w:val="22"/>
          <w:lang w:val="es-ES_tradnl"/>
        </w:rPr>
        <w:t xml:space="preserve"> </w:t>
      </w:r>
    </w:p>
    <w:p w14:paraId="19FAB323"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Oponerse a toda medida preventiva o ejecutiva contra los derechos y activos del </w:t>
      </w:r>
      <w:r w:rsidR="00C5522C">
        <w:rPr>
          <w:sz w:val="22"/>
          <w:lang w:val="es-ES_tradnl"/>
        </w:rPr>
        <w:t>Patrimonio Autónomo</w:t>
      </w:r>
      <w:r w:rsidRPr="00F00A6E">
        <w:rPr>
          <w:sz w:val="22"/>
          <w:lang w:val="es-ES_tradnl"/>
        </w:rPr>
        <w:t xml:space="preserve">, y coadyuvar a la defensa que en tales casos haga la </w:t>
      </w:r>
      <w:r w:rsidR="00BF36A9">
        <w:rPr>
          <w:sz w:val="22"/>
          <w:lang w:val="es-ES_tradnl"/>
        </w:rPr>
        <w:t>Fiduciaria</w:t>
      </w:r>
      <w:r w:rsidR="00E232A1">
        <w:rPr>
          <w:sz w:val="22"/>
          <w:lang w:val="es-ES_tradnl"/>
        </w:rPr>
        <w:t>;</w:t>
      </w:r>
      <w:r w:rsidRPr="00F00A6E">
        <w:rPr>
          <w:sz w:val="22"/>
          <w:lang w:val="es-ES_tradnl"/>
        </w:rPr>
        <w:t xml:space="preserve"> </w:t>
      </w:r>
    </w:p>
    <w:p w14:paraId="41B70E78"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lastRenderedPageBreak/>
        <w:t xml:space="preserve">Informar a la </w:t>
      </w:r>
      <w:r w:rsidR="00BF36A9">
        <w:rPr>
          <w:sz w:val="22"/>
          <w:lang w:val="es-ES_tradnl"/>
        </w:rPr>
        <w:t>Fiduciaria</w:t>
      </w:r>
      <w:r w:rsidRPr="00F00A6E">
        <w:rPr>
          <w:sz w:val="22"/>
          <w:lang w:val="es-ES_tradnl"/>
        </w:rPr>
        <w:t xml:space="preserve"> sobre la ocurrencia de hechos que hagan necesaria su intervención en defensa del patrimonio autónomo</w:t>
      </w:r>
      <w:r w:rsidR="00E232A1">
        <w:rPr>
          <w:sz w:val="22"/>
          <w:lang w:val="es-ES_tradnl"/>
        </w:rPr>
        <w:t>;</w:t>
      </w:r>
    </w:p>
    <w:p w14:paraId="26B2F9BF"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Informar a la </w:t>
      </w:r>
      <w:r w:rsidR="00BF36A9">
        <w:rPr>
          <w:sz w:val="22"/>
          <w:lang w:val="es-ES_tradnl"/>
        </w:rPr>
        <w:t>Fiduciaria</w:t>
      </w:r>
      <w:r w:rsidRPr="00F00A6E">
        <w:rPr>
          <w:sz w:val="22"/>
          <w:lang w:val="es-ES_tradnl"/>
        </w:rPr>
        <w:t xml:space="preserve"> cualquier situación que imposibilite o dificulte el cumplimiento de sus obligaciones originadas en este Contrato</w:t>
      </w:r>
      <w:r w:rsidR="00E232A1">
        <w:rPr>
          <w:sz w:val="22"/>
          <w:lang w:val="es-ES_tradnl"/>
        </w:rPr>
        <w:t>;</w:t>
      </w:r>
      <w:r w:rsidRPr="00F00A6E">
        <w:rPr>
          <w:sz w:val="22"/>
          <w:lang w:val="es-ES_tradnl"/>
        </w:rPr>
        <w:t xml:space="preserve"> </w:t>
      </w:r>
    </w:p>
    <w:p w14:paraId="3B23DA4C"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Suministrar a la </w:t>
      </w:r>
      <w:r w:rsidR="00BF36A9">
        <w:rPr>
          <w:sz w:val="22"/>
          <w:lang w:val="es-ES_tradnl"/>
        </w:rPr>
        <w:t>Fiduciaria</w:t>
      </w:r>
      <w:r w:rsidRPr="00F00A6E">
        <w:rPr>
          <w:sz w:val="22"/>
          <w:lang w:val="es-ES_tradnl"/>
        </w:rPr>
        <w:t xml:space="preserve"> toda la información requerida por ésta para dar cumplimiento a las disposiciones de la DIAN, en lo de su competencia, de la Superintendencia Financiera de Colombia y de las demás autoridades competentes en materia de prevención del Lavado de Activos y/o Financiación de Terrorismo</w:t>
      </w:r>
      <w:r w:rsidR="00E232A1">
        <w:rPr>
          <w:sz w:val="22"/>
          <w:lang w:val="es-ES_tradnl"/>
        </w:rPr>
        <w:t>;</w:t>
      </w:r>
      <w:r w:rsidRPr="00F00A6E">
        <w:rPr>
          <w:sz w:val="22"/>
          <w:lang w:val="es-ES_tradnl"/>
        </w:rPr>
        <w:t xml:space="preserve"> </w:t>
      </w:r>
    </w:p>
    <w:p w14:paraId="697A5B24"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Suscribir el pagaré y la carta de instrucciones a favor de la </w:t>
      </w:r>
      <w:r w:rsidR="00BF36A9">
        <w:rPr>
          <w:sz w:val="22"/>
          <w:lang w:val="es-ES_tradnl"/>
        </w:rPr>
        <w:t>Fiduciaria</w:t>
      </w:r>
      <w:r w:rsidRPr="00F00A6E">
        <w:rPr>
          <w:sz w:val="22"/>
          <w:lang w:val="es-ES_tradnl"/>
        </w:rPr>
        <w:t xml:space="preserve"> para efectos de respaldar el cumplimiento de sus obligaciones originadas en este Contrato</w:t>
      </w:r>
      <w:r w:rsidR="00E232A1">
        <w:rPr>
          <w:sz w:val="22"/>
          <w:lang w:val="es-ES_tradnl"/>
        </w:rPr>
        <w:t>;</w:t>
      </w:r>
      <w:r w:rsidRPr="00F00A6E">
        <w:rPr>
          <w:sz w:val="22"/>
          <w:lang w:val="es-ES_tradnl"/>
        </w:rPr>
        <w:t xml:space="preserve"> </w:t>
      </w:r>
    </w:p>
    <w:p w14:paraId="16076380"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Actualizar a la </w:t>
      </w:r>
      <w:r w:rsidR="00BF36A9">
        <w:rPr>
          <w:sz w:val="22"/>
          <w:lang w:val="es-ES_tradnl"/>
        </w:rPr>
        <w:t>Fiduciaria</w:t>
      </w:r>
      <w:r w:rsidRPr="00F00A6E">
        <w:rPr>
          <w:sz w:val="22"/>
          <w:lang w:val="es-ES_tradnl"/>
        </w:rPr>
        <w:t xml:space="preserve"> cuando ésta lo requiera y por lo menos en forma anual, toda la información exigida para dar cumplimiento al principio de conocimiento del cliente</w:t>
      </w:r>
      <w:r w:rsidR="00E232A1">
        <w:rPr>
          <w:sz w:val="22"/>
          <w:lang w:val="es-ES_tradnl"/>
        </w:rPr>
        <w:t>, y</w:t>
      </w:r>
      <w:r w:rsidRPr="00F00A6E">
        <w:rPr>
          <w:sz w:val="22"/>
          <w:lang w:val="es-ES_tradnl"/>
        </w:rPr>
        <w:t xml:space="preserve"> </w:t>
      </w:r>
    </w:p>
    <w:p w14:paraId="3480DCCC" w14:textId="77777777" w:rsidR="00C848A3" w:rsidRPr="00F00A6E" w:rsidRDefault="00C848A3" w:rsidP="001A0659">
      <w:pPr>
        <w:pStyle w:val="Textoindependiente3"/>
        <w:numPr>
          <w:ilvl w:val="0"/>
          <w:numId w:val="5"/>
        </w:numPr>
        <w:tabs>
          <w:tab w:val="left" w:pos="0"/>
        </w:tabs>
        <w:spacing w:before="120"/>
        <w:rPr>
          <w:sz w:val="22"/>
          <w:lang w:val="es-ES_tradnl"/>
        </w:rPr>
      </w:pPr>
      <w:r w:rsidRPr="00F00A6E">
        <w:rPr>
          <w:sz w:val="22"/>
          <w:lang w:val="es-ES_tradnl"/>
        </w:rPr>
        <w:t>Ejecutar y desarrollar las demás funciones establecidas en la ley y las que le correspondan por la naturaleza de este Contrato.</w:t>
      </w:r>
    </w:p>
    <w:p w14:paraId="4EA359E5"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10.- DERECHOS DEL </w:t>
      </w:r>
      <w:proofErr w:type="gramStart"/>
      <w:r w:rsidR="00C35BF5">
        <w:rPr>
          <w:b/>
          <w:sz w:val="22"/>
          <w:lang w:val="es-ES_tradnl"/>
        </w:rPr>
        <w:t>FIDEICOMITENTE</w:t>
      </w:r>
      <w:r w:rsidRPr="00F00A6E">
        <w:rPr>
          <w:b/>
          <w:sz w:val="22"/>
          <w:lang w:val="es-ES_tradnl"/>
        </w:rPr>
        <w:t>.-</w:t>
      </w:r>
      <w:proofErr w:type="gramEnd"/>
      <w:r w:rsidRPr="00F00A6E">
        <w:rPr>
          <w:b/>
          <w:sz w:val="22"/>
          <w:lang w:val="es-ES_tradnl"/>
        </w:rPr>
        <w:t xml:space="preserve"> </w:t>
      </w:r>
      <w:r w:rsidRPr="00F00A6E">
        <w:rPr>
          <w:sz w:val="22"/>
          <w:lang w:val="es-ES_tradnl"/>
        </w:rPr>
        <w:t xml:space="preserve">Además de los derechos establecidos en otras cláusulas del presente Contrato o en la ley, el </w:t>
      </w:r>
      <w:r w:rsidR="00BF36A9">
        <w:rPr>
          <w:sz w:val="22"/>
          <w:lang w:val="es-ES_tradnl"/>
        </w:rPr>
        <w:t>Fideicomitente</w:t>
      </w:r>
      <w:r w:rsidRPr="00F00A6E">
        <w:rPr>
          <w:sz w:val="22"/>
          <w:lang w:val="es-ES_tradnl"/>
        </w:rPr>
        <w:t xml:space="preserve"> tendrá los siguientes derechos:</w:t>
      </w:r>
    </w:p>
    <w:p w14:paraId="6BBC9396"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Exigir el cumplimiento de las obligaciones de la </w:t>
      </w:r>
      <w:r w:rsidR="00BF36A9">
        <w:rPr>
          <w:sz w:val="22"/>
          <w:lang w:val="es-ES_tradnl"/>
        </w:rPr>
        <w:t>Fiduciaria</w:t>
      </w:r>
      <w:r w:rsidRPr="00F00A6E">
        <w:rPr>
          <w:sz w:val="22"/>
          <w:lang w:val="es-ES_tradnl"/>
        </w:rPr>
        <w:t>, estipuladas en la Cláusula 7</w:t>
      </w:r>
      <w:r w:rsidR="00C35BF5">
        <w:rPr>
          <w:sz w:val="22"/>
          <w:lang w:val="es-ES_tradnl"/>
        </w:rPr>
        <w:t>;</w:t>
      </w:r>
      <w:r w:rsidRPr="00F00A6E">
        <w:rPr>
          <w:sz w:val="22"/>
          <w:lang w:val="es-ES_tradnl"/>
        </w:rPr>
        <w:t xml:space="preserve"> </w:t>
      </w:r>
    </w:p>
    <w:p w14:paraId="3C76C2D3"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Objetar los actos que inicie la </w:t>
      </w:r>
      <w:r w:rsidR="00BF36A9">
        <w:rPr>
          <w:sz w:val="22"/>
          <w:lang w:val="es-ES_tradnl"/>
        </w:rPr>
        <w:t>Fiduciaria</w:t>
      </w:r>
      <w:r w:rsidRPr="00F00A6E">
        <w:rPr>
          <w:sz w:val="22"/>
          <w:lang w:val="es-ES_tradnl"/>
        </w:rPr>
        <w:t xml:space="preserve"> que de alguna manera llegaren a ser nulos o anulables, ya sea por virtud de la ley o del presente Contrato</w:t>
      </w:r>
      <w:r w:rsidR="00C35BF5">
        <w:rPr>
          <w:sz w:val="22"/>
          <w:lang w:val="es-ES_tradnl"/>
        </w:rPr>
        <w:t>;</w:t>
      </w:r>
      <w:r w:rsidRPr="00F00A6E">
        <w:rPr>
          <w:sz w:val="22"/>
          <w:lang w:val="es-ES_tradnl"/>
        </w:rPr>
        <w:t xml:space="preserve"> </w:t>
      </w:r>
    </w:p>
    <w:p w14:paraId="331CF0B2"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Recibir los informes y cuentas comprobadas de la gestión de la </w:t>
      </w:r>
      <w:r w:rsidR="00BF36A9">
        <w:rPr>
          <w:sz w:val="22"/>
          <w:lang w:val="es-ES_tradnl"/>
        </w:rPr>
        <w:t>Fiduciaria</w:t>
      </w:r>
      <w:r w:rsidRPr="00F00A6E">
        <w:rPr>
          <w:sz w:val="22"/>
          <w:lang w:val="es-ES_tradnl"/>
        </w:rPr>
        <w:t>, en los términos convenidos en la Cláusula 7 del presente Contrato</w:t>
      </w:r>
      <w:r w:rsidR="00C35BF5">
        <w:rPr>
          <w:sz w:val="22"/>
          <w:lang w:val="es-ES_tradnl"/>
        </w:rPr>
        <w:t>;</w:t>
      </w:r>
      <w:r w:rsidRPr="00F00A6E">
        <w:rPr>
          <w:sz w:val="22"/>
          <w:lang w:val="es-ES_tradnl"/>
        </w:rPr>
        <w:t xml:space="preserve"> </w:t>
      </w:r>
    </w:p>
    <w:p w14:paraId="784AA08C"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En caso de terminarse este Contrato, o cumplirse su objeto, obtener de parte de la </w:t>
      </w:r>
      <w:r w:rsidR="00BF36A9">
        <w:rPr>
          <w:sz w:val="22"/>
          <w:lang w:val="es-ES_tradnl"/>
        </w:rPr>
        <w:t>Fiduciaria</w:t>
      </w:r>
      <w:r w:rsidRPr="00F00A6E">
        <w:rPr>
          <w:sz w:val="22"/>
          <w:lang w:val="es-ES_tradnl"/>
        </w:rPr>
        <w:t xml:space="preserve"> la restitución de los recursos existentes en el </w:t>
      </w:r>
      <w:r w:rsidR="00C5522C">
        <w:rPr>
          <w:sz w:val="22"/>
          <w:lang w:val="es-ES_tradnl"/>
        </w:rPr>
        <w:t>Patrimonio Autónomo</w:t>
      </w:r>
      <w:r w:rsidRPr="00F00A6E">
        <w:rPr>
          <w:sz w:val="22"/>
          <w:lang w:val="es-ES_tradnl"/>
        </w:rPr>
        <w:t>, en un plazo no mayor de treinta (30) días hábiles contados a partir de la fecha en que se produzca la terminación del presente Contrato</w:t>
      </w:r>
      <w:r w:rsidR="00C35BF5">
        <w:rPr>
          <w:sz w:val="22"/>
          <w:lang w:val="es-ES_tradnl"/>
        </w:rPr>
        <w:t>;</w:t>
      </w:r>
      <w:r w:rsidRPr="00F00A6E">
        <w:rPr>
          <w:sz w:val="22"/>
          <w:lang w:val="es-ES_tradnl"/>
        </w:rPr>
        <w:t xml:space="preserve"> </w:t>
      </w:r>
    </w:p>
    <w:p w14:paraId="61FE0A6D"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Solicitar y recibir toda la información que requiera de la </w:t>
      </w:r>
      <w:r w:rsidR="00BF36A9">
        <w:rPr>
          <w:sz w:val="22"/>
          <w:lang w:val="es-ES_tradnl"/>
        </w:rPr>
        <w:t>Fiduciaria</w:t>
      </w:r>
      <w:r w:rsidRPr="00F00A6E">
        <w:rPr>
          <w:sz w:val="22"/>
          <w:lang w:val="es-ES_tradnl"/>
        </w:rPr>
        <w:t xml:space="preserve"> respecto al desarrollo y estado del </w:t>
      </w:r>
      <w:r w:rsidR="00C5522C">
        <w:rPr>
          <w:sz w:val="22"/>
          <w:lang w:val="es-ES_tradnl"/>
        </w:rPr>
        <w:t>Patrimonio Autónomo</w:t>
      </w:r>
      <w:r w:rsidRPr="00F00A6E">
        <w:rPr>
          <w:sz w:val="22"/>
          <w:lang w:val="es-ES_tradnl"/>
        </w:rPr>
        <w:t xml:space="preserve">, para lo cual la </w:t>
      </w:r>
      <w:r w:rsidR="00BF36A9">
        <w:rPr>
          <w:sz w:val="22"/>
          <w:lang w:val="es-ES_tradnl"/>
        </w:rPr>
        <w:t>Fiduciaria</w:t>
      </w:r>
      <w:r w:rsidRPr="00F00A6E">
        <w:rPr>
          <w:sz w:val="22"/>
          <w:lang w:val="es-ES_tradnl"/>
        </w:rPr>
        <w:t xml:space="preserve"> contará con un término de cinco (5) días hábiles a partir de la recepción de la solicitud</w:t>
      </w:r>
      <w:r w:rsidR="00C35BF5">
        <w:rPr>
          <w:sz w:val="22"/>
          <w:lang w:val="es-ES_tradnl"/>
        </w:rPr>
        <w:t>;</w:t>
      </w:r>
      <w:r w:rsidRPr="00F00A6E">
        <w:rPr>
          <w:sz w:val="22"/>
          <w:lang w:val="es-ES_tradnl"/>
        </w:rPr>
        <w:t xml:space="preserve"> </w:t>
      </w:r>
    </w:p>
    <w:p w14:paraId="69E2E344"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Practicar auditoría sobre el patrimonio autónomo, e inspeccionar y revisar los documentos </w:t>
      </w:r>
      <w:r w:rsidRPr="003D5C3A">
        <w:rPr>
          <w:rFonts w:cs="Arial"/>
          <w:sz w:val="22"/>
          <w:szCs w:val="22"/>
        </w:rPr>
        <w:t xml:space="preserve">relacionados con el </w:t>
      </w:r>
      <w:r w:rsidR="00C5522C">
        <w:rPr>
          <w:rFonts w:cs="Arial"/>
          <w:sz w:val="22"/>
          <w:szCs w:val="22"/>
        </w:rPr>
        <w:t>Patrimonio Autónomo</w:t>
      </w:r>
      <w:r w:rsidR="00C35BF5">
        <w:rPr>
          <w:rFonts w:cs="Arial"/>
          <w:sz w:val="22"/>
          <w:szCs w:val="22"/>
        </w:rPr>
        <w:t>, y</w:t>
      </w:r>
      <w:r w:rsidRPr="003D5C3A">
        <w:rPr>
          <w:rFonts w:cs="Arial"/>
          <w:sz w:val="22"/>
          <w:szCs w:val="22"/>
        </w:rPr>
        <w:t xml:space="preserve"> </w:t>
      </w:r>
    </w:p>
    <w:p w14:paraId="4035A895" w14:textId="77777777" w:rsidR="002814C5" w:rsidRDefault="00C848A3" w:rsidP="001A0659">
      <w:pPr>
        <w:pStyle w:val="Textoindependiente3"/>
        <w:numPr>
          <w:ilvl w:val="0"/>
          <w:numId w:val="6"/>
        </w:numPr>
        <w:tabs>
          <w:tab w:val="left" w:pos="0"/>
        </w:tabs>
        <w:spacing w:before="120"/>
        <w:rPr>
          <w:sz w:val="22"/>
          <w:lang w:val="es-ES_tradnl"/>
        </w:rPr>
      </w:pPr>
      <w:r w:rsidRPr="003D5C3A">
        <w:rPr>
          <w:rFonts w:cs="Arial"/>
          <w:sz w:val="22"/>
          <w:szCs w:val="22"/>
        </w:rPr>
        <w:t xml:space="preserve">Solicitar, previa autorización de la UPME, la remoción de la </w:t>
      </w:r>
      <w:r w:rsidR="00BF36A9">
        <w:rPr>
          <w:rFonts w:cs="Arial"/>
          <w:sz w:val="22"/>
          <w:szCs w:val="22"/>
        </w:rPr>
        <w:t>Fiduciaria</w:t>
      </w:r>
      <w:r w:rsidRPr="003D5C3A">
        <w:rPr>
          <w:rFonts w:cs="Arial"/>
          <w:sz w:val="22"/>
          <w:szCs w:val="22"/>
        </w:rPr>
        <w:t xml:space="preserve"> si se presenta alguna causa justificada. </w:t>
      </w:r>
    </w:p>
    <w:p w14:paraId="65911FCA"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11.- IRREVOCABILIDAD DEL </w:t>
      </w:r>
      <w:proofErr w:type="gramStart"/>
      <w:r w:rsidRPr="003D5C3A">
        <w:rPr>
          <w:rFonts w:cs="Arial"/>
          <w:b/>
          <w:sz w:val="22"/>
          <w:szCs w:val="22"/>
        </w:rPr>
        <w:t>CONTRATO.-</w:t>
      </w:r>
      <w:proofErr w:type="gramEnd"/>
      <w:r w:rsidRPr="003D5C3A">
        <w:rPr>
          <w:rFonts w:cs="Arial"/>
          <w:sz w:val="22"/>
          <w:szCs w:val="22"/>
        </w:rPr>
        <w:t xml:space="preserve"> El </w:t>
      </w:r>
      <w:r w:rsidR="00BF36A9">
        <w:rPr>
          <w:rFonts w:cs="Arial"/>
          <w:sz w:val="22"/>
          <w:szCs w:val="22"/>
        </w:rPr>
        <w:t>Fideicomitente</w:t>
      </w:r>
      <w:r w:rsidRPr="003D5C3A">
        <w:rPr>
          <w:rFonts w:cs="Arial"/>
          <w:sz w:val="22"/>
          <w:szCs w:val="22"/>
        </w:rPr>
        <w:t xml:space="preserve"> no podrá revocar por ninguna circunstancia el presente Contrato. </w:t>
      </w:r>
    </w:p>
    <w:p w14:paraId="0B7D630D"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lastRenderedPageBreak/>
        <w:t xml:space="preserve">CLÁUSULA 12.- </w:t>
      </w:r>
      <w:r w:rsidRPr="003D5C3A">
        <w:rPr>
          <w:rFonts w:cs="Arial"/>
          <w:b/>
          <w:bCs/>
          <w:sz w:val="22"/>
          <w:szCs w:val="22"/>
        </w:rPr>
        <w:t xml:space="preserve">GASTOS DEL </w:t>
      </w:r>
      <w:r w:rsidR="00C5522C">
        <w:rPr>
          <w:rFonts w:cs="Arial"/>
          <w:b/>
          <w:bCs/>
          <w:sz w:val="22"/>
          <w:szCs w:val="22"/>
        </w:rPr>
        <w:t xml:space="preserve">PATRIMONIO </w:t>
      </w:r>
      <w:proofErr w:type="gramStart"/>
      <w:r w:rsidR="00C5522C">
        <w:rPr>
          <w:rFonts w:cs="Arial"/>
          <w:b/>
          <w:bCs/>
          <w:sz w:val="22"/>
          <w:szCs w:val="22"/>
        </w:rPr>
        <w:t>AUTÓNOMO</w:t>
      </w:r>
      <w:r w:rsidRPr="003D5C3A">
        <w:rPr>
          <w:rFonts w:cs="Arial"/>
          <w:b/>
          <w:bCs/>
          <w:sz w:val="22"/>
          <w:szCs w:val="22"/>
        </w:rPr>
        <w:t>.-</w:t>
      </w:r>
      <w:proofErr w:type="gramEnd"/>
      <w:r w:rsidRPr="003D5C3A">
        <w:rPr>
          <w:rFonts w:cs="Arial"/>
          <w:sz w:val="22"/>
          <w:szCs w:val="22"/>
        </w:rPr>
        <w:t xml:space="preserve"> Se considerarán gastos a cargo del </w:t>
      </w:r>
      <w:r w:rsidR="00C5522C">
        <w:rPr>
          <w:rFonts w:cs="Arial"/>
          <w:sz w:val="22"/>
          <w:szCs w:val="22"/>
        </w:rPr>
        <w:t>Patrimonio Autónomo</w:t>
      </w:r>
      <w:r w:rsidRPr="003D5C3A">
        <w:rPr>
          <w:rFonts w:cs="Arial"/>
          <w:sz w:val="22"/>
          <w:szCs w:val="22"/>
        </w:rPr>
        <w:t xml:space="preserve">: </w:t>
      </w:r>
    </w:p>
    <w:p w14:paraId="644D94F4" w14:textId="77777777" w:rsidR="002814C5" w:rsidRDefault="00317C27" w:rsidP="001A0659">
      <w:pPr>
        <w:pStyle w:val="Textoindependiente3"/>
        <w:numPr>
          <w:ilvl w:val="0"/>
          <w:numId w:val="7"/>
        </w:numPr>
        <w:tabs>
          <w:tab w:val="left" w:pos="0"/>
        </w:tabs>
        <w:spacing w:before="120"/>
        <w:rPr>
          <w:rFonts w:cs="Arial"/>
          <w:sz w:val="22"/>
          <w:szCs w:val="22"/>
        </w:rPr>
      </w:pPr>
      <w:r>
        <w:rPr>
          <w:rFonts w:cs="Arial"/>
          <w:sz w:val="22"/>
          <w:szCs w:val="22"/>
        </w:rPr>
        <w:t>Los Costos Iniciales de Auditoria y los Costos Adicionales de Auditoría</w:t>
      </w:r>
      <w:r w:rsidR="000F7DCD">
        <w:rPr>
          <w:rFonts w:cs="Arial"/>
          <w:sz w:val="22"/>
          <w:szCs w:val="22"/>
        </w:rPr>
        <w:t>;</w:t>
      </w:r>
    </w:p>
    <w:p w14:paraId="0F584D6E" w14:textId="77777777" w:rsidR="000F7DCD" w:rsidRDefault="00C848A3" w:rsidP="001A0659">
      <w:pPr>
        <w:pStyle w:val="Textoindependiente3"/>
        <w:numPr>
          <w:ilvl w:val="0"/>
          <w:numId w:val="7"/>
        </w:numPr>
        <w:tabs>
          <w:tab w:val="left" w:pos="0"/>
        </w:tabs>
        <w:spacing w:before="120"/>
        <w:rPr>
          <w:rFonts w:cs="Arial"/>
          <w:sz w:val="22"/>
          <w:szCs w:val="22"/>
        </w:rPr>
      </w:pPr>
      <w:r w:rsidRPr="003D5C3A">
        <w:rPr>
          <w:rFonts w:cs="Arial"/>
          <w:sz w:val="22"/>
          <w:szCs w:val="22"/>
        </w:rPr>
        <w:t xml:space="preserve">Los pagos y erogaciones efectuadas por concepto de impuestos, tasas o contribuciones causadas con relación a los activos fideicomitidos o con el ejercicio de los derechos transferidos, salvo que sean gastos que se originen por la culpa grave o dolo de la </w:t>
      </w:r>
      <w:r w:rsidR="00BF36A9">
        <w:rPr>
          <w:rFonts w:cs="Arial"/>
          <w:sz w:val="22"/>
          <w:szCs w:val="22"/>
        </w:rPr>
        <w:t>Fiduciaria</w:t>
      </w:r>
      <w:r w:rsidR="000F7DCD">
        <w:rPr>
          <w:rFonts w:cs="Arial"/>
          <w:sz w:val="22"/>
          <w:szCs w:val="22"/>
        </w:rPr>
        <w:t>;</w:t>
      </w:r>
    </w:p>
    <w:p w14:paraId="499F20F2" w14:textId="08C4FA5C" w:rsidR="002814C5" w:rsidRDefault="000F7DCD" w:rsidP="001A0659">
      <w:pPr>
        <w:pStyle w:val="Textoindependiente3"/>
        <w:numPr>
          <w:ilvl w:val="0"/>
          <w:numId w:val="7"/>
        </w:numPr>
        <w:tabs>
          <w:tab w:val="left" w:pos="0"/>
        </w:tabs>
        <w:spacing w:before="120"/>
        <w:rPr>
          <w:rFonts w:cs="Arial"/>
          <w:sz w:val="22"/>
          <w:szCs w:val="22"/>
        </w:rPr>
      </w:pPr>
      <w:r>
        <w:rPr>
          <w:rFonts w:cs="Arial"/>
          <w:sz w:val="22"/>
          <w:szCs w:val="22"/>
        </w:rPr>
        <w:t>Los costos y gastos asociados a la Administración de la Garantía de Cumplimiento, y</w:t>
      </w:r>
      <w:r w:rsidR="00C848A3" w:rsidRPr="003D5C3A">
        <w:rPr>
          <w:rFonts w:cs="Arial"/>
          <w:sz w:val="22"/>
          <w:szCs w:val="22"/>
        </w:rPr>
        <w:t xml:space="preserve"> </w:t>
      </w:r>
    </w:p>
    <w:p w14:paraId="78BFAF4A" w14:textId="77777777" w:rsidR="002814C5" w:rsidRDefault="00C848A3" w:rsidP="001A0659">
      <w:pPr>
        <w:pStyle w:val="Textoindependiente3"/>
        <w:numPr>
          <w:ilvl w:val="0"/>
          <w:numId w:val="7"/>
        </w:numPr>
        <w:tabs>
          <w:tab w:val="left" w:pos="0"/>
        </w:tabs>
        <w:spacing w:before="120"/>
        <w:rPr>
          <w:rFonts w:cs="Arial"/>
          <w:sz w:val="22"/>
          <w:szCs w:val="22"/>
        </w:rPr>
      </w:pPr>
      <w:r w:rsidRPr="003D5C3A">
        <w:rPr>
          <w:rFonts w:cs="Arial"/>
          <w:sz w:val="22"/>
          <w:szCs w:val="22"/>
        </w:rPr>
        <w:t xml:space="preserve">La remuneración de la </w:t>
      </w:r>
      <w:r w:rsidR="00BF36A9">
        <w:rPr>
          <w:rFonts w:cs="Arial"/>
          <w:sz w:val="22"/>
          <w:szCs w:val="22"/>
        </w:rPr>
        <w:t>Fiduciaria</w:t>
      </w:r>
      <w:r w:rsidRPr="003D5C3A">
        <w:rPr>
          <w:rFonts w:cs="Arial"/>
          <w:sz w:val="22"/>
          <w:szCs w:val="22"/>
        </w:rPr>
        <w:t>, establecida en la Cláusula 13 del presente Contrato.</w:t>
      </w:r>
    </w:p>
    <w:p w14:paraId="6CB49FBE"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PARÁGRAFO PRIMERO:</w:t>
      </w:r>
      <w:r w:rsidRPr="003D5C3A">
        <w:rPr>
          <w:rFonts w:cs="Arial"/>
          <w:sz w:val="22"/>
          <w:szCs w:val="22"/>
        </w:rPr>
        <w:t xml:space="preserve"> La </w:t>
      </w:r>
      <w:r w:rsidR="00BF36A9">
        <w:rPr>
          <w:rFonts w:cs="Arial"/>
          <w:sz w:val="22"/>
          <w:szCs w:val="22"/>
        </w:rPr>
        <w:t>Fiduciaria</w:t>
      </w:r>
      <w:r w:rsidRPr="003D5C3A">
        <w:rPr>
          <w:rFonts w:cs="Arial"/>
          <w:sz w:val="22"/>
          <w:szCs w:val="22"/>
        </w:rPr>
        <w:t xml:space="preserve"> queda autorizada para deducir en cualquier momento, durante el plazo del Contrato, una vez causados, los gastos enunciados en el numeral 1) anterior de los recursos del </w:t>
      </w:r>
      <w:r w:rsidR="00C5522C">
        <w:rPr>
          <w:rFonts w:cs="Arial"/>
          <w:sz w:val="22"/>
          <w:szCs w:val="22"/>
        </w:rPr>
        <w:t>Patrimonio Autónomo</w:t>
      </w:r>
      <w:r w:rsidRPr="003D5C3A">
        <w:rPr>
          <w:rFonts w:cs="Arial"/>
          <w:sz w:val="22"/>
          <w:szCs w:val="22"/>
        </w:rPr>
        <w:t xml:space="preserve">, siempre y cuando no se afecten los pagos a que tiene derecho el </w:t>
      </w:r>
      <w:r w:rsidR="00342BEC">
        <w:rPr>
          <w:rFonts w:cs="Arial"/>
          <w:sz w:val="22"/>
          <w:szCs w:val="22"/>
        </w:rPr>
        <w:t>Auditor</w:t>
      </w:r>
      <w:r w:rsidRPr="003D5C3A">
        <w:rPr>
          <w:rFonts w:cs="Arial"/>
          <w:sz w:val="22"/>
          <w:szCs w:val="22"/>
        </w:rPr>
        <w:t xml:space="preserve">. </w:t>
      </w:r>
    </w:p>
    <w:p w14:paraId="68613195"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PARÁGRAFO SEGUNDO:</w:t>
      </w:r>
      <w:r w:rsidRPr="003D5C3A">
        <w:rPr>
          <w:rFonts w:cs="Arial"/>
          <w:sz w:val="22"/>
          <w:szCs w:val="22"/>
        </w:rPr>
        <w:t xml:space="preserve"> Los gastos enunciados anteriormente, que no puedan ser deducidos del </w:t>
      </w:r>
      <w:r w:rsidR="00C5522C">
        <w:rPr>
          <w:rFonts w:cs="Arial"/>
          <w:sz w:val="22"/>
          <w:szCs w:val="22"/>
        </w:rPr>
        <w:t>Patrimonio Autónomo</w:t>
      </w:r>
      <w:r w:rsidRPr="003D5C3A">
        <w:rPr>
          <w:rFonts w:cs="Arial"/>
          <w:sz w:val="22"/>
          <w:szCs w:val="22"/>
        </w:rPr>
        <w:t xml:space="preserve">, deberán ser aportados por el </w:t>
      </w:r>
      <w:r w:rsidR="00BF36A9">
        <w:rPr>
          <w:rFonts w:cs="Arial"/>
          <w:sz w:val="22"/>
          <w:szCs w:val="22"/>
        </w:rPr>
        <w:t>Fideicomitente</w:t>
      </w:r>
      <w:r w:rsidRPr="003D5C3A">
        <w:rPr>
          <w:rFonts w:cs="Arial"/>
          <w:sz w:val="22"/>
          <w:szCs w:val="22"/>
        </w:rPr>
        <w:t xml:space="preserve">, dentro de los cinco (5) días hábiles siguientes a la fecha de recepción de la solicitud de la </w:t>
      </w:r>
      <w:r w:rsidR="00BF36A9">
        <w:rPr>
          <w:rFonts w:cs="Arial"/>
          <w:sz w:val="22"/>
          <w:szCs w:val="22"/>
        </w:rPr>
        <w:t>Fiduciaria</w:t>
      </w:r>
      <w:r w:rsidRPr="003D5C3A">
        <w:rPr>
          <w:rFonts w:cs="Arial"/>
          <w:sz w:val="22"/>
          <w:szCs w:val="22"/>
        </w:rPr>
        <w:t xml:space="preserve"> respecto de tales importes.</w:t>
      </w:r>
    </w:p>
    <w:p w14:paraId="79DDCBCE" w14:textId="34D6212F" w:rsidR="002814C5" w:rsidRDefault="00C848A3">
      <w:pPr>
        <w:pStyle w:val="Textoindependiente3"/>
        <w:tabs>
          <w:tab w:val="left" w:pos="0"/>
        </w:tabs>
        <w:spacing w:before="120"/>
        <w:rPr>
          <w:sz w:val="22"/>
        </w:rPr>
      </w:pPr>
      <w:r w:rsidRPr="003D5C3A">
        <w:rPr>
          <w:rFonts w:cs="Arial"/>
          <w:b/>
          <w:sz w:val="22"/>
          <w:szCs w:val="22"/>
        </w:rPr>
        <w:t xml:space="preserve">PARÁGRAFO TERCERO: </w:t>
      </w:r>
      <w:r w:rsidRPr="003D5C3A">
        <w:rPr>
          <w:rFonts w:cs="Arial"/>
          <w:sz w:val="22"/>
          <w:szCs w:val="22"/>
        </w:rPr>
        <w:t xml:space="preserve">Por ninguna circunstancia la </w:t>
      </w:r>
      <w:r w:rsidR="00BF36A9">
        <w:rPr>
          <w:rFonts w:cs="Arial"/>
          <w:sz w:val="22"/>
          <w:szCs w:val="22"/>
        </w:rPr>
        <w:t>Fiduciaria</w:t>
      </w:r>
      <w:r w:rsidRPr="003D5C3A">
        <w:rPr>
          <w:rFonts w:cs="Arial"/>
          <w:sz w:val="22"/>
          <w:szCs w:val="22"/>
        </w:rPr>
        <w:t xml:space="preserve"> tendrá la obligación de financiar </w:t>
      </w:r>
      <w:r w:rsidRPr="003D5C3A">
        <w:rPr>
          <w:sz w:val="22"/>
        </w:rPr>
        <w:t>los gastos enunciados anteriormente.</w:t>
      </w:r>
    </w:p>
    <w:p w14:paraId="4CE0A5D5" w14:textId="77777777" w:rsidR="002814C5" w:rsidRDefault="00C848A3" w:rsidP="001A0659">
      <w:pPr>
        <w:pStyle w:val="Textoindependiente3"/>
        <w:tabs>
          <w:tab w:val="left" w:pos="0"/>
        </w:tabs>
        <w:spacing w:before="120"/>
        <w:rPr>
          <w:sz w:val="22"/>
        </w:rPr>
      </w:pPr>
      <w:r w:rsidRPr="003D5C3A">
        <w:rPr>
          <w:b/>
          <w:sz w:val="22"/>
        </w:rPr>
        <w:t xml:space="preserve">CLÁUSULA 13.- REMUNERACIÓN DE LA </w:t>
      </w:r>
      <w:proofErr w:type="gramStart"/>
      <w:r w:rsidRPr="003D5C3A">
        <w:rPr>
          <w:b/>
          <w:sz w:val="22"/>
        </w:rPr>
        <w:t>FIDUCIARIA.-</w:t>
      </w:r>
      <w:proofErr w:type="gramEnd"/>
      <w:r w:rsidRPr="003D5C3A">
        <w:rPr>
          <w:sz w:val="22"/>
        </w:rPr>
        <w:t xml:space="preserve"> Por su gestión, la </w:t>
      </w:r>
      <w:r w:rsidR="00BF36A9">
        <w:rPr>
          <w:sz w:val="22"/>
        </w:rPr>
        <w:t>Fiduciaria</w:t>
      </w:r>
      <w:r w:rsidRPr="003D5C3A">
        <w:rPr>
          <w:sz w:val="22"/>
        </w:rPr>
        <w:t xml:space="preserve"> recibirá la suma de ___________ ($__________) mensual, la cual se le </w:t>
      </w:r>
      <w:r w:rsidR="000F7DCD">
        <w:rPr>
          <w:sz w:val="22"/>
        </w:rPr>
        <w:t>pagará</w:t>
      </w:r>
      <w:r w:rsidRPr="003D5C3A">
        <w:rPr>
          <w:sz w:val="22"/>
        </w:rPr>
        <w:t xml:space="preserve"> dentro de los cinco (5) primeros días del mes siguiente a aquél que se está cobrando, previa presentación por parte de la </w:t>
      </w:r>
      <w:r w:rsidR="00BF36A9">
        <w:rPr>
          <w:sz w:val="22"/>
        </w:rPr>
        <w:t>Fiduciaria</w:t>
      </w:r>
      <w:r w:rsidRPr="003D5C3A">
        <w:rPr>
          <w:sz w:val="22"/>
        </w:rPr>
        <w:t xml:space="preserve"> de la factura correspondiente al </w:t>
      </w:r>
      <w:r w:rsidR="00BF36A9">
        <w:rPr>
          <w:sz w:val="22"/>
        </w:rPr>
        <w:t>Fideicomitente</w:t>
      </w:r>
      <w:r w:rsidRPr="003D5C3A">
        <w:rPr>
          <w:sz w:val="22"/>
        </w:rPr>
        <w:t xml:space="preserve">. La suma anterior incluye los costos de administración y operación del </w:t>
      </w:r>
      <w:r w:rsidR="00C5522C">
        <w:rPr>
          <w:sz w:val="22"/>
        </w:rPr>
        <w:t>Patrimonio Autónomo</w:t>
      </w:r>
      <w:r w:rsidRPr="003D5C3A">
        <w:rPr>
          <w:sz w:val="22"/>
        </w:rPr>
        <w:t xml:space="preserve"> y los costos de la inversión de los recursos en </w:t>
      </w:r>
      <w:r w:rsidR="00C83A1B">
        <w:rPr>
          <w:sz w:val="22"/>
        </w:rPr>
        <w:t>el fondo de inversión</w:t>
      </w:r>
      <w:r w:rsidRPr="003D5C3A">
        <w:rPr>
          <w:sz w:val="22"/>
        </w:rPr>
        <w:t xml:space="preserve"> colectiva abierta. </w:t>
      </w:r>
    </w:p>
    <w:p w14:paraId="6146A9EE" w14:textId="3C0B00B3" w:rsidR="002814C5" w:rsidRDefault="00C848A3" w:rsidP="001A0659">
      <w:pPr>
        <w:pStyle w:val="Textoindependiente3"/>
        <w:tabs>
          <w:tab w:val="left" w:pos="0"/>
        </w:tabs>
        <w:spacing w:before="120"/>
        <w:rPr>
          <w:sz w:val="22"/>
        </w:rPr>
      </w:pPr>
      <w:r w:rsidRPr="003D5C3A">
        <w:rPr>
          <w:sz w:val="22"/>
        </w:rPr>
        <w:t>En el evento de constituirse un portafolio individual para la administración de los Bienes Fideicomitidos</w:t>
      </w:r>
      <w:r w:rsidR="000F7DCD">
        <w:rPr>
          <w:sz w:val="22"/>
        </w:rPr>
        <w:t xml:space="preserve"> (con sujeción a lo previsto sobre Inversiones Permitidas)</w:t>
      </w:r>
      <w:r w:rsidRPr="003D5C3A">
        <w:rPr>
          <w:sz w:val="22"/>
        </w:rPr>
        <w:t xml:space="preserve">, las Partes negociarán y acordarán la comisión que corresponda a la </w:t>
      </w:r>
      <w:r w:rsidR="00BF36A9">
        <w:rPr>
          <w:sz w:val="22"/>
        </w:rPr>
        <w:t>Fiduciaria</w:t>
      </w:r>
      <w:r w:rsidRPr="003D5C3A">
        <w:rPr>
          <w:sz w:val="22"/>
        </w:rPr>
        <w:t xml:space="preserve"> y el pago de los costos asociados al mismo.</w:t>
      </w:r>
    </w:p>
    <w:p w14:paraId="0D26A7D9" w14:textId="6C3B16BA" w:rsidR="00B93DB4" w:rsidRDefault="00B93DB4" w:rsidP="001A0659">
      <w:pPr>
        <w:pStyle w:val="Textoindependiente3"/>
        <w:tabs>
          <w:tab w:val="left" w:pos="0"/>
        </w:tabs>
        <w:spacing w:before="120"/>
        <w:rPr>
          <w:sz w:val="22"/>
        </w:rPr>
      </w:pPr>
      <w:r>
        <w:rPr>
          <w:sz w:val="22"/>
        </w:rPr>
        <w:t>En caso de ejecución de la Garantía de Cumplimiento)</w:t>
      </w:r>
      <w:r w:rsidRPr="003D5C3A">
        <w:rPr>
          <w:sz w:val="22"/>
        </w:rPr>
        <w:t xml:space="preserve">, las Partes negociarán y acordarán la comisión que corresponda a la </w:t>
      </w:r>
      <w:r>
        <w:rPr>
          <w:sz w:val="22"/>
        </w:rPr>
        <w:t xml:space="preserve">Fiduciaria la cual no podrá </w:t>
      </w:r>
      <w:proofErr w:type="gramStart"/>
      <w:r>
        <w:rPr>
          <w:sz w:val="22"/>
        </w:rPr>
        <w:t>exceder  de</w:t>
      </w:r>
      <w:proofErr w:type="gramEnd"/>
      <w:r>
        <w:rPr>
          <w:sz w:val="22"/>
        </w:rPr>
        <w:t xml:space="preserve"> </w:t>
      </w:r>
      <w:r w:rsidR="007234DA" w:rsidRPr="009D1372">
        <w:rPr>
          <w:rFonts w:cs="Arial"/>
          <w:sz w:val="22"/>
          <w:szCs w:val="22"/>
          <w:highlight w:val="lightGray"/>
          <w:lang w:val="es-ES_tradnl"/>
        </w:rPr>
        <w:t>[__]</w:t>
      </w:r>
      <w:r w:rsidRPr="009D1372">
        <w:rPr>
          <w:sz w:val="22"/>
          <w:highlight w:val="lightGray"/>
        </w:rPr>
        <w:t>.</w:t>
      </w:r>
      <w:r>
        <w:rPr>
          <w:sz w:val="22"/>
        </w:rPr>
        <w:t xml:space="preserve"> </w:t>
      </w:r>
    </w:p>
    <w:p w14:paraId="6EF1E939" w14:textId="77777777" w:rsidR="002814C5" w:rsidRDefault="00C848A3" w:rsidP="001A0659">
      <w:pPr>
        <w:pStyle w:val="Textoindependiente3"/>
        <w:tabs>
          <w:tab w:val="left" w:pos="0"/>
        </w:tabs>
        <w:spacing w:before="120"/>
        <w:rPr>
          <w:sz w:val="22"/>
          <w:lang w:val="es-ES_tradnl"/>
        </w:rPr>
      </w:pPr>
      <w:r w:rsidRPr="003D5C3A">
        <w:rPr>
          <w:b/>
          <w:sz w:val="22"/>
        </w:rPr>
        <w:t>CLÁUSULA 14.- VALOR</w:t>
      </w:r>
      <w:r w:rsidRPr="003D5C3A">
        <w:rPr>
          <w:rFonts w:cs="Arial"/>
          <w:b/>
          <w:sz w:val="22"/>
          <w:szCs w:val="22"/>
        </w:rPr>
        <w:t xml:space="preserve"> DEL </w:t>
      </w:r>
      <w:proofErr w:type="gramStart"/>
      <w:r w:rsidRPr="003D5C3A">
        <w:rPr>
          <w:rFonts w:cs="Arial"/>
          <w:b/>
          <w:sz w:val="22"/>
          <w:szCs w:val="22"/>
        </w:rPr>
        <w:t>CONTRATO.-</w:t>
      </w:r>
      <w:proofErr w:type="gramEnd"/>
      <w:r w:rsidRPr="003D5C3A">
        <w:rPr>
          <w:rFonts w:cs="Arial"/>
          <w:b/>
          <w:sz w:val="22"/>
          <w:szCs w:val="22"/>
        </w:rPr>
        <w:t xml:space="preserve"> </w:t>
      </w:r>
      <w:r w:rsidRPr="003D5C3A">
        <w:rPr>
          <w:rFonts w:cs="Arial"/>
          <w:sz w:val="22"/>
          <w:szCs w:val="22"/>
        </w:rPr>
        <w:t>Para efectos fiscales las Partes de este Contrato expresamente manifiestan que la cuantía del Contrato es indeterminada</w:t>
      </w:r>
      <w:r w:rsidRPr="003D5C3A">
        <w:rPr>
          <w:rFonts w:cs="Arial"/>
          <w:b/>
          <w:bCs/>
          <w:sz w:val="22"/>
          <w:szCs w:val="22"/>
        </w:rPr>
        <w:t>.</w:t>
      </w:r>
      <w:r w:rsidRPr="003D5C3A">
        <w:rPr>
          <w:rFonts w:cs="Arial"/>
          <w:sz w:val="22"/>
          <w:szCs w:val="22"/>
        </w:rPr>
        <w:t xml:space="preserve"> Las sumas pactadas en la Cláusula 13, constituyen el único reconocimiento que efectuará el </w:t>
      </w:r>
      <w:r w:rsidR="00BF36A9">
        <w:rPr>
          <w:rFonts w:cs="Arial"/>
          <w:sz w:val="22"/>
          <w:szCs w:val="22"/>
        </w:rPr>
        <w:t>Fideicomitente</w:t>
      </w:r>
      <w:r w:rsidRPr="003D5C3A">
        <w:rPr>
          <w:rFonts w:cs="Arial"/>
          <w:sz w:val="22"/>
          <w:szCs w:val="22"/>
        </w:rPr>
        <w:t xml:space="preserve"> a la </w:t>
      </w:r>
      <w:r w:rsidR="00BF36A9">
        <w:rPr>
          <w:rFonts w:cs="Arial"/>
          <w:sz w:val="22"/>
          <w:szCs w:val="22"/>
        </w:rPr>
        <w:t>Fiduciaria</w:t>
      </w:r>
      <w:r w:rsidRPr="003D5C3A">
        <w:rPr>
          <w:rFonts w:cs="Arial"/>
          <w:sz w:val="22"/>
          <w:szCs w:val="22"/>
        </w:rPr>
        <w:t xml:space="preserve"> en desarrollo de este Contrato</w:t>
      </w:r>
      <w:r w:rsidRPr="00F00A6E">
        <w:rPr>
          <w:sz w:val="22"/>
          <w:lang w:val="es-ES_tradnl"/>
        </w:rPr>
        <w:t>.</w:t>
      </w:r>
    </w:p>
    <w:p w14:paraId="518D20C6" w14:textId="77777777" w:rsidR="002814C5" w:rsidRDefault="00C848A3" w:rsidP="001A0659">
      <w:pPr>
        <w:pStyle w:val="Textoindependiente3"/>
        <w:tabs>
          <w:tab w:val="left" w:pos="0"/>
        </w:tabs>
        <w:spacing w:before="120"/>
        <w:rPr>
          <w:sz w:val="22"/>
          <w:lang w:val="es-ES_tradnl"/>
        </w:rPr>
      </w:pPr>
      <w:r w:rsidRPr="00F00A6E">
        <w:rPr>
          <w:b/>
          <w:sz w:val="22"/>
          <w:lang w:val="es-ES_tradnl"/>
        </w:rPr>
        <w:lastRenderedPageBreak/>
        <w:t xml:space="preserve">CLÁUSULA 15.- SEGUIMIENTO DEL </w:t>
      </w:r>
      <w:proofErr w:type="gramStart"/>
      <w:r w:rsidRPr="00F00A6E">
        <w:rPr>
          <w:b/>
          <w:sz w:val="22"/>
          <w:lang w:val="es-ES_tradnl"/>
        </w:rPr>
        <w:t>CONTRATO.-</w:t>
      </w:r>
      <w:proofErr w:type="gramEnd"/>
      <w:r w:rsidRPr="00F00A6E">
        <w:rPr>
          <w:sz w:val="22"/>
          <w:lang w:val="es-ES_tradnl"/>
        </w:rPr>
        <w:t xml:space="preserve"> El seguimiento del presente Contrato será realizado por la UPME, el </w:t>
      </w:r>
      <w:r w:rsidR="00BF36A9">
        <w:rPr>
          <w:sz w:val="22"/>
          <w:lang w:val="es-ES_tradnl"/>
        </w:rPr>
        <w:t>Fideicomitente</w:t>
      </w:r>
      <w:r w:rsidRPr="00F00A6E">
        <w:rPr>
          <w:sz w:val="22"/>
          <w:lang w:val="es-ES_tradnl"/>
        </w:rPr>
        <w:t xml:space="preserve"> o por terceros designados por la UPME para el efecto, lo cual no atenúa, ni exime de responsabilidad a la </w:t>
      </w:r>
      <w:r w:rsidR="00BF36A9">
        <w:rPr>
          <w:sz w:val="22"/>
          <w:lang w:val="es-ES_tradnl"/>
        </w:rPr>
        <w:t>Fiduciaria</w:t>
      </w:r>
      <w:r w:rsidRPr="00F00A6E">
        <w:rPr>
          <w:sz w:val="22"/>
          <w:lang w:val="es-ES_tradnl"/>
        </w:rPr>
        <w:t xml:space="preserve"> frente al cumplimiento del objeto contratado.</w:t>
      </w:r>
    </w:p>
    <w:p w14:paraId="2E2F2984"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16.- </w:t>
      </w:r>
      <w:proofErr w:type="gramStart"/>
      <w:r w:rsidRPr="00F00A6E">
        <w:rPr>
          <w:b/>
          <w:sz w:val="22"/>
          <w:lang w:val="es-ES_tradnl"/>
        </w:rPr>
        <w:t>PLAZO.-</w:t>
      </w:r>
      <w:proofErr w:type="gramEnd"/>
      <w:r w:rsidRPr="00F00A6E">
        <w:rPr>
          <w:sz w:val="22"/>
          <w:lang w:val="es-ES_tradnl"/>
        </w:rPr>
        <w:t xml:space="preserve"> El presente Contrato</w:t>
      </w:r>
      <w:r w:rsidR="00551344" w:rsidRPr="00F00A6E">
        <w:rPr>
          <w:sz w:val="22"/>
          <w:lang w:val="es-ES_tradnl"/>
        </w:rPr>
        <w:t xml:space="preserve"> </w:t>
      </w:r>
      <w:r w:rsidR="00551344">
        <w:rPr>
          <w:rFonts w:cs="Arial"/>
          <w:sz w:val="22"/>
          <w:szCs w:val="22"/>
          <w:lang w:val="es-ES_tradnl"/>
        </w:rPr>
        <w:t>estará vigente</w:t>
      </w:r>
      <w:r w:rsidR="00551344" w:rsidRPr="00F00A6E">
        <w:rPr>
          <w:sz w:val="22"/>
          <w:lang w:val="es-ES_tradnl"/>
        </w:rPr>
        <w:t xml:space="preserve"> a partir de </w:t>
      </w:r>
      <w:r w:rsidR="00551344">
        <w:rPr>
          <w:rFonts w:cs="Arial"/>
          <w:sz w:val="22"/>
          <w:szCs w:val="22"/>
          <w:lang w:val="es-ES_tradnl"/>
        </w:rPr>
        <w:t>su suscripción y entrega de recursos</w:t>
      </w:r>
      <w:r w:rsidR="00551344" w:rsidRPr="00F00A6E">
        <w:rPr>
          <w:sz w:val="22"/>
          <w:lang w:val="es-ES_tradnl"/>
        </w:rPr>
        <w:t xml:space="preserve"> por parte del </w:t>
      </w:r>
      <w:r w:rsidR="00BF36A9">
        <w:rPr>
          <w:sz w:val="22"/>
          <w:lang w:val="es-ES_tradnl"/>
        </w:rPr>
        <w:t>Fideicomitente</w:t>
      </w:r>
      <w:r w:rsidR="00551344">
        <w:rPr>
          <w:rFonts w:cs="Arial"/>
          <w:sz w:val="22"/>
          <w:szCs w:val="22"/>
          <w:lang w:val="es-ES_tradnl"/>
        </w:rPr>
        <w:t>, y</w:t>
      </w:r>
      <w:r w:rsidR="00551344" w:rsidRPr="00F00A6E">
        <w:rPr>
          <w:sz w:val="22"/>
          <w:lang w:val="es-ES_tradnl"/>
        </w:rPr>
        <w:t xml:space="preserve"> por </w:t>
      </w:r>
      <w:r w:rsidR="00FA168C">
        <w:rPr>
          <w:rFonts w:cs="Arial"/>
          <w:sz w:val="22"/>
          <w:szCs w:val="22"/>
          <w:lang w:val="es-ES_tradnl"/>
        </w:rPr>
        <w:t xml:space="preserve">un </w:t>
      </w:r>
      <w:r w:rsidR="00FA168C" w:rsidRPr="00F00A6E">
        <w:rPr>
          <w:sz w:val="22"/>
          <w:lang w:val="es-ES_tradnl"/>
        </w:rPr>
        <w:t xml:space="preserve">término </w:t>
      </w:r>
      <w:r w:rsidR="00FA168C">
        <w:rPr>
          <w:rFonts w:cs="Arial"/>
          <w:sz w:val="22"/>
          <w:szCs w:val="22"/>
          <w:lang w:val="es-ES_tradnl"/>
        </w:rPr>
        <w:t xml:space="preserve">de </w:t>
      </w:r>
      <w:r w:rsidR="00FA168C" w:rsidRPr="009D1372">
        <w:rPr>
          <w:rFonts w:cs="Arial"/>
          <w:sz w:val="22"/>
          <w:szCs w:val="22"/>
          <w:highlight w:val="lightGray"/>
          <w:lang w:val="es-ES_tradnl"/>
        </w:rPr>
        <w:t>[__]</w:t>
      </w:r>
      <w:r w:rsidR="00FA168C">
        <w:rPr>
          <w:rFonts w:cs="Arial"/>
          <w:sz w:val="22"/>
          <w:szCs w:val="22"/>
          <w:lang w:val="es-ES_tradnl"/>
        </w:rPr>
        <w:t xml:space="preserve"> meses. En el evento en el que, a la fecha de terminación prevista, el Proyecto no haya finalizado, y/o existan obligaciones pendientes para con el Auditor, y/o se encuentre vigente la Garantía de Cumplimiento, entonces el presente Contrato se prorrogará de manera automática por </w:t>
      </w:r>
      <w:r w:rsidR="00317C27">
        <w:rPr>
          <w:rFonts w:cs="Arial"/>
          <w:sz w:val="22"/>
          <w:szCs w:val="22"/>
          <w:lang w:val="es-ES_tradnl"/>
        </w:rPr>
        <w:t xml:space="preserve">términos sucesivos </w:t>
      </w:r>
      <w:r w:rsidR="00FA168C">
        <w:rPr>
          <w:rFonts w:cs="Arial"/>
          <w:sz w:val="22"/>
          <w:szCs w:val="22"/>
          <w:lang w:val="es-ES_tradnl"/>
        </w:rPr>
        <w:t>de seis (6) meses.</w:t>
      </w:r>
      <w:r w:rsidR="00551344">
        <w:rPr>
          <w:rFonts w:cs="Arial"/>
          <w:sz w:val="22"/>
          <w:szCs w:val="22"/>
          <w:lang w:val="es-ES_tradnl"/>
        </w:rPr>
        <w:t xml:space="preserve"> </w:t>
      </w:r>
      <w:r w:rsidRPr="003D5C3A">
        <w:rPr>
          <w:rFonts w:cs="Arial"/>
          <w:sz w:val="22"/>
          <w:szCs w:val="22"/>
          <w:lang w:val="es-ES_tradnl"/>
        </w:rPr>
        <w:t xml:space="preserve"> </w:t>
      </w:r>
    </w:p>
    <w:p w14:paraId="625881C5"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17.- </w:t>
      </w:r>
      <w:proofErr w:type="gramStart"/>
      <w:r w:rsidRPr="00F00A6E">
        <w:rPr>
          <w:b/>
          <w:sz w:val="22"/>
          <w:lang w:val="es-ES_tradnl"/>
        </w:rPr>
        <w:t>CONFIDENCIALIDAD.-</w:t>
      </w:r>
      <w:proofErr w:type="gramEnd"/>
      <w:r w:rsidRPr="00F00A6E">
        <w:rPr>
          <w:sz w:val="22"/>
          <w:lang w:val="es-ES_tradnl"/>
        </w:rPr>
        <w:t xml:space="preserve"> La </w:t>
      </w:r>
      <w:r w:rsidR="00BF36A9">
        <w:rPr>
          <w:sz w:val="22"/>
          <w:lang w:val="es-ES_tradnl"/>
        </w:rPr>
        <w:t>Fiduciaria</w:t>
      </w:r>
      <w:r w:rsidRPr="00F00A6E">
        <w:rPr>
          <w:sz w:val="22"/>
          <w:lang w:val="es-ES_tradnl"/>
        </w:rPr>
        <w:t xml:space="preserve"> se obliga para con la UPME, el </w:t>
      </w:r>
      <w:r w:rsidR="00BF36A9">
        <w:rPr>
          <w:sz w:val="22"/>
          <w:lang w:val="es-ES_tradnl"/>
        </w:rPr>
        <w:t>Fideicomitente</w:t>
      </w:r>
      <w:r w:rsidRPr="00F00A6E">
        <w:rPr>
          <w:sz w:val="22"/>
          <w:lang w:val="es-ES_tradnl"/>
        </w:rPr>
        <w:t xml:space="preserve"> y el </w:t>
      </w:r>
      <w:r w:rsidR="00342BEC" w:rsidRPr="00F00A6E">
        <w:rPr>
          <w:sz w:val="22"/>
          <w:lang w:val="es-ES_tradnl"/>
        </w:rPr>
        <w:t>Auditor</w:t>
      </w:r>
      <w:r w:rsidRPr="00F00A6E">
        <w:rPr>
          <w:sz w:val="22"/>
          <w:lang w:val="es-ES_tradnl"/>
        </w:rPr>
        <w:t xml:space="preserve"> a guardar estricta confidencialidad sobre toda la información conocida en virtud del desarrollo y ejecución del presente Contrato</w:t>
      </w:r>
      <w:r w:rsidRPr="00F00A6E">
        <w:rPr>
          <w:b/>
          <w:sz w:val="22"/>
          <w:lang w:val="es-ES_tradnl"/>
        </w:rPr>
        <w:t xml:space="preserve">, </w:t>
      </w:r>
      <w:r w:rsidRPr="00F00A6E">
        <w:rPr>
          <w:sz w:val="22"/>
          <w:lang w:val="es-ES_tradnl"/>
        </w:rPr>
        <w:t xml:space="preserve">salvo que sea: 1) Información públicamente conocida. 2) Información que deba ser divulgada en desarrollo de este Contrato. 3) Información que sea requerida a la </w:t>
      </w:r>
      <w:r w:rsidR="00BF36A9">
        <w:rPr>
          <w:sz w:val="22"/>
          <w:lang w:val="es-ES_tradnl"/>
        </w:rPr>
        <w:t>Fiduciaria</w:t>
      </w:r>
      <w:r w:rsidRPr="00F00A6E">
        <w:rPr>
          <w:sz w:val="22"/>
          <w:lang w:val="es-ES_tradnl"/>
        </w:rPr>
        <w:t xml:space="preserve"> por autoridad competente. Así mismo se compromete a tomar todas las precauciones y medidas necesarias para asegurar el cumplimiento de esta obligación y responder por los perjuicios causados en virtud de su incumplimiento.</w:t>
      </w:r>
    </w:p>
    <w:p w14:paraId="78775414" w14:textId="18037112"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18.- </w:t>
      </w:r>
      <w:proofErr w:type="gramStart"/>
      <w:r w:rsidRPr="00F00A6E">
        <w:rPr>
          <w:b/>
          <w:sz w:val="22"/>
          <w:lang w:val="es-ES_tradnl"/>
        </w:rPr>
        <w:t>PÓLIZAS.-</w:t>
      </w:r>
      <w:proofErr w:type="gramEnd"/>
      <w:r w:rsidRPr="00F00A6E">
        <w:rPr>
          <w:sz w:val="22"/>
          <w:lang w:val="es-ES_tradnl"/>
        </w:rPr>
        <w:t xml:space="preserve"> La </w:t>
      </w:r>
      <w:r w:rsidR="00BF36A9">
        <w:rPr>
          <w:sz w:val="22"/>
          <w:lang w:val="es-ES_tradnl"/>
        </w:rPr>
        <w:t>Fiduciaria</w:t>
      </w:r>
      <w:r w:rsidRPr="00F00A6E">
        <w:rPr>
          <w:sz w:val="22"/>
          <w:lang w:val="es-ES_tradnl"/>
        </w:rPr>
        <w:t xml:space="preserve"> </w:t>
      </w:r>
      <w:r w:rsidRPr="007234DA">
        <w:rPr>
          <w:sz w:val="22"/>
          <w:lang w:val="es-ES_tradnl"/>
        </w:rPr>
        <w:t xml:space="preserve">se compromete </w:t>
      </w:r>
      <w:r w:rsidRPr="009D1372">
        <w:rPr>
          <w:sz w:val="22"/>
          <w:lang w:val="es-ES_tradnl"/>
        </w:rPr>
        <w:t>a que durante la existencia del patrimonio autónomo y seis (6) meses más</w:t>
      </w:r>
      <w:r w:rsidRPr="007234DA">
        <w:rPr>
          <w:sz w:val="22"/>
          <w:lang w:val="es-ES_tradnl"/>
        </w:rPr>
        <w:t>, mantendrá</w:t>
      </w:r>
      <w:r w:rsidRPr="00F00A6E">
        <w:rPr>
          <w:sz w:val="22"/>
          <w:lang w:val="es-ES_tradnl"/>
        </w:rPr>
        <w:t xml:space="preserve"> vigente una Póliza de Seguro Global Bancaria, que ampare los riesgos básicos cubiertos por este tipo de pólizas, incluyendo infidelidad de los empleados, crimen por computador</w:t>
      </w:r>
      <w:r w:rsidR="009B7EBA">
        <w:rPr>
          <w:sz w:val="22"/>
          <w:lang w:val="es-ES_tradnl"/>
        </w:rPr>
        <w:t>, responsabilidad civil profesional</w:t>
      </w:r>
      <w:r w:rsidRPr="00F00A6E">
        <w:rPr>
          <w:sz w:val="22"/>
          <w:lang w:val="es-ES_tradnl"/>
        </w:rPr>
        <w:t xml:space="preserve"> y todos los amparos sobre los valores recibidos por la </w:t>
      </w:r>
      <w:r w:rsidR="00BF36A9">
        <w:rPr>
          <w:sz w:val="22"/>
          <w:lang w:val="es-ES_tradnl"/>
        </w:rPr>
        <w:t>Fiduciaria</w:t>
      </w:r>
      <w:r w:rsidRPr="00F00A6E">
        <w:rPr>
          <w:sz w:val="22"/>
          <w:lang w:val="es-ES_tradnl"/>
        </w:rPr>
        <w:t xml:space="preserve">. La </w:t>
      </w:r>
      <w:r w:rsidR="00BF36A9">
        <w:rPr>
          <w:sz w:val="22"/>
          <w:lang w:val="es-ES_tradnl"/>
        </w:rPr>
        <w:t>Fiduciaria</w:t>
      </w:r>
      <w:r w:rsidRPr="00F00A6E">
        <w:rPr>
          <w:sz w:val="22"/>
          <w:lang w:val="es-ES_tradnl"/>
        </w:rPr>
        <w:t xml:space="preserve"> se obliga a certificar sobre la existencia de dicha póliza </w:t>
      </w:r>
      <w:r w:rsidR="009B7EBA">
        <w:rPr>
          <w:sz w:val="22"/>
          <w:lang w:val="es-ES_tradnl"/>
        </w:rPr>
        <w:t xml:space="preserve">y sus condiciones (límites, exclusiones, deducciones, vigencia y demás términos), </w:t>
      </w:r>
      <w:r w:rsidRPr="00F00A6E">
        <w:rPr>
          <w:sz w:val="22"/>
          <w:lang w:val="es-ES_tradnl"/>
        </w:rPr>
        <w:t xml:space="preserve">cuando el </w:t>
      </w:r>
      <w:r w:rsidR="00BF36A9">
        <w:rPr>
          <w:sz w:val="22"/>
          <w:lang w:val="es-ES_tradnl"/>
        </w:rPr>
        <w:t>Fideicomitente</w:t>
      </w:r>
      <w:r w:rsidRPr="00F00A6E">
        <w:rPr>
          <w:sz w:val="22"/>
          <w:lang w:val="es-ES_tradnl"/>
        </w:rPr>
        <w:t xml:space="preserve"> así lo ordene. Los costos de la póliza serán asumidos por la </w:t>
      </w:r>
      <w:r w:rsidR="00BF36A9">
        <w:rPr>
          <w:sz w:val="22"/>
          <w:lang w:val="es-ES_tradnl"/>
        </w:rPr>
        <w:t>Fiduciaria</w:t>
      </w:r>
      <w:r w:rsidRPr="00F00A6E">
        <w:rPr>
          <w:sz w:val="22"/>
          <w:lang w:val="es-ES_tradnl"/>
        </w:rPr>
        <w:t>.</w:t>
      </w:r>
      <w:r w:rsidR="007234DA" w:rsidRPr="007234DA">
        <w:rPr>
          <w:rFonts w:cs="Arial"/>
          <w:sz w:val="22"/>
          <w:szCs w:val="22"/>
          <w:lang w:val="es-ES_tradnl"/>
        </w:rPr>
        <w:t xml:space="preserve"> </w:t>
      </w:r>
      <w:r w:rsidR="007234DA" w:rsidRPr="009D1372">
        <w:rPr>
          <w:rFonts w:cs="Arial"/>
          <w:sz w:val="22"/>
          <w:szCs w:val="22"/>
          <w:highlight w:val="lightGray"/>
          <w:lang w:val="es-ES_tradnl"/>
        </w:rPr>
        <w:t>[El límite de esta garantía no podrá ser inferior al valor de la Garantía de Cumplimiento del Adjudicatario].</w:t>
      </w:r>
    </w:p>
    <w:p w14:paraId="14E18A97" w14:textId="77777777" w:rsidR="002814C5" w:rsidRDefault="00C848A3" w:rsidP="001A0659">
      <w:pPr>
        <w:pStyle w:val="Textoindependiente3"/>
        <w:tabs>
          <w:tab w:val="left" w:pos="0"/>
        </w:tabs>
        <w:spacing w:before="120"/>
        <w:rPr>
          <w:sz w:val="22"/>
          <w:lang w:val="es-ES_tradnl"/>
        </w:rPr>
      </w:pPr>
      <w:r w:rsidRPr="00F00A6E">
        <w:rPr>
          <w:b/>
          <w:sz w:val="22"/>
          <w:lang w:val="es-ES_tradnl"/>
        </w:rPr>
        <w:t>CLÁUSULA 19.- CAPACIDAD TÉCNICA Y ADMINISTRATIVA DE LA FIDUCIARIA:</w:t>
      </w:r>
      <w:r w:rsidRPr="00F00A6E">
        <w:rPr>
          <w:sz w:val="22"/>
          <w:lang w:val="es-ES_tradnl"/>
        </w:rPr>
        <w:t xml:space="preserve"> La </w:t>
      </w:r>
      <w:r w:rsidR="00BF36A9">
        <w:rPr>
          <w:sz w:val="22"/>
          <w:lang w:val="es-ES_tradnl"/>
        </w:rPr>
        <w:t>Fiduciaria</w:t>
      </w:r>
      <w:r w:rsidRPr="00F00A6E">
        <w:rPr>
          <w:sz w:val="22"/>
          <w:lang w:val="es-ES_tradnl"/>
        </w:rPr>
        <w:t xml:space="preserve"> aplicará la capacidad técnica y administrativa que sea necesaria para</w:t>
      </w:r>
      <w:r w:rsidR="009B7EBA" w:rsidRPr="009B7EBA">
        <w:rPr>
          <w:sz w:val="22"/>
          <w:lang w:val="es-ES_tradnl"/>
        </w:rPr>
        <w:t xml:space="preserve"> </w:t>
      </w:r>
      <w:r w:rsidRPr="00F00A6E">
        <w:rPr>
          <w:sz w:val="22"/>
          <w:lang w:val="es-ES_tradnl"/>
        </w:rPr>
        <w:t xml:space="preserve">la correcta y eficiente ejecución del objeto del presente Contrato, pudiendo el </w:t>
      </w:r>
      <w:r w:rsidR="00BF36A9">
        <w:rPr>
          <w:sz w:val="22"/>
          <w:lang w:val="es-ES_tradnl"/>
        </w:rPr>
        <w:t>Fideicomitente</w:t>
      </w:r>
      <w:r w:rsidRPr="00F00A6E">
        <w:rPr>
          <w:sz w:val="22"/>
          <w:lang w:val="es-ES_tradnl"/>
        </w:rPr>
        <w:t xml:space="preserve"> o la UPME, exigir que se apliquen los correctivos requeridos para el cabal cumplimiento </w:t>
      </w:r>
      <w:proofErr w:type="gramStart"/>
      <w:r w:rsidRPr="00F00A6E">
        <w:rPr>
          <w:sz w:val="22"/>
          <w:lang w:val="es-ES_tradnl"/>
        </w:rPr>
        <w:t>del mismo</w:t>
      </w:r>
      <w:proofErr w:type="gramEnd"/>
      <w:r w:rsidRPr="00F00A6E">
        <w:rPr>
          <w:sz w:val="22"/>
          <w:lang w:val="es-ES_tradnl"/>
        </w:rPr>
        <w:t>, siempre y cuando sean razonables y legales.</w:t>
      </w:r>
    </w:p>
    <w:p w14:paraId="2B8E7822" w14:textId="4463F56F" w:rsidR="002814C5" w:rsidRDefault="00C848A3" w:rsidP="001A0659">
      <w:pPr>
        <w:pStyle w:val="Textoindependiente3"/>
        <w:tabs>
          <w:tab w:val="left" w:pos="0"/>
        </w:tabs>
        <w:spacing w:before="120"/>
        <w:rPr>
          <w:sz w:val="22"/>
          <w:lang w:val="es-ES_tradnl"/>
        </w:rPr>
      </w:pPr>
      <w:r w:rsidRPr="00F00A6E">
        <w:rPr>
          <w:b/>
          <w:sz w:val="22"/>
          <w:lang w:val="es-ES_tradnl"/>
        </w:rPr>
        <w:t>CLÁUSULA 20.- SANCIONES POR INCUMPLIMIENTO.- 1) Retardo o incumplimiento parcial:</w:t>
      </w:r>
      <w:r w:rsidRPr="00F00A6E">
        <w:rPr>
          <w:sz w:val="22"/>
          <w:lang w:val="es-ES_tradnl"/>
        </w:rPr>
        <w:t xml:space="preserve"> En caso de mora o incumplimiento parcial por parte de la </w:t>
      </w:r>
      <w:r w:rsidR="00BF36A9">
        <w:rPr>
          <w:sz w:val="22"/>
          <w:lang w:val="es-ES_tradnl"/>
        </w:rPr>
        <w:t>Fiduciaria</w:t>
      </w:r>
      <w:r w:rsidRPr="00F00A6E">
        <w:rPr>
          <w:sz w:val="22"/>
          <w:lang w:val="es-ES_tradnl"/>
        </w:rPr>
        <w:t xml:space="preserve"> de las obligaciones establecidas en este Contrato, ésta autoriza al </w:t>
      </w:r>
      <w:r w:rsidR="00BF36A9">
        <w:rPr>
          <w:sz w:val="22"/>
          <w:lang w:val="es-ES_tradnl"/>
        </w:rPr>
        <w:t>Fideicomitente</w:t>
      </w:r>
      <w:r w:rsidRPr="00F00A6E">
        <w:rPr>
          <w:sz w:val="22"/>
          <w:lang w:val="es-ES_tradnl"/>
        </w:rPr>
        <w:t xml:space="preserve"> para que sin necesidad de requerimiento previo, de</w:t>
      </w:r>
      <w:r w:rsidR="00317C27">
        <w:rPr>
          <w:sz w:val="22"/>
          <w:lang w:val="es-ES_tradnl"/>
        </w:rPr>
        <w:t xml:space="preserve"> cualesquiera sumas que resulten a su favor una vez liquidado el Patrimonio Autónomo </w:t>
      </w:r>
      <w:r w:rsidRPr="00F00A6E">
        <w:rPr>
          <w:sz w:val="22"/>
          <w:lang w:val="es-ES_tradnl"/>
        </w:rPr>
        <w:t xml:space="preserve">le descuente el uno por ciento (1%) del valor causado como remuneración del presente Contrato en la fecha del retardo o del incumplimiento parcial, por cada día calendario que transcurra y subsista en el cumplimiento defectuoso o en la mora. De persistir el incumplimiento parcial, sin que la </w:t>
      </w:r>
      <w:r w:rsidR="00BF36A9">
        <w:rPr>
          <w:sz w:val="22"/>
          <w:lang w:val="es-ES_tradnl"/>
        </w:rPr>
        <w:t>Fiduciaria</w:t>
      </w:r>
      <w:r w:rsidRPr="00F00A6E">
        <w:rPr>
          <w:sz w:val="22"/>
          <w:lang w:val="es-ES_tradnl"/>
        </w:rPr>
        <w:t xml:space="preserve"> tome acción correctiva dentro de un periodo de diez (10) días calendario, después de recibir </w:t>
      </w:r>
      <w:r w:rsidRPr="00F00A6E">
        <w:rPr>
          <w:sz w:val="22"/>
          <w:lang w:val="es-ES_tradnl"/>
        </w:rPr>
        <w:lastRenderedPageBreak/>
        <w:t xml:space="preserve">comunicación del </w:t>
      </w:r>
      <w:r w:rsidR="00BF36A9">
        <w:rPr>
          <w:sz w:val="22"/>
          <w:lang w:val="es-ES_tradnl"/>
        </w:rPr>
        <w:t>Fideicomitente</w:t>
      </w:r>
      <w:r w:rsidRPr="00F00A6E">
        <w:rPr>
          <w:sz w:val="22"/>
          <w:lang w:val="es-ES_tradnl"/>
        </w:rPr>
        <w:t xml:space="preserve">, se constituye en incumplimiento total y se aplicará lo dispuesto a continuación. </w:t>
      </w:r>
      <w:r w:rsidRPr="00F00A6E">
        <w:rPr>
          <w:b/>
          <w:sz w:val="22"/>
          <w:lang w:val="es-ES_tradnl"/>
        </w:rPr>
        <w:t>2) Incumplimiento Total:</w:t>
      </w:r>
      <w:r w:rsidRPr="00F00A6E">
        <w:rPr>
          <w:sz w:val="22"/>
          <w:lang w:val="es-ES_tradnl"/>
        </w:rPr>
        <w:t xml:space="preserve"> Como Cláusula Penal Pecuniaria, en caso de incumplimiento o inejecución total del presente Contrato por parte de la </w:t>
      </w:r>
      <w:r w:rsidR="00BF36A9">
        <w:rPr>
          <w:sz w:val="22"/>
          <w:lang w:val="es-ES_tradnl"/>
        </w:rPr>
        <w:t>Fiduciaria</w:t>
      </w:r>
      <w:r w:rsidRPr="00F00A6E">
        <w:rPr>
          <w:sz w:val="22"/>
          <w:lang w:val="es-ES_tradnl"/>
        </w:rPr>
        <w:t xml:space="preserve">, ésta se obliga con el </w:t>
      </w:r>
      <w:r w:rsidR="00BF36A9">
        <w:rPr>
          <w:sz w:val="22"/>
          <w:lang w:val="es-ES_tradnl"/>
        </w:rPr>
        <w:t>Fideicomitente</w:t>
      </w:r>
      <w:r w:rsidRPr="00F00A6E">
        <w:rPr>
          <w:sz w:val="22"/>
          <w:lang w:val="es-ES_tradnl"/>
        </w:rPr>
        <w:t xml:space="preserve"> a pagarle a título de pena, una suma equivalente al veinticinco por ciento (25%) del valor causado como remuneración del presente Contrato, en la fecha de incumplimiento</w:t>
      </w:r>
      <w:r w:rsidRPr="00F00A6E">
        <w:rPr>
          <w:b/>
          <w:sz w:val="22"/>
          <w:lang w:val="es-ES_tradnl"/>
        </w:rPr>
        <w:t xml:space="preserve"> </w:t>
      </w:r>
      <w:r w:rsidRPr="00F00A6E">
        <w:rPr>
          <w:sz w:val="22"/>
          <w:lang w:val="es-ES_tradnl"/>
        </w:rPr>
        <w:t xml:space="preserve">o inejecución total del Contrato, sin perjuicio de las demás acciones a que haya lugar, para el cobro de daños y perjuicios y previa comunicación escrita remitida por correo certificado </w:t>
      </w:r>
      <w:r w:rsidR="00DA1C75" w:rsidRPr="00F00A6E">
        <w:rPr>
          <w:sz w:val="22"/>
          <w:lang w:val="es-ES_tradnl"/>
        </w:rPr>
        <w:t xml:space="preserve">por parte del </w:t>
      </w:r>
      <w:r w:rsidR="00BF36A9">
        <w:rPr>
          <w:sz w:val="22"/>
          <w:lang w:val="es-ES_tradnl"/>
        </w:rPr>
        <w:t>Fideicomitente</w:t>
      </w:r>
      <w:r w:rsidRPr="00F00A6E">
        <w:rPr>
          <w:sz w:val="22"/>
          <w:lang w:val="es-ES_tradnl"/>
        </w:rPr>
        <w:t xml:space="preserve"> </w:t>
      </w:r>
      <w:r w:rsidR="00DA1C75" w:rsidRPr="00F00A6E">
        <w:rPr>
          <w:sz w:val="22"/>
          <w:lang w:val="es-ES_tradnl"/>
        </w:rPr>
        <w:t>a</w:t>
      </w:r>
      <w:r w:rsidRPr="00F00A6E">
        <w:rPr>
          <w:sz w:val="22"/>
          <w:lang w:val="es-ES_tradnl"/>
        </w:rPr>
        <w:t xml:space="preserve"> la </w:t>
      </w:r>
      <w:r w:rsidR="00BF36A9">
        <w:rPr>
          <w:sz w:val="22"/>
          <w:lang w:val="es-ES_tradnl"/>
        </w:rPr>
        <w:t>Fiduciaria</w:t>
      </w:r>
      <w:r w:rsidRPr="00F00A6E">
        <w:rPr>
          <w:sz w:val="22"/>
          <w:lang w:val="es-ES_tradnl"/>
        </w:rPr>
        <w:t>.</w:t>
      </w:r>
      <w:r w:rsidR="00B020BE">
        <w:rPr>
          <w:sz w:val="22"/>
          <w:lang w:val="es-ES_tradnl"/>
        </w:rPr>
        <w:t xml:space="preserve"> </w:t>
      </w:r>
    </w:p>
    <w:p w14:paraId="13A36973" w14:textId="77777777" w:rsidR="002814C5" w:rsidRDefault="00C848A3" w:rsidP="001A0659">
      <w:pPr>
        <w:pStyle w:val="Textoindependiente3"/>
        <w:tabs>
          <w:tab w:val="left" w:pos="0"/>
        </w:tabs>
        <w:spacing w:before="120"/>
        <w:rPr>
          <w:rFonts w:cs="Arial"/>
          <w:sz w:val="22"/>
          <w:szCs w:val="22"/>
          <w:lang w:val="es-ES_tradnl"/>
        </w:rPr>
      </w:pPr>
      <w:r w:rsidRPr="00F00A6E">
        <w:rPr>
          <w:b/>
          <w:sz w:val="22"/>
          <w:lang w:val="es-ES_tradnl"/>
        </w:rPr>
        <w:t xml:space="preserve">CLÁUSULA 21.- CAUSALES DE TERMINACIÓN DEL </w:t>
      </w:r>
      <w:proofErr w:type="gramStart"/>
      <w:r w:rsidR="00141E09">
        <w:rPr>
          <w:rFonts w:cs="Arial"/>
          <w:b/>
          <w:sz w:val="22"/>
          <w:szCs w:val="22"/>
          <w:lang w:val="es-ES_tradnl"/>
        </w:rPr>
        <w:t>CONTRATO</w:t>
      </w:r>
      <w:r w:rsidRPr="00F00A6E">
        <w:rPr>
          <w:b/>
          <w:sz w:val="22"/>
          <w:lang w:val="es-ES_tradnl"/>
        </w:rPr>
        <w:t>.-</w:t>
      </w:r>
      <w:proofErr w:type="gramEnd"/>
      <w:r w:rsidRPr="00F00A6E">
        <w:rPr>
          <w:sz w:val="22"/>
          <w:lang w:val="es-ES_tradnl"/>
        </w:rPr>
        <w:t xml:space="preserve"> Este Contrato terminará </w:t>
      </w:r>
      <w:r w:rsidR="00141E09">
        <w:rPr>
          <w:rFonts w:cs="Arial"/>
          <w:sz w:val="22"/>
          <w:szCs w:val="22"/>
          <w:lang w:val="es-ES_tradnl"/>
        </w:rPr>
        <w:t>anticipadamente una vez</w:t>
      </w:r>
      <w:r w:rsidR="00FA168C">
        <w:rPr>
          <w:rFonts w:cs="Arial"/>
          <w:sz w:val="22"/>
          <w:szCs w:val="22"/>
          <w:lang w:val="es-ES_tradnl"/>
        </w:rPr>
        <w:t xml:space="preserve"> se cumplan las siguientes condiciones</w:t>
      </w:r>
      <w:r w:rsidR="00141E09">
        <w:rPr>
          <w:rFonts w:cs="Arial"/>
          <w:sz w:val="22"/>
          <w:szCs w:val="22"/>
          <w:lang w:val="es-ES_tradnl"/>
        </w:rPr>
        <w:t xml:space="preserve">: </w:t>
      </w:r>
    </w:p>
    <w:p w14:paraId="7F1123FC" w14:textId="49CB7B11" w:rsidR="00FA168C" w:rsidRDefault="00FA168C" w:rsidP="001A0659">
      <w:pPr>
        <w:pStyle w:val="Textoindependiente3"/>
        <w:numPr>
          <w:ilvl w:val="0"/>
          <w:numId w:val="12"/>
        </w:numPr>
        <w:tabs>
          <w:tab w:val="left" w:pos="0"/>
        </w:tabs>
        <w:spacing w:before="120"/>
        <w:rPr>
          <w:rFonts w:cs="Arial"/>
          <w:sz w:val="22"/>
          <w:szCs w:val="22"/>
          <w:lang w:val="es-ES_tradnl"/>
        </w:rPr>
      </w:pPr>
      <w:r>
        <w:rPr>
          <w:rFonts w:cs="Arial"/>
          <w:sz w:val="22"/>
          <w:szCs w:val="22"/>
          <w:lang w:val="es-ES_tradnl"/>
        </w:rPr>
        <w:t>Deberá haberse verificado</w:t>
      </w:r>
      <w:r w:rsidRPr="00F00A6E">
        <w:rPr>
          <w:sz w:val="22"/>
          <w:lang w:val="es-ES_tradnl"/>
        </w:rPr>
        <w:t xml:space="preserve"> la </w:t>
      </w:r>
      <w:r>
        <w:rPr>
          <w:rFonts w:cs="Arial"/>
          <w:sz w:val="22"/>
          <w:szCs w:val="22"/>
          <w:lang w:val="es-ES_tradnl"/>
        </w:rPr>
        <w:t xml:space="preserve">ocurrencia de uno de los dos supuestos siguientes: (a) </w:t>
      </w:r>
      <w:r w:rsidR="00141E09">
        <w:rPr>
          <w:rFonts w:cs="Arial"/>
          <w:sz w:val="22"/>
          <w:szCs w:val="22"/>
          <w:lang w:val="es-ES_tradnl"/>
        </w:rPr>
        <w:t xml:space="preserve">la </w:t>
      </w:r>
      <w:r w:rsidR="00BF36A9">
        <w:rPr>
          <w:rFonts w:cs="Arial"/>
          <w:sz w:val="22"/>
          <w:szCs w:val="22"/>
          <w:lang w:val="es-ES_tradnl"/>
        </w:rPr>
        <w:t>Fiduciaria</w:t>
      </w:r>
      <w:r w:rsidR="00141E09">
        <w:rPr>
          <w:rFonts w:cs="Arial"/>
          <w:sz w:val="22"/>
          <w:szCs w:val="22"/>
          <w:lang w:val="es-ES_tradnl"/>
        </w:rPr>
        <w:t xml:space="preserve"> haya girado los recursos correspondientes a la ejecución o prepago de la Garantía de Cumplimiento a las personas señaladas en la Resolución CREG 107 de 2017,</w:t>
      </w:r>
      <w:r w:rsidR="0034219D">
        <w:rPr>
          <w:rFonts w:cs="Arial"/>
          <w:sz w:val="22"/>
          <w:szCs w:val="22"/>
          <w:lang w:val="es-ES_tradnl"/>
        </w:rPr>
        <w:t xml:space="preserve"> </w:t>
      </w:r>
      <w:r w:rsidR="00141E09">
        <w:rPr>
          <w:rFonts w:cs="Arial"/>
          <w:sz w:val="22"/>
          <w:szCs w:val="22"/>
          <w:lang w:val="es-ES_tradnl"/>
        </w:rPr>
        <w:t>en un evento de ejecución de la misma,</w:t>
      </w:r>
      <w:r>
        <w:rPr>
          <w:rFonts w:cs="Arial"/>
          <w:sz w:val="22"/>
          <w:szCs w:val="22"/>
          <w:lang w:val="es-ES_tradnl"/>
        </w:rPr>
        <w:t xml:space="preserve"> o (b) la </w:t>
      </w:r>
      <w:r w:rsidR="00BF36A9">
        <w:rPr>
          <w:rFonts w:cs="Arial"/>
          <w:sz w:val="22"/>
          <w:szCs w:val="22"/>
          <w:lang w:val="es-ES_tradnl"/>
        </w:rPr>
        <w:t>Fiduciaria</w:t>
      </w:r>
      <w:r>
        <w:rPr>
          <w:rFonts w:cs="Arial"/>
          <w:sz w:val="22"/>
          <w:szCs w:val="22"/>
          <w:lang w:val="es-ES_tradnl"/>
        </w:rPr>
        <w:t xml:space="preserve"> haya devuelto la Garantía de Cumplimiento (o los recursos asociados al prepago de la misma) al </w:t>
      </w:r>
      <w:r w:rsidR="00BF36A9">
        <w:rPr>
          <w:rFonts w:cs="Arial"/>
          <w:sz w:val="22"/>
          <w:szCs w:val="22"/>
          <w:lang w:val="es-ES_tradnl"/>
        </w:rPr>
        <w:t>Fideicomitente</w:t>
      </w:r>
      <w:r>
        <w:rPr>
          <w:rFonts w:cs="Arial"/>
          <w:sz w:val="22"/>
          <w:szCs w:val="22"/>
          <w:lang w:val="es-ES_tradnl"/>
        </w:rPr>
        <w:t xml:space="preserve"> en razón a que el Proyecto ha entrado en operación comercial</w:t>
      </w:r>
      <w:r w:rsidR="00E86D39">
        <w:rPr>
          <w:rFonts w:cs="Arial"/>
          <w:sz w:val="22"/>
          <w:szCs w:val="22"/>
          <w:lang w:val="es-ES_tradnl"/>
        </w:rPr>
        <w:t xml:space="preserve"> en los términos de</w:t>
      </w:r>
      <w:r w:rsidR="00995249">
        <w:rPr>
          <w:rFonts w:cs="Arial"/>
          <w:sz w:val="22"/>
          <w:szCs w:val="22"/>
          <w:lang w:val="es-ES_tradnl"/>
        </w:rPr>
        <w:t>l numeral 4 del literal “A” de</w:t>
      </w:r>
      <w:r w:rsidR="00E86D39">
        <w:rPr>
          <w:rFonts w:cs="Arial"/>
          <w:sz w:val="22"/>
          <w:szCs w:val="22"/>
          <w:lang w:val="es-ES_tradnl"/>
        </w:rPr>
        <w:t xml:space="preserve"> la cláusula</w:t>
      </w:r>
      <w:r w:rsidR="00995249">
        <w:rPr>
          <w:rFonts w:cs="Arial"/>
          <w:sz w:val="22"/>
          <w:szCs w:val="22"/>
          <w:lang w:val="es-ES_tradnl"/>
        </w:rPr>
        <w:t xml:space="preserve"> 6 del presente Contrato</w:t>
      </w:r>
      <w:r w:rsidR="00E86D39">
        <w:rPr>
          <w:rFonts w:cs="Arial"/>
          <w:sz w:val="22"/>
          <w:szCs w:val="22"/>
          <w:lang w:val="es-ES_tradnl"/>
        </w:rPr>
        <w:t xml:space="preserve"> </w:t>
      </w:r>
      <w:r>
        <w:rPr>
          <w:rFonts w:cs="Arial"/>
          <w:sz w:val="22"/>
          <w:szCs w:val="22"/>
          <w:lang w:val="es-ES_tradnl"/>
        </w:rPr>
        <w:t>; y</w:t>
      </w:r>
    </w:p>
    <w:p w14:paraId="4F9E7820" w14:textId="77777777" w:rsidR="002814C5" w:rsidRDefault="00141E09" w:rsidP="001A0659">
      <w:pPr>
        <w:pStyle w:val="Textoindependiente3"/>
        <w:numPr>
          <w:ilvl w:val="0"/>
          <w:numId w:val="12"/>
        </w:numPr>
        <w:tabs>
          <w:tab w:val="left" w:pos="0"/>
        </w:tabs>
        <w:spacing w:before="120"/>
        <w:rPr>
          <w:rFonts w:cs="Arial"/>
          <w:sz w:val="22"/>
          <w:szCs w:val="22"/>
          <w:lang w:val="es-ES_tradnl"/>
        </w:rPr>
      </w:pPr>
      <w:r>
        <w:rPr>
          <w:rFonts w:cs="Arial"/>
          <w:sz w:val="22"/>
          <w:szCs w:val="22"/>
          <w:lang w:val="es-ES_tradnl"/>
        </w:rPr>
        <w:t xml:space="preserve">se haya terminado </w:t>
      </w:r>
      <w:r w:rsidR="00C848A3" w:rsidRPr="003D5C3A">
        <w:rPr>
          <w:rFonts w:cs="Arial"/>
          <w:sz w:val="22"/>
          <w:szCs w:val="22"/>
          <w:lang w:val="es-ES_tradnl"/>
        </w:rPr>
        <w:t>el</w:t>
      </w:r>
      <w:r w:rsidR="00C848A3" w:rsidRPr="00F00A6E">
        <w:rPr>
          <w:sz w:val="22"/>
          <w:lang w:val="es-ES_tradnl"/>
        </w:rPr>
        <w:t xml:space="preserve"> Contrato de </w:t>
      </w:r>
      <w:r w:rsidR="00342BEC" w:rsidRPr="00F00A6E">
        <w:rPr>
          <w:sz w:val="22"/>
          <w:lang w:val="es-ES_tradnl"/>
        </w:rPr>
        <w:t>Auditor</w:t>
      </w:r>
      <w:r w:rsidR="00C848A3" w:rsidRPr="00F00A6E">
        <w:rPr>
          <w:sz w:val="22"/>
          <w:lang w:val="es-ES_tradnl"/>
        </w:rPr>
        <w:t xml:space="preserve">ía </w:t>
      </w:r>
      <w:r>
        <w:rPr>
          <w:rFonts w:cs="Arial"/>
          <w:sz w:val="22"/>
          <w:szCs w:val="22"/>
          <w:lang w:val="es-ES_tradnl"/>
        </w:rPr>
        <w:t xml:space="preserve">y se hayan pagado todos los montos debidos al Auditor bajo el mismo. </w:t>
      </w:r>
    </w:p>
    <w:p w14:paraId="0D734DF4" w14:textId="77777777" w:rsidR="002814C5" w:rsidRDefault="00141E09" w:rsidP="001A0659">
      <w:pPr>
        <w:pStyle w:val="Textoindependiente3"/>
        <w:tabs>
          <w:tab w:val="left" w:pos="0"/>
        </w:tabs>
        <w:spacing w:before="120"/>
        <w:rPr>
          <w:sz w:val="22"/>
          <w:lang w:val="es-ES_tradnl"/>
        </w:rPr>
      </w:pPr>
      <w:r>
        <w:rPr>
          <w:rFonts w:cs="Arial"/>
          <w:sz w:val="22"/>
          <w:szCs w:val="22"/>
          <w:lang w:val="es-ES_tradnl"/>
        </w:rPr>
        <w:t>Este Contrato se terminará también</w:t>
      </w:r>
      <w:r w:rsidRPr="00F00A6E">
        <w:rPr>
          <w:sz w:val="22"/>
          <w:lang w:val="es-ES_tradnl"/>
        </w:rPr>
        <w:t xml:space="preserve"> </w:t>
      </w:r>
      <w:r w:rsidR="00C848A3" w:rsidRPr="00F00A6E">
        <w:rPr>
          <w:sz w:val="22"/>
          <w:lang w:val="es-ES_tradnl"/>
        </w:rPr>
        <w:t xml:space="preserve">por cualquiera de las causales legales previstas en el artículo 1240 del Código de Comercio, salvo por las establecidas en los numerales 4, 5, 6 y 11. </w:t>
      </w:r>
    </w:p>
    <w:p w14:paraId="1B823374"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22.- CESIÓN DEL </w:t>
      </w:r>
      <w:proofErr w:type="gramStart"/>
      <w:r w:rsidRPr="00F00A6E">
        <w:rPr>
          <w:b/>
          <w:sz w:val="22"/>
          <w:lang w:val="es-ES_tradnl"/>
        </w:rPr>
        <w:t>CONTRATO.-</w:t>
      </w:r>
      <w:proofErr w:type="gramEnd"/>
      <w:r w:rsidRPr="00F00A6E">
        <w:rPr>
          <w:sz w:val="22"/>
          <w:lang w:val="es-ES_tradnl"/>
        </w:rPr>
        <w:t xml:space="preserve"> La </w:t>
      </w:r>
      <w:r w:rsidR="00BF36A9">
        <w:rPr>
          <w:sz w:val="22"/>
          <w:lang w:val="es-ES_tradnl"/>
        </w:rPr>
        <w:t>Fiduciaria</w:t>
      </w:r>
      <w:r w:rsidRPr="00F00A6E">
        <w:rPr>
          <w:sz w:val="22"/>
          <w:lang w:val="es-ES_tradnl"/>
        </w:rPr>
        <w:t xml:space="preserve"> no podrá ceder parcial ni totalmente el presente Contrato, </w:t>
      </w:r>
      <w:r w:rsidR="0034219D">
        <w:rPr>
          <w:sz w:val="22"/>
          <w:lang w:val="es-ES_tradnl"/>
        </w:rPr>
        <w:t xml:space="preserve">ni podrá haber sustitución o remoción de la Fiduciaria, </w:t>
      </w:r>
      <w:r w:rsidRPr="00F00A6E">
        <w:rPr>
          <w:sz w:val="22"/>
          <w:lang w:val="es-ES_tradnl"/>
        </w:rPr>
        <w:t xml:space="preserve">sin la previa y expresa autorización escrita del </w:t>
      </w:r>
      <w:r w:rsidR="00BF36A9">
        <w:rPr>
          <w:sz w:val="22"/>
          <w:lang w:val="es-ES_tradnl"/>
        </w:rPr>
        <w:t>Fideicomitente</w:t>
      </w:r>
      <w:r w:rsidRPr="00F00A6E">
        <w:rPr>
          <w:sz w:val="22"/>
          <w:lang w:val="es-ES_tradnl"/>
        </w:rPr>
        <w:t xml:space="preserve"> y de la UPME.</w:t>
      </w:r>
      <w:r w:rsidR="0034219D">
        <w:rPr>
          <w:sz w:val="22"/>
          <w:lang w:val="es-ES_tradnl"/>
        </w:rPr>
        <w:t xml:space="preserve"> </w:t>
      </w:r>
    </w:p>
    <w:p w14:paraId="6CFCAA40"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23.- MODIFICACIÓN DEL </w:t>
      </w:r>
      <w:proofErr w:type="gramStart"/>
      <w:r w:rsidRPr="00F00A6E">
        <w:rPr>
          <w:b/>
          <w:sz w:val="22"/>
          <w:lang w:val="es-ES_tradnl"/>
        </w:rPr>
        <w:t>CONTRATO.-</w:t>
      </w:r>
      <w:proofErr w:type="gramEnd"/>
      <w:r w:rsidRPr="00F00A6E">
        <w:rPr>
          <w:sz w:val="22"/>
          <w:lang w:val="es-ES_tradnl"/>
        </w:rPr>
        <w:t xml:space="preserve"> El presente Contrato podrá modificarse por mutuo acuerdo </w:t>
      </w:r>
      <w:r w:rsidR="0034219D">
        <w:rPr>
          <w:sz w:val="22"/>
          <w:lang w:val="es-ES_tradnl"/>
        </w:rPr>
        <w:t xml:space="preserve">escrito </w:t>
      </w:r>
      <w:r w:rsidRPr="00F00A6E">
        <w:rPr>
          <w:sz w:val="22"/>
          <w:lang w:val="es-ES_tradnl"/>
        </w:rPr>
        <w:t xml:space="preserve">entre el </w:t>
      </w:r>
      <w:r w:rsidR="00BF36A9">
        <w:rPr>
          <w:sz w:val="22"/>
          <w:lang w:val="es-ES_tradnl"/>
        </w:rPr>
        <w:t>Fideicomitente</w:t>
      </w:r>
      <w:r w:rsidRPr="00F00A6E">
        <w:rPr>
          <w:sz w:val="22"/>
          <w:lang w:val="es-ES_tradnl"/>
        </w:rPr>
        <w:t xml:space="preserve"> y la </w:t>
      </w:r>
      <w:r w:rsidR="00BF36A9">
        <w:rPr>
          <w:sz w:val="22"/>
          <w:lang w:val="es-ES_tradnl"/>
        </w:rPr>
        <w:t>Fiduciaria</w:t>
      </w:r>
      <w:r w:rsidRPr="00F00A6E">
        <w:rPr>
          <w:sz w:val="22"/>
          <w:lang w:val="es-ES_tradnl"/>
        </w:rPr>
        <w:t xml:space="preserve">, mediante contrato adicional u otrosí suscrito por las Partes, </w:t>
      </w:r>
      <w:r w:rsidR="0034219D">
        <w:rPr>
          <w:sz w:val="22"/>
          <w:lang w:val="es-ES_tradnl"/>
        </w:rPr>
        <w:t xml:space="preserve">para lo cual se requerirá </w:t>
      </w:r>
      <w:r w:rsidRPr="00F00A6E">
        <w:rPr>
          <w:sz w:val="22"/>
          <w:lang w:val="es-ES_tradnl"/>
        </w:rPr>
        <w:t>previa aprobación escrita de la UPME.</w:t>
      </w:r>
    </w:p>
    <w:p w14:paraId="341C5389"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24.- INDEMNIDAD DEL </w:t>
      </w:r>
      <w:proofErr w:type="gramStart"/>
      <w:r w:rsidR="0034219D">
        <w:rPr>
          <w:b/>
          <w:sz w:val="22"/>
          <w:lang w:val="es-ES_tradnl"/>
        </w:rPr>
        <w:t>FIDEICOMITENTE</w:t>
      </w:r>
      <w:r w:rsidRPr="00F00A6E">
        <w:rPr>
          <w:b/>
          <w:sz w:val="22"/>
          <w:lang w:val="es-ES_tradnl"/>
        </w:rPr>
        <w:t>.-</w:t>
      </w:r>
      <w:proofErr w:type="gramEnd"/>
      <w:r w:rsidRPr="00F00A6E">
        <w:rPr>
          <w:sz w:val="22"/>
          <w:lang w:val="es-ES_tradnl"/>
        </w:rPr>
        <w:t xml:space="preserve"> Sin perjuicio de las obligaciones legales y contractuales a cargo de la </w:t>
      </w:r>
      <w:r w:rsidR="00BF36A9">
        <w:rPr>
          <w:sz w:val="22"/>
          <w:lang w:val="es-ES_tradnl"/>
        </w:rPr>
        <w:t>Fiduciaria</w:t>
      </w:r>
      <w:r w:rsidRPr="00F00A6E">
        <w:rPr>
          <w:sz w:val="22"/>
          <w:lang w:val="es-ES_tradnl"/>
        </w:rPr>
        <w:t xml:space="preserve">, el </w:t>
      </w:r>
      <w:r w:rsidR="00BF36A9">
        <w:rPr>
          <w:sz w:val="22"/>
          <w:lang w:val="es-ES_tradnl"/>
        </w:rPr>
        <w:t>Fideicomitente</w:t>
      </w:r>
      <w:r w:rsidRPr="00F00A6E">
        <w:rPr>
          <w:sz w:val="22"/>
          <w:lang w:val="es-ES_tradnl"/>
        </w:rPr>
        <w:t xml:space="preserve"> se obliga con la </w:t>
      </w:r>
      <w:r w:rsidR="00BF36A9">
        <w:rPr>
          <w:sz w:val="22"/>
          <w:lang w:val="es-ES_tradnl"/>
        </w:rPr>
        <w:t>Fiduciaria</w:t>
      </w:r>
      <w:r w:rsidRPr="00F00A6E">
        <w:rPr>
          <w:sz w:val="22"/>
          <w:lang w:val="es-ES_tradnl"/>
        </w:rPr>
        <w:t xml:space="preserve"> a adelantar todas las actividades que est</w:t>
      </w:r>
      <w:r w:rsidR="0034219D">
        <w:rPr>
          <w:sz w:val="22"/>
          <w:lang w:val="es-ES_tradnl"/>
        </w:rPr>
        <w:t>é</w:t>
      </w:r>
      <w:r w:rsidRPr="00F00A6E">
        <w:rPr>
          <w:sz w:val="22"/>
          <w:lang w:val="es-ES_tradnl"/>
        </w:rPr>
        <w:t xml:space="preserve">n a su cargo para que la </w:t>
      </w:r>
      <w:r w:rsidR="00BF36A9">
        <w:rPr>
          <w:sz w:val="22"/>
          <w:lang w:val="es-ES_tradnl"/>
        </w:rPr>
        <w:t>Fiduciaria</w:t>
      </w:r>
      <w:r w:rsidRPr="00F00A6E">
        <w:rPr>
          <w:sz w:val="22"/>
          <w:lang w:val="es-ES_tradnl"/>
        </w:rPr>
        <w:t xml:space="preserve"> pueda cumplir con su gestión. El </w:t>
      </w:r>
      <w:r w:rsidR="00BF36A9">
        <w:rPr>
          <w:sz w:val="22"/>
          <w:lang w:val="es-ES_tradnl"/>
        </w:rPr>
        <w:t>Fideicomitente</w:t>
      </w:r>
      <w:r w:rsidRPr="00F00A6E">
        <w:rPr>
          <w:sz w:val="22"/>
          <w:lang w:val="es-ES_tradnl"/>
        </w:rPr>
        <w:t xml:space="preserve"> manifiesta que obrará en forma diligente con el fin de evitar que a la </w:t>
      </w:r>
      <w:r w:rsidR="00BF36A9">
        <w:rPr>
          <w:sz w:val="22"/>
          <w:lang w:val="es-ES_tradnl"/>
        </w:rPr>
        <w:t>Fiduciaria</w:t>
      </w:r>
      <w:r w:rsidRPr="00F00A6E">
        <w:rPr>
          <w:sz w:val="22"/>
          <w:lang w:val="es-ES_tradnl"/>
        </w:rPr>
        <w:t xml:space="preserve"> se le causen perjuicios de cualquier índole en cumplimiento del presente Contrato.</w:t>
      </w:r>
    </w:p>
    <w:p w14:paraId="3DBD7308" w14:textId="3EF15D06"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25.- LIQUIDACIÓN DEL </w:t>
      </w:r>
      <w:r w:rsidR="00C5522C">
        <w:rPr>
          <w:b/>
          <w:sz w:val="22"/>
          <w:lang w:val="es-ES_tradnl"/>
        </w:rPr>
        <w:t xml:space="preserve">PATRIMONIO </w:t>
      </w:r>
      <w:proofErr w:type="gramStart"/>
      <w:r w:rsidR="00C5522C">
        <w:rPr>
          <w:b/>
          <w:sz w:val="22"/>
          <w:lang w:val="es-ES_tradnl"/>
        </w:rPr>
        <w:t>AUTÓNOMO</w:t>
      </w:r>
      <w:r w:rsidRPr="00F00A6E">
        <w:rPr>
          <w:b/>
          <w:sz w:val="22"/>
          <w:lang w:val="es-ES_tradnl"/>
        </w:rPr>
        <w:t>.-</w:t>
      </w:r>
      <w:proofErr w:type="gramEnd"/>
      <w:r w:rsidRPr="00F00A6E">
        <w:rPr>
          <w:sz w:val="22"/>
          <w:lang w:val="es-ES_tradnl"/>
        </w:rPr>
        <w:t xml:space="preserve"> Acaecida la terminación del Contrato por cualquiera de las causas establecidas en la Cláusula 21, la </w:t>
      </w:r>
      <w:r w:rsidR="00BF36A9">
        <w:rPr>
          <w:sz w:val="22"/>
          <w:lang w:val="es-ES_tradnl"/>
        </w:rPr>
        <w:t>Fiduciaria</w:t>
      </w:r>
      <w:r w:rsidRPr="00F00A6E">
        <w:rPr>
          <w:sz w:val="22"/>
          <w:lang w:val="es-ES_tradnl"/>
        </w:rPr>
        <w:t xml:space="preserve"> debe </w:t>
      </w:r>
      <w:r w:rsidR="00995249">
        <w:rPr>
          <w:sz w:val="22"/>
          <w:lang w:val="es-ES_tradnl"/>
        </w:rPr>
        <w:t xml:space="preserve">dedicarse </w:t>
      </w:r>
      <w:r w:rsidRPr="00F00A6E">
        <w:rPr>
          <w:sz w:val="22"/>
          <w:lang w:val="es-ES_tradnl"/>
        </w:rPr>
        <w:t xml:space="preserve">exclusivamente a realizar actos directa o indirectamente relacionados con la liquidación del patrimonio autónomo, para tal fin se </w:t>
      </w:r>
      <w:r w:rsidRPr="00995249">
        <w:rPr>
          <w:sz w:val="22"/>
          <w:lang w:val="es-ES_tradnl"/>
        </w:rPr>
        <w:t xml:space="preserve">establece un </w:t>
      </w:r>
      <w:r w:rsidRPr="009D1372">
        <w:rPr>
          <w:sz w:val="22"/>
          <w:lang w:val="es-ES_tradnl"/>
        </w:rPr>
        <w:t xml:space="preserve">plazo </w:t>
      </w:r>
      <w:r w:rsidRPr="009D1372">
        <w:rPr>
          <w:sz w:val="22"/>
          <w:lang w:val="es-ES_tradnl"/>
        </w:rPr>
        <w:lastRenderedPageBreak/>
        <w:t xml:space="preserve">de </w:t>
      </w:r>
      <w:r w:rsidR="00995249" w:rsidRPr="009D1372">
        <w:rPr>
          <w:sz w:val="22"/>
          <w:lang w:val="es-ES_tradnl"/>
        </w:rPr>
        <w:t xml:space="preserve">hasta </w:t>
      </w:r>
      <w:r w:rsidR="00995249">
        <w:rPr>
          <w:sz w:val="22"/>
          <w:lang w:val="es-ES_tradnl"/>
        </w:rPr>
        <w:t>un</w:t>
      </w:r>
      <w:r w:rsidRPr="009D1372">
        <w:rPr>
          <w:sz w:val="22"/>
          <w:lang w:val="es-ES_tradnl"/>
        </w:rPr>
        <w:t xml:space="preserve"> (</w:t>
      </w:r>
      <w:r w:rsidR="00995249">
        <w:rPr>
          <w:sz w:val="22"/>
          <w:lang w:val="es-ES_tradnl"/>
        </w:rPr>
        <w:t>1</w:t>
      </w:r>
      <w:r w:rsidRPr="009D1372">
        <w:rPr>
          <w:sz w:val="22"/>
          <w:lang w:val="es-ES_tradnl"/>
        </w:rPr>
        <w:t>) meses</w:t>
      </w:r>
      <w:r w:rsidRPr="00995249">
        <w:rPr>
          <w:sz w:val="22"/>
          <w:lang w:val="es-ES_tradnl"/>
        </w:rPr>
        <w:t>. Dentro de este plazo se pagará las obligaciones a</w:t>
      </w:r>
      <w:r w:rsidRPr="00F00A6E">
        <w:rPr>
          <w:sz w:val="22"/>
          <w:lang w:val="es-ES_tradnl"/>
        </w:rPr>
        <w:t xml:space="preserve"> cargo </w:t>
      </w:r>
      <w:proofErr w:type="gramStart"/>
      <w:r w:rsidRPr="00F00A6E">
        <w:rPr>
          <w:sz w:val="22"/>
          <w:lang w:val="es-ES_tradnl"/>
        </w:rPr>
        <w:t>del mismo</w:t>
      </w:r>
      <w:proofErr w:type="gramEnd"/>
      <w:r w:rsidRPr="00F00A6E">
        <w:rPr>
          <w:sz w:val="22"/>
          <w:lang w:val="es-ES_tradnl"/>
        </w:rPr>
        <w:t xml:space="preserve"> y entregará los excedentes, si los hubiere, al </w:t>
      </w:r>
      <w:r w:rsidR="00BF36A9">
        <w:rPr>
          <w:sz w:val="22"/>
          <w:lang w:val="es-ES_tradnl"/>
        </w:rPr>
        <w:t>Fideicomitente</w:t>
      </w:r>
      <w:r w:rsidRPr="00F00A6E">
        <w:rPr>
          <w:sz w:val="22"/>
          <w:lang w:val="es-ES_tradnl"/>
        </w:rPr>
        <w:t>.</w:t>
      </w:r>
    </w:p>
    <w:p w14:paraId="27F2BF97" w14:textId="4C8A7E14" w:rsidR="00C848A3" w:rsidRPr="00F00A6E" w:rsidRDefault="00C848A3" w:rsidP="001A0659">
      <w:pPr>
        <w:pStyle w:val="Textoindependiente3"/>
        <w:tabs>
          <w:tab w:val="left" w:pos="0"/>
        </w:tabs>
        <w:spacing w:before="120"/>
        <w:rPr>
          <w:sz w:val="22"/>
          <w:lang w:val="es-ES_tradnl"/>
        </w:rPr>
      </w:pPr>
      <w:r w:rsidRPr="00F00A6E">
        <w:rPr>
          <w:b/>
          <w:sz w:val="22"/>
          <w:lang w:val="es-ES_tradnl"/>
        </w:rPr>
        <w:t xml:space="preserve">CLÁUSULA 26.- DIRECCIÓN PARA </w:t>
      </w:r>
      <w:proofErr w:type="gramStart"/>
      <w:r w:rsidRPr="00F00A6E">
        <w:rPr>
          <w:b/>
          <w:sz w:val="22"/>
          <w:lang w:val="es-ES_tradnl"/>
        </w:rPr>
        <w:t>NOTIFICACIONES.-</w:t>
      </w:r>
      <w:proofErr w:type="gramEnd"/>
      <w:r w:rsidRPr="00F00A6E">
        <w:rPr>
          <w:b/>
          <w:sz w:val="22"/>
          <w:lang w:val="es-ES_tradnl"/>
        </w:rPr>
        <w:t xml:space="preserve"> </w:t>
      </w:r>
      <w:r w:rsidRPr="00F00A6E">
        <w:rPr>
          <w:sz w:val="22"/>
          <w:lang w:val="es-ES_tradnl"/>
        </w:rPr>
        <w:t xml:space="preserve">Las Partes registran las siguientes direcciones para notificaciones y se comprometen a informar cualquier cambio. De igual forma, para los efectos de las notificaciones que deban efectuarse a la UPME, a </w:t>
      </w:r>
      <w:r w:rsidR="00995249" w:rsidRPr="00F00A6E">
        <w:rPr>
          <w:sz w:val="22"/>
          <w:lang w:val="es-ES_tradnl"/>
        </w:rPr>
        <w:t>continuación,</w:t>
      </w:r>
      <w:r w:rsidRPr="00F00A6E">
        <w:rPr>
          <w:sz w:val="22"/>
          <w:lang w:val="es-ES_tradnl"/>
        </w:rPr>
        <w:t xml:space="preserve"> se indica la dirección: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3"/>
        <w:gridCol w:w="1998"/>
        <w:gridCol w:w="2183"/>
        <w:gridCol w:w="2954"/>
      </w:tblGrid>
      <w:tr w:rsidR="002E57DB" w:rsidRPr="003D5C3A" w14:paraId="0407F300" w14:textId="77777777" w:rsidTr="00A16FC1">
        <w:trPr>
          <w:jc w:val="center"/>
        </w:trPr>
        <w:tc>
          <w:tcPr>
            <w:tcW w:w="0" w:type="auto"/>
            <w:vAlign w:val="center"/>
          </w:tcPr>
          <w:p w14:paraId="26ACDAD9" w14:textId="77777777" w:rsidR="00C848A3" w:rsidRPr="00F00A6E" w:rsidRDefault="00C848A3" w:rsidP="001A0659">
            <w:pPr>
              <w:pStyle w:val="Textoindependiente3"/>
              <w:tabs>
                <w:tab w:val="left" w:pos="0"/>
              </w:tabs>
              <w:spacing w:before="120"/>
              <w:rPr>
                <w:sz w:val="22"/>
                <w:lang w:val="es-ES_tradnl"/>
              </w:rPr>
            </w:pPr>
          </w:p>
        </w:tc>
        <w:tc>
          <w:tcPr>
            <w:tcW w:w="1998" w:type="dxa"/>
            <w:vAlign w:val="center"/>
          </w:tcPr>
          <w:p w14:paraId="50548C40" w14:textId="77777777" w:rsidR="00C848A3" w:rsidRPr="00F00A6E" w:rsidRDefault="00BF36A9" w:rsidP="001A0659">
            <w:pPr>
              <w:pStyle w:val="Textoindependiente3"/>
              <w:tabs>
                <w:tab w:val="left" w:pos="0"/>
              </w:tabs>
              <w:spacing w:before="120"/>
              <w:jc w:val="center"/>
              <w:rPr>
                <w:b/>
                <w:sz w:val="22"/>
                <w:lang w:val="es-ES_tradnl"/>
              </w:rPr>
            </w:pPr>
            <w:r>
              <w:rPr>
                <w:rFonts w:cs="Arial"/>
                <w:b/>
                <w:bCs/>
                <w:sz w:val="22"/>
                <w:szCs w:val="22"/>
              </w:rPr>
              <w:t>Fideicomitente</w:t>
            </w:r>
          </w:p>
        </w:tc>
        <w:tc>
          <w:tcPr>
            <w:tcW w:w="2183" w:type="dxa"/>
            <w:vAlign w:val="center"/>
          </w:tcPr>
          <w:p w14:paraId="56954FC9" w14:textId="77777777" w:rsidR="00C848A3" w:rsidRPr="00F00A6E" w:rsidRDefault="00C848A3" w:rsidP="001A0659">
            <w:pPr>
              <w:pStyle w:val="Textoindependiente3"/>
              <w:tabs>
                <w:tab w:val="left" w:pos="0"/>
              </w:tabs>
              <w:spacing w:before="120"/>
              <w:jc w:val="center"/>
              <w:rPr>
                <w:b/>
                <w:sz w:val="22"/>
                <w:lang w:val="es-ES_tradnl"/>
              </w:rPr>
            </w:pPr>
            <w:r w:rsidRPr="003D5C3A">
              <w:rPr>
                <w:rFonts w:cs="Arial"/>
                <w:b/>
                <w:bCs/>
                <w:sz w:val="22"/>
                <w:szCs w:val="22"/>
              </w:rPr>
              <w:t>FIDUCIARIA</w:t>
            </w:r>
          </w:p>
        </w:tc>
        <w:tc>
          <w:tcPr>
            <w:tcW w:w="2954" w:type="dxa"/>
            <w:vAlign w:val="center"/>
          </w:tcPr>
          <w:p w14:paraId="3922B85F" w14:textId="77777777" w:rsidR="00C848A3" w:rsidRPr="00F00A6E" w:rsidRDefault="00C848A3" w:rsidP="001A0659">
            <w:pPr>
              <w:pStyle w:val="Textoindependiente3"/>
              <w:tabs>
                <w:tab w:val="left" w:pos="0"/>
              </w:tabs>
              <w:spacing w:before="120"/>
              <w:jc w:val="center"/>
              <w:rPr>
                <w:b/>
                <w:sz w:val="22"/>
                <w:lang w:val="es-ES_tradnl"/>
              </w:rPr>
            </w:pPr>
            <w:r w:rsidRPr="003D5C3A">
              <w:rPr>
                <w:rFonts w:cs="Arial"/>
                <w:b/>
                <w:bCs/>
                <w:sz w:val="22"/>
                <w:szCs w:val="22"/>
              </w:rPr>
              <w:t>UPME</w:t>
            </w:r>
          </w:p>
        </w:tc>
      </w:tr>
      <w:tr w:rsidR="002E57DB" w:rsidRPr="003D5C3A" w14:paraId="4FADEA86" w14:textId="77777777" w:rsidTr="00A16FC1">
        <w:trPr>
          <w:jc w:val="center"/>
        </w:trPr>
        <w:tc>
          <w:tcPr>
            <w:tcW w:w="0" w:type="auto"/>
            <w:vAlign w:val="center"/>
          </w:tcPr>
          <w:p w14:paraId="4001FC59"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Atención:</w:t>
            </w:r>
          </w:p>
        </w:tc>
        <w:tc>
          <w:tcPr>
            <w:tcW w:w="1998" w:type="dxa"/>
            <w:vAlign w:val="center"/>
          </w:tcPr>
          <w:p w14:paraId="273AC8C3"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15349FEF"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1EE8450E" w14:textId="77777777" w:rsidR="00C848A3" w:rsidRPr="00F00A6E" w:rsidRDefault="00C848A3" w:rsidP="001A0659">
            <w:pPr>
              <w:spacing w:before="120" w:after="120"/>
              <w:rPr>
                <w:lang w:val="es-ES_tradnl"/>
              </w:rPr>
            </w:pPr>
          </w:p>
        </w:tc>
      </w:tr>
      <w:tr w:rsidR="002E57DB" w:rsidRPr="003D5C3A" w14:paraId="65030A21" w14:textId="77777777" w:rsidTr="00A16FC1">
        <w:trPr>
          <w:trHeight w:val="90"/>
          <w:jc w:val="center"/>
        </w:trPr>
        <w:tc>
          <w:tcPr>
            <w:tcW w:w="0" w:type="auto"/>
            <w:vAlign w:val="center"/>
          </w:tcPr>
          <w:p w14:paraId="5E0AF89C"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Cargo:</w:t>
            </w:r>
          </w:p>
        </w:tc>
        <w:tc>
          <w:tcPr>
            <w:tcW w:w="1998" w:type="dxa"/>
            <w:vAlign w:val="center"/>
          </w:tcPr>
          <w:p w14:paraId="65F06205"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51ED427E"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161CAC19"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Director General</w:t>
            </w:r>
          </w:p>
        </w:tc>
      </w:tr>
      <w:tr w:rsidR="002E57DB" w:rsidRPr="003D5C3A" w14:paraId="0F7600F7" w14:textId="77777777" w:rsidTr="00A16FC1">
        <w:trPr>
          <w:jc w:val="center"/>
        </w:trPr>
        <w:tc>
          <w:tcPr>
            <w:tcW w:w="0" w:type="auto"/>
            <w:vAlign w:val="center"/>
          </w:tcPr>
          <w:p w14:paraId="40A88608"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Dirección:</w:t>
            </w:r>
          </w:p>
        </w:tc>
        <w:tc>
          <w:tcPr>
            <w:tcW w:w="1998" w:type="dxa"/>
            <w:vAlign w:val="center"/>
          </w:tcPr>
          <w:p w14:paraId="1C2AA5EB"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2B2BE703"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4E4A323C" w14:textId="77777777" w:rsidR="00C848A3" w:rsidRPr="00F00A6E" w:rsidRDefault="00600EF5" w:rsidP="001A0659">
            <w:pPr>
              <w:spacing w:before="120" w:after="120"/>
              <w:rPr>
                <w:lang w:val="es-ES_tradnl"/>
              </w:rPr>
            </w:pPr>
            <w:r w:rsidRPr="00F00A6E">
              <w:rPr>
                <w:lang w:val="es-ES_tradnl"/>
              </w:rPr>
              <w:t>Av. Calle 26 No. 69 D -</w:t>
            </w:r>
            <w:r w:rsidR="008F2C5F" w:rsidRPr="00F00A6E">
              <w:rPr>
                <w:lang w:val="es-ES_tradnl"/>
              </w:rPr>
              <w:t xml:space="preserve"> </w:t>
            </w:r>
            <w:r w:rsidRPr="00F00A6E">
              <w:rPr>
                <w:lang w:val="es-ES_tradnl"/>
              </w:rPr>
              <w:t>91</w:t>
            </w:r>
            <w:r w:rsidR="0020731B" w:rsidRPr="00F00A6E">
              <w:rPr>
                <w:lang w:val="es-ES_tradnl"/>
              </w:rPr>
              <w:t>, Centro Empresarial Arrecife, Torre 1</w:t>
            </w:r>
            <w:r w:rsidRPr="00F00A6E">
              <w:rPr>
                <w:lang w:val="es-ES_tradnl"/>
              </w:rPr>
              <w:t xml:space="preserve"> Piso 9°</w:t>
            </w:r>
          </w:p>
        </w:tc>
      </w:tr>
      <w:tr w:rsidR="002E57DB" w:rsidRPr="003D5C3A" w14:paraId="4B00D2C0" w14:textId="77777777" w:rsidTr="00A16FC1">
        <w:trPr>
          <w:jc w:val="center"/>
        </w:trPr>
        <w:tc>
          <w:tcPr>
            <w:tcW w:w="0" w:type="auto"/>
            <w:vAlign w:val="center"/>
          </w:tcPr>
          <w:p w14:paraId="3D0FBD0D"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Teléfono:</w:t>
            </w:r>
          </w:p>
        </w:tc>
        <w:tc>
          <w:tcPr>
            <w:tcW w:w="1998" w:type="dxa"/>
            <w:vAlign w:val="center"/>
          </w:tcPr>
          <w:p w14:paraId="1FD473D7" w14:textId="77777777" w:rsidR="00C848A3" w:rsidRPr="00557C3D" w:rsidRDefault="00C848A3" w:rsidP="001A0659">
            <w:pPr>
              <w:pStyle w:val="Textoindependiente3"/>
              <w:tabs>
                <w:tab w:val="left" w:pos="0"/>
              </w:tabs>
              <w:spacing w:before="120"/>
              <w:rPr>
                <w:sz w:val="22"/>
                <w:lang w:val="es-ES_tradnl"/>
              </w:rPr>
            </w:pPr>
          </w:p>
        </w:tc>
        <w:tc>
          <w:tcPr>
            <w:tcW w:w="2183" w:type="dxa"/>
            <w:vAlign w:val="center"/>
          </w:tcPr>
          <w:p w14:paraId="346CC9F6" w14:textId="77777777" w:rsidR="00C848A3" w:rsidRPr="00557C3D" w:rsidRDefault="00C848A3" w:rsidP="001A0659">
            <w:pPr>
              <w:pStyle w:val="Textoindependiente3"/>
              <w:tabs>
                <w:tab w:val="left" w:pos="0"/>
              </w:tabs>
              <w:spacing w:before="120"/>
              <w:rPr>
                <w:sz w:val="22"/>
                <w:lang w:val="es-ES_tradnl"/>
              </w:rPr>
            </w:pPr>
          </w:p>
        </w:tc>
        <w:tc>
          <w:tcPr>
            <w:tcW w:w="2954" w:type="dxa"/>
            <w:vAlign w:val="center"/>
          </w:tcPr>
          <w:p w14:paraId="4C8CA773" w14:textId="77777777" w:rsidR="00C848A3" w:rsidRPr="00557C3D" w:rsidRDefault="00C848A3" w:rsidP="001A0659">
            <w:pPr>
              <w:pStyle w:val="Textoindependiente3"/>
              <w:tabs>
                <w:tab w:val="left" w:pos="0"/>
              </w:tabs>
              <w:spacing w:before="120"/>
              <w:rPr>
                <w:sz w:val="22"/>
                <w:lang w:val="es-ES_tradnl"/>
              </w:rPr>
            </w:pPr>
            <w:r w:rsidRPr="00557C3D">
              <w:rPr>
                <w:sz w:val="22"/>
              </w:rPr>
              <w:t>222-0601</w:t>
            </w:r>
          </w:p>
        </w:tc>
      </w:tr>
      <w:tr w:rsidR="002E57DB" w:rsidRPr="003D5C3A" w14:paraId="6E787FF0" w14:textId="77777777" w:rsidTr="00A16FC1">
        <w:trPr>
          <w:jc w:val="center"/>
        </w:trPr>
        <w:tc>
          <w:tcPr>
            <w:tcW w:w="0" w:type="auto"/>
            <w:vAlign w:val="center"/>
          </w:tcPr>
          <w:p w14:paraId="72662D41"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Correo electrónico</w:t>
            </w:r>
          </w:p>
        </w:tc>
        <w:tc>
          <w:tcPr>
            <w:tcW w:w="1998" w:type="dxa"/>
            <w:vAlign w:val="center"/>
          </w:tcPr>
          <w:p w14:paraId="54E30B20"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252EB5D9"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0C031CE7" w14:textId="77777777" w:rsidR="00C848A3" w:rsidRPr="003D5C3A" w:rsidRDefault="00C848A3" w:rsidP="001A0659">
            <w:pPr>
              <w:tabs>
                <w:tab w:val="left" w:pos="0"/>
                <w:tab w:val="left" w:pos="2016"/>
                <w:tab w:val="left" w:pos="3744"/>
                <w:tab w:val="left" w:pos="5184"/>
                <w:tab w:val="right" w:pos="11664"/>
              </w:tabs>
              <w:spacing w:before="120" w:after="120"/>
              <w:rPr>
                <w:rFonts w:cs="Arial"/>
                <w:szCs w:val="22"/>
              </w:rPr>
            </w:pPr>
          </w:p>
        </w:tc>
      </w:tr>
      <w:tr w:rsidR="002E57DB" w:rsidRPr="003D5C3A" w14:paraId="1C391A54" w14:textId="77777777" w:rsidTr="00A16FC1">
        <w:trPr>
          <w:jc w:val="center"/>
        </w:trPr>
        <w:tc>
          <w:tcPr>
            <w:tcW w:w="0" w:type="auto"/>
            <w:vAlign w:val="center"/>
          </w:tcPr>
          <w:p w14:paraId="1FD118F8"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Ciudad:</w:t>
            </w:r>
          </w:p>
        </w:tc>
        <w:tc>
          <w:tcPr>
            <w:tcW w:w="1998" w:type="dxa"/>
            <w:vAlign w:val="center"/>
          </w:tcPr>
          <w:p w14:paraId="33B7A275"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26E03D78"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03A2EBB4"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Bogotá</w:t>
            </w:r>
          </w:p>
        </w:tc>
      </w:tr>
      <w:tr w:rsidR="00C848A3" w:rsidRPr="003D5C3A" w14:paraId="66E24A57" w14:textId="77777777" w:rsidTr="00A16FC1">
        <w:trPr>
          <w:jc w:val="center"/>
        </w:trPr>
        <w:tc>
          <w:tcPr>
            <w:tcW w:w="0" w:type="auto"/>
            <w:vAlign w:val="center"/>
          </w:tcPr>
          <w:p w14:paraId="55B3DC5C"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País:</w:t>
            </w:r>
          </w:p>
        </w:tc>
        <w:tc>
          <w:tcPr>
            <w:tcW w:w="1998" w:type="dxa"/>
            <w:vAlign w:val="center"/>
          </w:tcPr>
          <w:p w14:paraId="70199913"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21125E12"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58AFAF3B"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Colombia</w:t>
            </w:r>
          </w:p>
        </w:tc>
      </w:tr>
    </w:tbl>
    <w:p w14:paraId="124AD8A1" w14:textId="77777777" w:rsidR="002814C5" w:rsidRDefault="00C848A3" w:rsidP="001A0659">
      <w:pPr>
        <w:tabs>
          <w:tab w:val="left" w:pos="0"/>
          <w:tab w:val="right" w:pos="10800"/>
          <w:tab w:val="right" w:pos="11232"/>
        </w:tabs>
        <w:spacing w:before="120" w:after="120"/>
        <w:rPr>
          <w:rFonts w:cs="Arial"/>
          <w:szCs w:val="22"/>
        </w:rPr>
      </w:pPr>
      <w:r w:rsidRPr="00F00A6E">
        <w:rPr>
          <w:b/>
          <w:lang w:val="es-ES_tradnl"/>
        </w:rPr>
        <w:t xml:space="preserve">CLÁUSULA 27.- </w:t>
      </w:r>
      <w:r w:rsidRPr="003D5C3A">
        <w:rPr>
          <w:rFonts w:cs="Arial"/>
          <w:b/>
          <w:szCs w:val="22"/>
        </w:rPr>
        <w:t xml:space="preserve">INTERVENCIÓN DE LA SUPERINTENDENCIA FINANCIERA DE </w:t>
      </w:r>
      <w:proofErr w:type="gramStart"/>
      <w:r w:rsidRPr="003D5C3A">
        <w:rPr>
          <w:rFonts w:cs="Arial"/>
          <w:b/>
          <w:szCs w:val="22"/>
        </w:rPr>
        <w:t>COLOMBIA.-</w:t>
      </w:r>
      <w:proofErr w:type="gramEnd"/>
      <w:r w:rsidRPr="003D5C3A">
        <w:rPr>
          <w:rFonts w:cs="Arial"/>
          <w:szCs w:val="22"/>
        </w:rPr>
        <w:t xml:space="preserve"> La Superintendencia Financiera de Colombia intervendrá durante la ejecución del presente Contrato, sin perjuicio de las facultades legales de dicha entidad </w:t>
      </w:r>
      <w:r w:rsidR="004677F6">
        <w:rPr>
          <w:rFonts w:cs="Arial"/>
          <w:szCs w:val="22"/>
        </w:rPr>
        <w:t>p</w:t>
      </w:r>
      <w:r w:rsidRPr="003D5C3A">
        <w:rPr>
          <w:rFonts w:cs="Arial"/>
          <w:szCs w:val="22"/>
        </w:rPr>
        <w:t>ara autoriz</w:t>
      </w:r>
      <w:r w:rsidR="00E36CCF">
        <w:rPr>
          <w:rFonts w:cs="Arial"/>
          <w:szCs w:val="22"/>
        </w:rPr>
        <w:t xml:space="preserve">ar la renuncia de la </w:t>
      </w:r>
      <w:r w:rsidR="00BF36A9">
        <w:rPr>
          <w:rFonts w:cs="Arial"/>
          <w:szCs w:val="22"/>
        </w:rPr>
        <w:t>Fiduciaria</w:t>
      </w:r>
      <w:r w:rsidR="00E36CCF">
        <w:rPr>
          <w:rFonts w:cs="Arial"/>
          <w:szCs w:val="22"/>
        </w:rPr>
        <w:t xml:space="preserve"> </w:t>
      </w:r>
      <w:r w:rsidR="004677F6">
        <w:rPr>
          <w:rFonts w:cs="Arial"/>
          <w:szCs w:val="22"/>
        </w:rPr>
        <w:t>o</w:t>
      </w:r>
      <w:r w:rsidRPr="003D5C3A">
        <w:rPr>
          <w:rFonts w:cs="Arial"/>
          <w:szCs w:val="22"/>
        </w:rPr>
        <w:t xml:space="preserve"> </w:t>
      </w:r>
      <w:r w:rsidR="004677F6">
        <w:rPr>
          <w:rFonts w:cs="Arial"/>
          <w:szCs w:val="22"/>
        </w:rPr>
        <w:t>e</w:t>
      </w:r>
      <w:r w:rsidR="00DA1C75">
        <w:rPr>
          <w:rFonts w:cs="Arial"/>
          <w:szCs w:val="22"/>
        </w:rPr>
        <w:t>n los demás casos previstos en la ley.</w:t>
      </w:r>
      <w:r w:rsidR="004677F6" w:rsidRPr="004677F6">
        <w:rPr>
          <w:rFonts w:cs="Arial"/>
          <w:szCs w:val="22"/>
        </w:rPr>
        <w:t xml:space="preserve"> </w:t>
      </w:r>
    </w:p>
    <w:p w14:paraId="5C6556FA" w14:textId="77777777" w:rsidR="002814C5" w:rsidRDefault="00C848A3" w:rsidP="001A0659">
      <w:pPr>
        <w:tabs>
          <w:tab w:val="left" w:pos="0"/>
          <w:tab w:val="right" w:pos="10800"/>
          <w:tab w:val="right" w:pos="11232"/>
        </w:tabs>
        <w:spacing w:before="120" w:after="120"/>
        <w:rPr>
          <w:rFonts w:cs="Arial"/>
          <w:szCs w:val="22"/>
        </w:rPr>
      </w:pPr>
      <w:r w:rsidRPr="00F00A6E">
        <w:rPr>
          <w:b/>
          <w:lang w:val="es-ES_tradnl"/>
        </w:rPr>
        <w:t xml:space="preserve">CLÁUSULA 28.- </w:t>
      </w:r>
      <w:proofErr w:type="gramStart"/>
      <w:r w:rsidRPr="003D5C3A">
        <w:rPr>
          <w:rFonts w:cs="Arial"/>
          <w:b/>
          <w:szCs w:val="22"/>
        </w:rPr>
        <w:t>LEGISLACIÓN</w:t>
      </w:r>
      <w:r w:rsidR="009D53B7" w:rsidRPr="003D5C3A">
        <w:rPr>
          <w:rFonts w:cs="Arial"/>
          <w:b/>
          <w:szCs w:val="22"/>
        </w:rPr>
        <w:t>.-</w:t>
      </w:r>
      <w:proofErr w:type="gramEnd"/>
      <w:r w:rsidRPr="003D5C3A">
        <w:rPr>
          <w:rFonts w:cs="Arial"/>
          <w:szCs w:val="22"/>
        </w:rPr>
        <w:t xml:space="preserve"> Este </w:t>
      </w:r>
      <w:r w:rsidR="00A16FC1" w:rsidRPr="003D5C3A">
        <w:rPr>
          <w:rFonts w:cs="Arial"/>
          <w:szCs w:val="22"/>
        </w:rPr>
        <w:t>C</w:t>
      </w:r>
      <w:r w:rsidRPr="003D5C3A">
        <w:rPr>
          <w:rFonts w:cs="Arial"/>
          <w:szCs w:val="22"/>
        </w:rPr>
        <w:t>ontrato se rige por la</w:t>
      </w:r>
      <w:r w:rsidR="00D01F84">
        <w:rPr>
          <w:rFonts w:cs="Arial"/>
          <w:szCs w:val="22"/>
        </w:rPr>
        <w:t xml:space="preserve"> normatividad de la República de Colombia y las normas aplicables a la materia.</w:t>
      </w:r>
    </w:p>
    <w:p w14:paraId="36C6A164" w14:textId="53FEAD2C" w:rsidR="002814C5" w:rsidRDefault="00C848A3" w:rsidP="001A0659">
      <w:pPr>
        <w:tabs>
          <w:tab w:val="left" w:pos="0"/>
          <w:tab w:val="right" w:pos="10800"/>
          <w:tab w:val="right" w:pos="11232"/>
        </w:tabs>
        <w:spacing w:before="120" w:after="120"/>
        <w:rPr>
          <w:rFonts w:cs="Arial"/>
          <w:szCs w:val="22"/>
        </w:rPr>
      </w:pPr>
      <w:r w:rsidRPr="00F00A6E">
        <w:rPr>
          <w:b/>
          <w:lang w:val="es-ES_tradnl"/>
        </w:rPr>
        <w:t xml:space="preserve">CLÁUSULA 29.- </w:t>
      </w:r>
      <w:r w:rsidR="00995249">
        <w:rPr>
          <w:rFonts w:cs="Arial"/>
          <w:b/>
          <w:bCs/>
          <w:szCs w:val="22"/>
        </w:rPr>
        <w:t>PERFECCIONAMIENTO</w:t>
      </w:r>
      <w:r w:rsidR="00995249" w:rsidRPr="003D5C3A">
        <w:rPr>
          <w:rFonts w:cs="Arial"/>
          <w:b/>
          <w:bCs/>
          <w:szCs w:val="22"/>
        </w:rPr>
        <w:t>. -</w:t>
      </w:r>
      <w:r w:rsidRPr="003D5C3A">
        <w:rPr>
          <w:rFonts w:cs="Arial"/>
          <w:b/>
          <w:bCs/>
          <w:szCs w:val="22"/>
        </w:rPr>
        <w:t xml:space="preserve"> </w:t>
      </w:r>
      <w:r w:rsidRPr="003D5C3A">
        <w:rPr>
          <w:rFonts w:cs="Arial"/>
          <w:szCs w:val="22"/>
        </w:rPr>
        <w:t>El presente Contrato</w:t>
      </w:r>
      <w:r w:rsidR="00995249">
        <w:rPr>
          <w:rFonts w:cs="Arial"/>
          <w:szCs w:val="22"/>
        </w:rPr>
        <w:t xml:space="preserve"> se entenderá perfeccionado </w:t>
      </w:r>
      <w:r w:rsidR="00995249" w:rsidRPr="008707CC">
        <w:rPr>
          <w:rFonts w:cs="Arial"/>
          <w:szCs w:val="22"/>
        </w:rPr>
        <w:t xml:space="preserve">con la firma de </w:t>
      </w:r>
      <w:r w:rsidR="008707CC">
        <w:rPr>
          <w:rFonts w:cs="Arial"/>
          <w:szCs w:val="22"/>
        </w:rPr>
        <w:t>las P</w:t>
      </w:r>
      <w:r w:rsidR="00995249" w:rsidRPr="008707CC">
        <w:rPr>
          <w:rFonts w:cs="Arial"/>
          <w:szCs w:val="22"/>
        </w:rPr>
        <w:t>artes.</w:t>
      </w:r>
      <w:r w:rsidRPr="003D5C3A">
        <w:rPr>
          <w:rFonts w:cs="Arial"/>
          <w:szCs w:val="22"/>
        </w:rPr>
        <w:t xml:space="preserve"> </w:t>
      </w:r>
    </w:p>
    <w:p w14:paraId="7D2A5ABB" w14:textId="77777777" w:rsidR="002814C5" w:rsidRDefault="00C848A3" w:rsidP="001A0659">
      <w:pPr>
        <w:tabs>
          <w:tab w:val="left" w:pos="0"/>
          <w:tab w:val="right" w:pos="10800"/>
          <w:tab w:val="right" w:pos="11232"/>
        </w:tabs>
        <w:spacing w:before="120" w:after="120"/>
        <w:rPr>
          <w:rFonts w:cs="Arial"/>
          <w:szCs w:val="22"/>
        </w:rPr>
      </w:pPr>
      <w:r w:rsidRPr="003D5C3A">
        <w:rPr>
          <w:rFonts w:cs="Arial"/>
          <w:b/>
          <w:szCs w:val="22"/>
        </w:rPr>
        <w:t xml:space="preserve">CLÁUSULA 30.- SOLUCIÓN DE </w:t>
      </w:r>
      <w:proofErr w:type="gramStart"/>
      <w:r w:rsidRPr="003D5C3A">
        <w:rPr>
          <w:rFonts w:cs="Arial"/>
          <w:b/>
          <w:szCs w:val="22"/>
        </w:rPr>
        <w:t>CONTROVERSIAS.-</w:t>
      </w:r>
      <w:proofErr w:type="gramEnd"/>
      <w:r w:rsidRPr="003D5C3A">
        <w:rPr>
          <w:rFonts w:cs="Arial"/>
          <w:szCs w:val="22"/>
        </w:rPr>
        <w:t xml:space="preserve"> </w:t>
      </w:r>
      <w:r w:rsidR="009D53B7" w:rsidRPr="003D5C3A">
        <w:rPr>
          <w:rFonts w:cs="Arial"/>
          <w:szCs w:val="22"/>
        </w:rPr>
        <w:t xml:space="preserve">Las Partes acuerdan que cualquier disputa o controversia que surja entre ellas en relación con este </w:t>
      </w:r>
      <w:r w:rsidR="004A0D29">
        <w:rPr>
          <w:rFonts w:cs="Arial"/>
          <w:szCs w:val="22"/>
        </w:rPr>
        <w:t xml:space="preserve">Contrato </w:t>
      </w:r>
      <w:r w:rsidR="009D53B7" w:rsidRPr="003D5C3A">
        <w:rPr>
          <w:rFonts w:cs="Arial"/>
          <w:szCs w:val="22"/>
        </w:rPr>
        <w:t>se someterá a un Tribunal de Arbitramento</w:t>
      </w:r>
      <w:r w:rsidR="004A0D29">
        <w:rPr>
          <w:rFonts w:cs="Arial"/>
          <w:szCs w:val="22"/>
        </w:rPr>
        <w:t xml:space="preserve"> que</w:t>
      </w:r>
      <w:r w:rsidR="004A0D29" w:rsidRPr="003D5C3A">
        <w:rPr>
          <w:rFonts w:cs="Arial"/>
          <w:szCs w:val="22"/>
        </w:rPr>
        <w:t xml:space="preserve"> </w:t>
      </w:r>
      <w:r w:rsidR="004A0D29">
        <w:rPr>
          <w:rFonts w:cs="Arial"/>
          <w:szCs w:val="22"/>
        </w:rPr>
        <w:t>s</w:t>
      </w:r>
      <w:r w:rsidRPr="003D5C3A">
        <w:rPr>
          <w:rFonts w:cs="Arial"/>
          <w:szCs w:val="22"/>
        </w:rPr>
        <w:t>e regirá por la normatividad vigente en materia arbitral y se ceñirá a las siguientes reglas:</w:t>
      </w:r>
    </w:p>
    <w:p w14:paraId="5CE7BD3B" w14:textId="77777777" w:rsidR="002814C5" w:rsidRDefault="00C848A3" w:rsidP="001A0659">
      <w:pPr>
        <w:numPr>
          <w:ilvl w:val="0"/>
          <w:numId w:val="8"/>
        </w:numPr>
        <w:tabs>
          <w:tab w:val="left" w:pos="0"/>
          <w:tab w:val="right" w:pos="10800"/>
          <w:tab w:val="right" w:pos="11232"/>
        </w:tabs>
        <w:spacing w:before="120" w:after="120"/>
        <w:rPr>
          <w:rFonts w:cs="Arial"/>
          <w:szCs w:val="22"/>
        </w:rPr>
      </w:pPr>
      <w:r w:rsidRPr="003D5C3A">
        <w:rPr>
          <w:rFonts w:cs="Arial"/>
          <w:szCs w:val="22"/>
        </w:rPr>
        <w:t xml:space="preserve">Estará integrado por tres (3) árbitros designados de común acuerdo por las Partes en un plazo de treinta (30) calendario al requerimiento que para su nombramiento efectúe una Parte a la otra y, en caso de desacuerdo o de imposibilidad de llegar a un </w:t>
      </w:r>
      <w:r w:rsidRPr="003D5C3A">
        <w:rPr>
          <w:rFonts w:cs="Arial"/>
          <w:szCs w:val="22"/>
        </w:rPr>
        <w:lastRenderedPageBreak/>
        <w:t xml:space="preserve">entendimiento dentro del referido plazo, se entiende que las Partes delegan la designación de los árbitros en la Cámara de Comercio de Bogotá, de las listas de árbitros que lleva dicho Centro; </w:t>
      </w:r>
    </w:p>
    <w:p w14:paraId="41535FAB" w14:textId="77777777" w:rsidR="002814C5" w:rsidRDefault="00C848A3" w:rsidP="001A0659">
      <w:pPr>
        <w:numPr>
          <w:ilvl w:val="0"/>
          <w:numId w:val="8"/>
        </w:numPr>
        <w:tabs>
          <w:tab w:val="left" w:pos="0"/>
          <w:tab w:val="right" w:pos="10800"/>
          <w:tab w:val="right" w:pos="11232"/>
        </w:tabs>
        <w:spacing w:before="120" w:after="120"/>
        <w:rPr>
          <w:rFonts w:cs="Arial"/>
          <w:szCs w:val="22"/>
        </w:rPr>
      </w:pPr>
      <w:r w:rsidRPr="003D5C3A">
        <w:rPr>
          <w:rFonts w:cs="Arial"/>
          <w:szCs w:val="22"/>
        </w:rPr>
        <w:t>La organización interna del tribunal, así como los costos y honorarios aplicables, estarán sujetos a las reglas estipuladas para ese propósito por el Centro de Arbitraje y Conciliación de la Cámara de Comercio de Bogotá;</w:t>
      </w:r>
    </w:p>
    <w:p w14:paraId="3689F7CA" w14:textId="77777777" w:rsidR="002814C5" w:rsidRDefault="00C848A3" w:rsidP="001A0659">
      <w:pPr>
        <w:numPr>
          <w:ilvl w:val="0"/>
          <w:numId w:val="8"/>
        </w:numPr>
        <w:tabs>
          <w:tab w:val="left" w:pos="0"/>
          <w:tab w:val="right" w:pos="10800"/>
          <w:tab w:val="right" w:pos="11232"/>
        </w:tabs>
        <w:spacing w:before="120" w:after="120"/>
        <w:rPr>
          <w:rFonts w:cs="Arial"/>
          <w:szCs w:val="22"/>
        </w:rPr>
      </w:pPr>
      <w:r w:rsidRPr="003D5C3A">
        <w:rPr>
          <w:rFonts w:cs="Arial"/>
          <w:szCs w:val="22"/>
        </w:rPr>
        <w:t xml:space="preserve">El tribunal se reunirá en el Centro de Arbitraje y Conciliación de la Cámara de Comercio de Bogotá, y </w:t>
      </w:r>
    </w:p>
    <w:p w14:paraId="65F3E3F6" w14:textId="77777777" w:rsidR="002814C5" w:rsidRDefault="00C848A3" w:rsidP="001A0659">
      <w:pPr>
        <w:numPr>
          <w:ilvl w:val="0"/>
          <w:numId w:val="8"/>
        </w:numPr>
        <w:tabs>
          <w:tab w:val="left" w:pos="0"/>
          <w:tab w:val="right" w:pos="10800"/>
          <w:tab w:val="right" w:pos="11232"/>
        </w:tabs>
        <w:spacing w:before="120" w:after="120"/>
        <w:rPr>
          <w:rFonts w:cs="Arial"/>
          <w:szCs w:val="22"/>
        </w:rPr>
      </w:pPr>
      <w:r w:rsidRPr="003D5C3A">
        <w:rPr>
          <w:rFonts w:cs="Arial"/>
          <w:szCs w:val="22"/>
        </w:rPr>
        <w:t xml:space="preserve">El tribunal fallará en derecho. </w:t>
      </w:r>
    </w:p>
    <w:p w14:paraId="587D3D91" w14:textId="77777777" w:rsidR="002814C5" w:rsidRDefault="00C848A3" w:rsidP="001A0659">
      <w:pPr>
        <w:tabs>
          <w:tab w:val="left" w:pos="0"/>
          <w:tab w:val="right" w:pos="10800"/>
          <w:tab w:val="right" w:pos="11232"/>
        </w:tabs>
        <w:spacing w:before="120" w:after="120"/>
        <w:rPr>
          <w:rFonts w:cs="Arial"/>
          <w:szCs w:val="22"/>
        </w:rPr>
      </w:pPr>
      <w:r w:rsidRPr="003D5C3A">
        <w:rPr>
          <w:rFonts w:cs="Arial"/>
          <w:szCs w:val="22"/>
        </w:rPr>
        <w:t xml:space="preserve">Se suscribe el presente Contrato de Fiducia Mercantil Irrevocable de Administración y Pago en Bogotá D.C., a los ______ días del mes de _____ </w:t>
      </w:r>
      <w:proofErr w:type="spellStart"/>
      <w:r w:rsidRPr="003D5C3A">
        <w:rPr>
          <w:rFonts w:cs="Arial"/>
          <w:szCs w:val="22"/>
        </w:rPr>
        <w:t>de</w:t>
      </w:r>
      <w:proofErr w:type="spellEnd"/>
      <w:r w:rsidR="00AC4B3F">
        <w:rPr>
          <w:rFonts w:cs="Arial"/>
          <w:szCs w:val="22"/>
        </w:rPr>
        <w:t xml:space="preserve"> </w:t>
      </w:r>
      <w:r w:rsidRPr="003D5C3A">
        <w:rPr>
          <w:rFonts w:cs="Arial"/>
          <w:szCs w:val="22"/>
        </w:rPr>
        <w:t>_______, por las Partes,</w:t>
      </w:r>
    </w:p>
    <w:p w14:paraId="13FB9628" w14:textId="77777777" w:rsidR="005F5B43" w:rsidRDefault="005F5B43" w:rsidP="001A0659">
      <w:pPr>
        <w:rPr>
          <w:rFonts w:cs="Arial"/>
          <w:szCs w:val="22"/>
        </w:rPr>
      </w:pPr>
    </w:p>
    <w:p w14:paraId="5991526E" w14:textId="77777777" w:rsidR="005F5B43" w:rsidRDefault="005F5B43" w:rsidP="001A0659">
      <w:pPr>
        <w:rPr>
          <w:rFonts w:cs="Arial"/>
          <w:szCs w:val="22"/>
        </w:rPr>
      </w:pPr>
    </w:p>
    <w:p w14:paraId="37AD7F16" w14:textId="77777777" w:rsidR="005F5B43" w:rsidRDefault="005F5B43" w:rsidP="001A0659">
      <w:pPr>
        <w:rPr>
          <w:rFonts w:cs="Arial"/>
          <w:szCs w:val="22"/>
        </w:rPr>
      </w:pPr>
    </w:p>
    <w:p w14:paraId="43CDB1B2" w14:textId="77777777" w:rsidR="005F5B43" w:rsidRDefault="005F5B43" w:rsidP="001A0659">
      <w:pPr>
        <w:rPr>
          <w:rFonts w:cs="Arial"/>
          <w:szCs w:val="22"/>
        </w:rPr>
      </w:pPr>
    </w:p>
    <w:p w14:paraId="57AFBE6A" w14:textId="0C0F58C8" w:rsidR="006148EA" w:rsidRPr="003D5C3A" w:rsidRDefault="00C848A3" w:rsidP="001A0659">
      <w:pPr>
        <w:rPr>
          <w:rFonts w:cs="Arial"/>
          <w:szCs w:val="22"/>
        </w:rPr>
      </w:pPr>
      <w:r w:rsidRPr="003D5C3A">
        <w:rPr>
          <w:rFonts w:cs="Arial"/>
          <w:szCs w:val="22"/>
        </w:rPr>
        <w:t>(</w:t>
      </w:r>
      <w:r w:rsidR="00BF36A9">
        <w:rPr>
          <w:rFonts w:cs="Arial"/>
          <w:szCs w:val="22"/>
        </w:rPr>
        <w:t>Fideicomitente</w:t>
      </w:r>
      <w:r w:rsidRPr="003D5C3A">
        <w:rPr>
          <w:rFonts w:cs="Arial"/>
          <w:szCs w:val="22"/>
        </w:rPr>
        <w:t>)</w:t>
      </w:r>
      <w:r w:rsidR="006148EA" w:rsidRPr="003D5C3A">
        <w:rPr>
          <w:rFonts w:cs="Arial"/>
          <w:szCs w:val="22"/>
        </w:rPr>
        <w:tab/>
      </w:r>
      <w:r w:rsidR="006148EA" w:rsidRPr="003D5C3A">
        <w:rPr>
          <w:rFonts w:cs="Arial"/>
          <w:szCs w:val="22"/>
        </w:rPr>
        <w:tab/>
      </w:r>
      <w:r w:rsidR="006148EA" w:rsidRPr="003D5C3A">
        <w:rPr>
          <w:rFonts w:cs="Arial"/>
          <w:szCs w:val="22"/>
        </w:rPr>
        <w:tab/>
      </w:r>
      <w:r w:rsidR="006148EA" w:rsidRPr="003D5C3A">
        <w:rPr>
          <w:rFonts w:cs="Arial"/>
          <w:szCs w:val="22"/>
        </w:rPr>
        <w:tab/>
      </w:r>
      <w:r w:rsidR="006148EA" w:rsidRPr="003D5C3A">
        <w:rPr>
          <w:rFonts w:cs="Arial"/>
          <w:szCs w:val="22"/>
        </w:rPr>
        <w:tab/>
        <w:t>(</w:t>
      </w:r>
      <w:r w:rsidRPr="003D5C3A">
        <w:rPr>
          <w:rFonts w:cs="Arial"/>
          <w:szCs w:val="22"/>
        </w:rPr>
        <w:t>SOCIEDAD FIDUCIARIA)</w:t>
      </w:r>
    </w:p>
    <w:p w14:paraId="0C28C114" w14:textId="77777777" w:rsidR="002814C5" w:rsidRDefault="006148EA" w:rsidP="001A0659">
      <w:pPr>
        <w:rPr>
          <w:rFonts w:cs="Arial"/>
          <w:szCs w:val="22"/>
        </w:rPr>
      </w:pPr>
      <w:r w:rsidRPr="003D5C3A">
        <w:rPr>
          <w:rFonts w:cs="Arial"/>
          <w:szCs w:val="22"/>
        </w:rPr>
        <w:t>(E.</w:t>
      </w:r>
      <w:r w:rsidR="00C848A3" w:rsidRPr="003D5C3A">
        <w:rPr>
          <w:rFonts w:cs="Arial"/>
          <w:szCs w:val="22"/>
        </w:rPr>
        <w:t>S.P.</w:t>
      </w:r>
      <w:r w:rsidRPr="003D5C3A">
        <w:rPr>
          <w:rFonts w:cs="Arial"/>
          <w:szCs w:val="22"/>
        </w:rPr>
        <w:t>)</w:t>
      </w:r>
      <w:r w:rsidR="00C848A3" w:rsidRPr="003D5C3A">
        <w:rPr>
          <w:rFonts w:cs="Arial"/>
          <w:szCs w:val="22"/>
        </w:rPr>
        <w:t xml:space="preserve"> </w:t>
      </w:r>
      <w:r w:rsidRPr="003D5C3A">
        <w:rPr>
          <w:rFonts w:cs="Arial"/>
          <w:szCs w:val="22"/>
        </w:rPr>
        <w:tab/>
      </w:r>
      <w:r w:rsidRPr="003D5C3A">
        <w:rPr>
          <w:rFonts w:cs="Arial"/>
          <w:szCs w:val="22"/>
        </w:rPr>
        <w:tab/>
      </w:r>
      <w:r w:rsidRPr="003D5C3A">
        <w:rPr>
          <w:rFonts w:cs="Arial"/>
          <w:szCs w:val="22"/>
        </w:rPr>
        <w:tab/>
      </w:r>
      <w:r w:rsidRPr="003D5C3A">
        <w:rPr>
          <w:rFonts w:cs="Arial"/>
          <w:szCs w:val="22"/>
        </w:rPr>
        <w:tab/>
      </w:r>
      <w:r w:rsidRPr="003D5C3A">
        <w:rPr>
          <w:rFonts w:cs="Arial"/>
          <w:szCs w:val="22"/>
        </w:rPr>
        <w:tab/>
      </w:r>
      <w:r w:rsidRPr="003D5C3A">
        <w:rPr>
          <w:rFonts w:cs="Arial"/>
          <w:szCs w:val="22"/>
        </w:rPr>
        <w:tab/>
      </w:r>
      <w:r w:rsidR="00C848A3" w:rsidRPr="003D5C3A">
        <w:rPr>
          <w:rFonts w:cs="Arial"/>
          <w:szCs w:val="22"/>
        </w:rPr>
        <w:t xml:space="preserve">(ENTIDAD FIDUCIARIA) </w:t>
      </w:r>
      <w:r w:rsidR="00C848A3" w:rsidRPr="003D5C3A">
        <w:rPr>
          <w:rFonts w:cs="Arial"/>
          <w:szCs w:val="22"/>
        </w:rPr>
        <w:tab/>
      </w:r>
    </w:p>
    <w:p w14:paraId="1283C435" w14:textId="77777777" w:rsidR="00C848A3" w:rsidRPr="003D5C3A" w:rsidRDefault="00C848A3" w:rsidP="001A0659">
      <w:r w:rsidRPr="003D5C3A">
        <w:t>Nombre Firmante</w:t>
      </w:r>
      <w:r w:rsidRPr="003D5C3A">
        <w:tab/>
      </w:r>
      <w:r w:rsidR="006148EA" w:rsidRPr="003D5C3A">
        <w:tab/>
      </w:r>
      <w:r w:rsidR="006148EA" w:rsidRPr="003D5C3A">
        <w:tab/>
      </w:r>
      <w:r w:rsidR="006148EA" w:rsidRPr="003D5C3A">
        <w:tab/>
      </w:r>
      <w:r w:rsidR="006148EA" w:rsidRPr="003D5C3A">
        <w:tab/>
      </w:r>
      <w:r w:rsidRPr="003D5C3A">
        <w:t>Nombre Firmante</w:t>
      </w:r>
    </w:p>
    <w:p w14:paraId="640AD19C" w14:textId="77777777" w:rsidR="00C848A3" w:rsidRPr="003D5C3A" w:rsidRDefault="00C848A3" w:rsidP="001A0659">
      <w:r w:rsidRPr="003D5C3A">
        <w:t>C.C.</w:t>
      </w:r>
      <w:r w:rsidRPr="003D5C3A">
        <w:tab/>
      </w:r>
      <w:r w:rsidR="006148EA" w:rsidRPr="003D5C3A">
        <w:tab/>
      </w:r>
      <w:r w:rsidR="006148EA" w:rsidRPr="003D5C3A">
        <w:tab/>
      </w:r>
      <w:r w:rsidR="006148EA" w:rsidRPr="003D5C3A">
        <w:tab/>
      </w:r>
      <w:r w:rsidR="006148EA" w:rsidRPr="003D5C3A">
        <w:tab/>
      </w:r>
      <w:r w:rsidR="006148EA" w:rsidRPr="003D5C3A">
        <w:tab/>
      </w:r>
      <w:r w:rsidR="006148EA" w:rsidRPr="003D5C3A">
        <w:tab/>
      </w:r>
      <w:r w:rsidRPr="003D5C3A">
        <w:t>C.C.</w:t>
      </w:r>
      <w:r w:rsidRPr="003D5C3A">
        <w:tab/>
      </w:r>
    </w:p>
    <w:p w14:paraId="0E183BE5" w14:textId="77777777" w:rsidR="00FB545D" w:rsidRPr="00EC0F54" w:rsidRDefault="00C848A3" w:rsidP="001A0659">
      <w:r w:rsidRPr="003D5C3A">
        <w:t>Cargo</w:t>
      </w:r>
      <w:r w:rsidRPr="003D5C3A">
        <w:tab/>
      </w:r>
      <w:r w:rsidR="006148EA" w:rsidRPr="003D5C3A">
        <w:tab/>
      </w:r>
      <w:r w:rsidR="006148EA" w:rsidRPr="003D5C3A">
        <w:tab/>
      </w:r>
      <w:r w:rsidR="006148EA" w:rsidRPr="003D5C3A">
        <w:tab/>
      </w:r>
      <w:r w:rsidR="006148EA" w:rsidRPr="003D5C3A">
        <w:tab/>
      </w:r>
      <w:r w:rsidR="006148EA" w:rsidRPr="003D5C3A">
        <w:tab/>
      </w:r>
      <w:r w:rsidR="006148EA" w:rsidRPr="003D5C3A">
        <w:tab/>
      </w:r>
      <w:r w:rsidRPr="003D5C3A">
        <w:t>Cargo</w:t>
      </w:r>
    </w:p>
    <w:sectPr w:rsidR="00FB545D" w:rsidRPr="00EC0F54" w:rsidSect="008F2C5F">
      <w:pgSz w:w="12240" w:h="15840" w:code="1"/>
      <w:pgMar w:top="2268" w:right="1701" w:bottom="2126" w:left="1701" w:header="720" w:footer="1174" w:gutter="0"/>
      <w:lnNumType w:countBy="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C38CF" w14:textId="77777777" w:rsidR="00CC1615" w:rsidRPr="006A59F7" w:rsidRDefault="00CC1615" w:rsidP="006A59F7">
      <w:r>
        <w:separator/>
      </w:r>
    </w:p>
  </w:endnote>
  <w:endnote w:type="continuationSeparator" w:id="0">
    <w:p w14:paraId="4ADE07CB" w14:textId="77777777" w:rsidR="00CC1615" w:rsidRPr="006A59F7" w:rsidRDefault="00CC1615" w:rsidP="006A59F7">
      <w:r>
        <w:continuationSeparator/>
      </w:r>
    </w:p>
  </w:endnote>
  <w:endnote w:type="continuationNotice" w:id="1">
    <w:p w14:paraId="54E80186" w14:textId="77777777" w:rsidR="00CC1615" w:rsidRDefault="00CC1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de3of9">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C53D" w14:textId="77777777" w:rsidR="00D44CBA" w:rsidRDefault="00D44C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5B486" w14:textId="77777777" w:rsidR="00306C0E" w:rsidRDefault="00306C0E" w:rsidP="00F00A6E">
    <w:pPr>
      <w:rPr>
        <w:rFonts w:cs="Arial"/>
        <w:sz w:val="14"/>
        <w:szCs w:val="16"/>
      </w:rPr>
    </w:pPr>
  </w:p>
  <w:p w14:paraId="321B4050" w14:textId="77777777" w:rsidR="00306C0E" w:rsidRPr="00DD3F9D" w:rsidRDefault="00306C0E" w:rsidP="00600EF5">
    <w:pPr>
      <w:rPr>
        <w:rFonts w:cs="Arial"/>
        <w:sz w:val="14"/>
        <w:szCs w:val="16"/>
      </w:rPr>
    </w:pPr>
    <w:r w:rsidRPr="00784AA1">
      <w:rPr>
        <w:rFonts w:cs="Arial"/>
        <w:sz w:val="14"/>
        <w:szCs w:val="16"/>
      </w:rPr>
      <w:t>Av. Calle 26 No. 69 D</w:t>
    </w:r>
    <w:r>
      <w:rPr>
        <w:rFonts w:cs="Arial"/>
        <w:sz w:val="14"/>
        <w:szCs w:val="16"/>
      </w:rPr>
      <w:t xml:space="preserve"> </w:t>
    </w:r>
    <w:r w:rsidRPr="00784AA1">
      <w:rPr>
        <w:rFonts w:cs="Arial"/>
        <w:sz w:val="14"/>
        <w:szCs w:val="16"/>
      </w:rPr>
      <w:t>-</w:t>
    </w:r>
    <w:r>
      <w:rPr>
        <w:rFonts w:cs="Arial"/>
        <w:sz w:val="14"/>
        <w:szCs w:val="16"/>
      </w:rPr>
      <w:t xml:space="preserve"> </w:t>
    </w:r>
    <w:r w:rsidRPr="00784AA1">
      <w:rPr>
        <w:rFonts w:cs="Arial"/>
        <w:sz w:val="14"/>
        <w:szCs w:val="16"/>
      </w:rPr>
      <w:t>91 Piso 9</w:t>
    </w:r>
    <w:proofErr w:type="gramStart"/>
    <w:r w:rsidRPr="00784AA1">
      <w:rPr>
        <w:rFonts w:cs="Arial"/>
        <w:sz w:val="14"/>
        <w:szCs w:val="16"/>
      </w:rPr>
      <w:t>°</w:t>
    </w:r>
    <w:r w:rsidRPr="00DD3F9D">
      <w:rPr>
        <w:rFonts w:cs="Arial"/>
        <w:sz w:val="14"/>
        <w:szCs w:val="16"/>
      </w:rPr>
      <w:t xml:space="preserve">  Bogotá</w:t>
    </w:r>
    <w:proofErr w:type="gramEnd"/>
    <w:r w:rsidRPr="00DD3F9D">
      <w:rPr>
        <w:rFonts w:cs="Arial"/>
        <w:sz w:val="14"/>
        <w:szCs w:val="16"/>
      </w:rPr>
      <w:t xml:space="preserve"> D.C.</w:t>
    </w:r>
  </w:p>
  <w:p w14:paraId="5A7F096A" w14:textId="77777777" w:rsidR="00306C0E" w:rsidRPr="00DD3F9D" w:rsidRDefault="00306C0E" w:rsidP="00DD3F9D">
    <w:pPr>
      <w:ind w:left="-14" w:firstLine="14"/>
      <w:rPr>
        <w:rFonts w:cs="Arial"/>
        <w:sz w:val="14"/>
        <w:szCs w:val="16"/>
      </w:rPr>
    </w:pPr>
    <w:r w:rsidRPr="00DD3F9D">
      <w:rPr>
        <w:rFonts w:cs="Arial"/>
        <w:sz w:val="14"/>
        <w:szCs w:val="16"/>
      </w:rPr>
      <w:t>PBX (57) 1 222 06 01 FAX:</w:t>
    </w:r>
    <w:r>
      <w:rPr>
        <w:rFonts w:cs="Arial"/>
        <w:sz w:val="14"/>
        <w:szCs w:val="16"/>
      </w:rPr>
      <w:t xml:space="preserve"> 295 9870</w:t>
    </w:r>
    <w:r w:rsidRPr="00DD3F9D">
      <w:rPr>
        <w:rFonts w:cs="Arial"/>
        <w:sz w:val="14"/>
        <w:szCs w:val="16"/>
      </w:rPr>
      <w:t xml:space="preserve">  </w:t>
    </w:r>
  </w:p>
  <w:p w14:paraId="569904DE" w14:textId="77777777" w:rsidR="00306C0E" w:rsidRPr="00DD3F9D" w:rsidRDefault="00306C0E" w:rsidP="00DD3F9D">
    <w:pPr>
      <w:ind w:left="-14" w:firstLine="14"/>
      <w:rPr>
        <w:rFonts w:cs="Arial"/>
        <w:sz w:val="14"/>
        <w:szCs w:val="16"/>
      </w:rPr>
    </w:pPr>
    <w:r w:rsidRPr="00DD3F9D">
      <w:rPr>
        <w:rFonts w:cs="Arial"/>
        <w:sz w:val="14"/>
        <w:szCs w:val="16"/>
      </w:rPr>
      <w:t xml:space="preserve">Línea Gratuita Nacional 01800 911 729  </w:t>
    </w:r>
  </w:p>
  <w:p w14:paraId="475C9EED" w14:textId="77777777" w:rsidR="00306C0E" w:rsidRPr="00DD3F9D" w:rsidRDefault="00CC1615" w:rsidP="00DD3F9D">
    <w:pPr>
      <w:ind w:left="-14" w:firstLine="14"/>
      <w:rPr>
        <w:rFonts w:cs="Arial"/>
        <w:sz w:val="14"/>
        <w:szCs w:val="16"/>
      </w:rPr>
    </w:pPr>
    <w:hyperlink r:id="rId1" w:history="1">
      <w:r w:rsidR="00306C0E" w:rsidRPr="00DD3F9D">
        <w:rPr>
          <w:rStyle w:val="Hipervnculo"/>
          <w:rFonts w:cs="Arial"/>
          <w:sz w:val="14"/>
          <w:szCs w:val="16"/>
        </w:rPr>
        <w:t>www.upme.gov.co</w:t>
      </w:r>
    </w:hyperlink>
    <w:r w:rsidR="00306C0E">
      <w:rPr>
        <w:rFonts w:cs="Arial"/>
        <w:noProof/>
        <w:sz w:val="14"/>
        <w:szCs w:val="16"/>
        <w:lang w:val="en-US" w:eastAsia="en-US"/>
      </w:rPr>
      <w:drawing>
        <wp:anchor distT="0" distB="0" distL="114300" distR="114300" simplePos="0" relativeHeight="251670528" behindDoc="0" locked="0" layoutInCell="1" allowOverlap="1" wp14:anchorId="5C490AEE" wp14:editId="793527CC">
          <wp:simplePos x="0" y="0"/>
          <wp:positionH relativeFrom="column">
            <wp:posOffset>3166745</wp:posOffset>
          </wp:positionH>
          <wp:positionV relativeFrom="paragraph">
            <wp:posOffset>-142875</wp:posOffset>
          </wp:positionV>
          <wp:extent cx="2596515" cy="680085"/>
          <wp:effectExtent l="1905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AS.png"/>
                  <pic:cNvPicPr/>
                </pic:nvPicPr>
                <pic:blipFill>
                  <a:blip r:embed="rId2">
                    <a:extLst>
                      <a:ext uri="{28A0092B-C50C-407E-A947-70E740481C1C}">
                        <a14:useLocalDpi xmlns:a14="http://schemas.microsoft.com/office/drawing/2010/main" val="0"/>
                      </a:ext>
                    </a:extLst>
                  </a:blip>
                  <a:stretch>
                    <a:fillRect/>
                  </a:stretch>
                </pic:blipFill>
                <pic:spPr>
                  <a:xfrm>
                    <a:off x="0" y="0"/>
                    <a:ext cx="2596515" cy="680085"/>
                  </a:xfrm>
                  <a:prstGeom prst="rect">
                    <a:avLst/>
                  </a:prstGeom>
                </pic:spPr>
              </pic:pic>
            </a:graphicData>
          </a:graphic>
        </wp:anchor>
      </w:drawing>
    </w:r>
  </w:p>
  <w:p w14:paraId="4749C19D" w14:textId="77777777" w:rsidR="00306C0E" w:rsidRDefault="00306C0E" w:rsidP="00645EF0">
    <w:r>
      <w:rPr>
        <w:noProof/>
        <w:lang w:val="en-US" w:eastAsia="en-US"/>
      </w:rPr>
      <w:drawing>
        <wp:anchor distT="0" distB="0" distL="114300" distR="114300" simplePos="0" relativeHeight="251657216" behindDoc="1" locked="0" layoutInCell="1" allowOverlap="1" wp14:anchorId="0744A710" wp14:editId="6FC9BE4B">
          <wp:simplePos x="0" y="0"/>
          <wp:positionH relativeFrom="column">
            <wp:posOffset>-58420</wp:posOffset>
          </wp:positionH>
          <wp:positionV relativeFrom="paragraph">
            <wp:posOffset>1270</wp:posOffset>
          </wp:positionV>
          <wp:extent cx="848995" cy="302895"/>
          <wp:effectExtent l="0" t="0" r="8255" b="1905"/>
          <wp:wrapTight wrapText="bothSides">
            <wp:wrapPolygon edited="0">
              <wp:start x="0" y="0"/>
              <wp:lineTo x="0" y="20377"/>
              <wp:lineTo x="21325" y="20377"/>
              <wp:lineTo x="21325" y="0"/>
              <wp:lineTo x="0" y="0"/>
            </wp:wrapPolygon>
          </wp:wrapTight>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8995" cy="302895"/>
                  </a:xfrm>
                  <a:prstGeom prst="rect">
                    <a:avLst/>
                  </a:prstGeom>
                  <a:noFill/>
                </pic:spPr>
              </pic:pic>
            </a:graphicData>
          </a:graphic>
        </wp:anchor>
      </w:drawing>
    </w:r>
  </w:p>
  <w:p w14:paraId="739583DE" w14:textId="77777777" w:rsidR="00306C0E" w:rsidRPr="006A59F7" w:rsidRDefault="00306C0E" w:rsidP="00A93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804C" w14:textId="77777777" w:rsidR="00D44CBA" w:rsidRDefault="00D44C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34423" w14:textId="77777777" w:rsidR="00CC1615" w:rsidRPr="006A59F7" w:rsidRDefault="00CC1615" w:rsidP="006A59F7">
      <w:r>
        <w:separator/>
      </w:r>
    </w:p>
  </w:footnote>
  <w:footnote w:type="continuationSeparator" w:id="0">
    <w:p w14:paraId="28BD333F" w14:textId="77777777" w:rsidR="00CC1615" w:rsidRPr="006A59F7" w:rsidRDefault="00CC1615" w:rsidP="006A59F7">
      <w:r>
        <w:continuationSeparator/>
      </w:r>
    </w:p>
  </w:footnote>
  <w:footnote w:type="continuationNotice" w:id="1">
    <w:p w14:paraId="77ED8FB3" w14:textId="77777777" w:rsidR="00CC1615" w:rsidRDefault="00CC1615"/>
  </w:footnote>
  <w:footnote w:id="2">
    <w:p w14:paraId="005F35E0" w14:textId="77777777" w:rsidR="00306C0E" w:rsidRDefault="00306C0E">
      <w:pPr>
        <w:pStyle w:val="Textonotapie"/>
      </w:pPr>
      <w:r>
        <w:rPr>
          <w:rStyle w:val="Refdenotaalpie"/>
        </w:rPr>
        <w:footnoteRef/>
      </w:r>
      <w:r>
        <w:t xml:space="preserve"> Nota al borrador: si bien muchas definiciones de este capítulo están en los DSI, recomendamos que queden incluidos en este contrato principalmente para beneficio de la Fiduciaria.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44B0" w14:textId="28CA4C48" w:rsidR="00D44CBA" w:rsidRDefault="00CC1615">
    <w:pPr>
      <w:pStyle w:val="Encabezado"/>
    </w:pPr>
    <w:r>
      <w:rPr>
        <w:noProof/>
      </w:rPr>
      <w:pict w14:anchorId="51619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768pt;height:82pt;rotation:315;z-index:-251641856;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D508D" w14:textId="1E74AE51" w:rsidR="008F7F33" w:rsidRDefault="00CC1615" w:rsidP="008F7F33">
    <w:pPr>
      <w:pStyle w:val="Encabezado"/>
    </w:pPr>
    <w:r>
      <w:rPr>
        <w:noProof/>
      </w:rPr>
      <w:pict w14:anchorId="324BB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768pt;height:82pt;rotation:315;z-index:-251639808;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r w:rsidR="008F7F33">
      <w:rPr>
        <w:noProof/>
        <w:lang w:val="es-ES" w:eastAsia="es-ES"/>
      </w:rPr>
      <w:drawing>
        <wp:inline distT="0" distB="0" distL="0" distR="0" wp14:anchorId="14481B19" wp14:editId="2D445ACF">
          <wp:extent cx="1640205" cy="6438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878"/>
                  <a:stretch/>
                </pic:blipFill>
                <pic:spPr bwMode="auto">
                  <a:xfrm>
                    <a:off x="0" y="0"/>
                    <a:ext cx="1640205" cy="643890"/>
                  </a:xfrm>
                  <a:prstGeom prst="rect">
                    <a:avLst/>
                  </a:prstGeom>
                  <a:noFill/>
                  <a:ln>
                    <a:noFill/>
                  </a:ln>
                  <a:extLst>
                    <a:ext uri="{53640926-AAD7-44D8-BBD7-CCE9431645EC}">
                      <a14:shadowObscured xmlns:a14="http://schemas.microsoft.com/office/drawing/2010/main"/>
                    </a:ext>
                  </a:extLst>
                </pic:spPr>
              </pic:pic>
            </a:graphicData>
          </a:graphic>
        </wp:inline>
      </w:drawing>
    </w:r>
    <w:r w:rsidR="008F7F33">
      <w:t xml:space="preserve">                             </w:t>
    </w:r>
    <w:r w:rsidR="008F7F33">
      <w:tab/>
      <w:t xml:space="preserve">   </w:t>
    </w:r>
    <w:r w:rsidR="008F7F33">
      <w:rPr>
        <w:rFonts w:ascii="Arial" w:hAnsi="Arial" w:cs="Arial"/>
      </w:rPr>
      <w:t xml:space="preserve">                                               </w:t>
    </w:r>
    <w:r w:rsidR="008F7F33" w:rsidRPr="000C5B9E">
      <w:rPr>
        <w:rFonts w:ascii="Arial" w:hAnsi="Arial" w:cs="Arial"/>
        <w:sz w:val="18"/>
        <w:szCs w:val="18"/>
      </w:rPr>
      <w:t xml:space="preserve">Página </w:t>
    </w:r>
    <w:r w:rsidR="008F7F33" w:rsidRPr="000C5B9E">
      <w:rPr>
        <w:rFonts w:ascii="Arial" w:hAnsi="Arial" w:cs="Arial"/>
        <w:b/>
        <w:sz w:val="18"/>
        <w:szCs w:val="18"/>
      </w:rPr>
      <w:fldChar w:fldCharType="begin"/>
    </w:r>
    <w:r w:rsidR="008F7F33" w:rsidRPr="000C5B9E">
      <w:rPr>
        <w:rFonts w:ascii="Arial" w:hAnsi="Arial" w:cs="Arial"/>
        <w:b/>
        <w:sz w:val="18"/>
        <w:szCs w:val="18"/>
      </w:rPr>
      <w:instrText>PAGE</w:instrText>
    </w:r>
    <w:r w:rsidR="008F7F33" w:rsidRPr="000C5B9E">
      <w:rPr>
        <w:rFonts w:ascii="Arial" w:hAnsi="Arial" w:cs="Arial"/>
        <w:b/>
        <w:sz w:val="18"/>
        <w:szCs w:val="18"/>
      </w:rPr>
      <w:fldChar w:fldCharType="separate"/>
    </w:r>
    <w:r w:rsidR="008F7F33">
      <w:rPr>
        <w:rFonts w:ascii="Arial" w:hAnsi="Arial" w:cs="Arial"/>
        <w:b/>
        <w:sz w:val="18"/>
        <w:szCs w:val="18"/>
      </w:rPr>
      <w:t>1</w:t>
    </w:r>
    <w:r w:rsidR="008F7F33" w:rsidRPr="000C5B9E">
      <w:rPr>
        <w:rFonts w:ascii="Arial" w:hAnsi="Arial" w:cs="Arial"/>
        <w:b/>
        <w:sz w:val="18"/>
        <w:szCs w:val="18"/>
      </w:rPr>
      <w:fldChar w:fldCharType="end"/>
    </w:r>
    <w:r w:rsidR="008F7F33" w:rsidRPr="000C5B9E">
      <w:rPr>
        <w:rFonts w:ascii="Arial" w:hAnsi="Arial" w:cs="Arial"/>
        <w:sz w:val="18"/>
        <w:szCs w:val="18"/>
      </w:rPr>
      <w:t xml:space="preserve"> de </w:t>
    </w:r>
    <w:r w:rsidR="008F7F33" w:rsidRPr="000C5B9E">
      <w:rPr>
        <w:rFonts w:ascii="Arial" w:hAnsi="Arial" w:cs="Arial"/>
        <w:b/>
        <w:sz w:val="18"/>
        <w:szCs w:val="18"/>
      </w:rPr>
      <w:fldChar w:fldCharType="begin"/>
    </w:r>
    <w:r w:rsidR="008F7F33" w:rsidRPr="000C5B9E">
      <w:rPr>
        <w:rFonts w:ascii="Arial" w:hAnsi="Arial" w:cs="Arial"/>
        <w:b/>
        <w:sz w:val="18"/>
        <w:szCs w:val="18"/>
      </w:rPr>
      <w:instrText>NUMPAGES</w:instrText>
    </w:r>
    <w:r w:rsidR="008F7F33" w:rsidRPr="000C5B9E">
      <w:rPr>
        <w:rFonts w:ascii="Arial" w:hAnsi="Arial" w:cs="Arial"/>
        <w:b/>
        <w:sz w:val="18"/>
        <w:szCs w:val="18"/>
      </w:rPr>
      <w:fldChar w:fldCharType="separate"/>
    </w:r>
    <w:r w:rsidR="008F7F33">
      <w:rPr>
        <w:rFonts w:ascii="Arial" w:hAnsi="Arial" w:cs="Arial"/>
        <w:b/>
        <w:sz w:val="18"/>
        <w:szCs w:val="18"/>
      </w:rPr>
      <w:t>70</w:t>
    </w:r>
    <w:r w:rsidR="008F7F33" w:rsidRPr="000C5B9E">
      <w:rPr>
        <w:rFonts w:ascii="Arial" w:hAnsi="Arial" w:cs="Arial"/>
        <w:b/>
        <w:sz w:val="18"/>
        <w:szCs w:val="18"/>
      </w:rPr>
      <w:fldChar w:fldCharType="end"/>
    </w:r>
    <w:r w:rsidR="008F7F33">
      <w:rPr>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4B82" w14:textId="50E2AA08" w:rsidR="00D44CBA" w:rsidRDefault="00CC1615">
    <w:pPr>
      <w:pStyle w:val="Encabezado"/>
    </w:pPr>
    <w:r>
      <w:rPr>
        <w:noProof/>
      </w:rPr>
      <w:pict w14:anchorId="5EED4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768pt;height:82pt;rotation:315;z-index:-251643904;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074"/>
    <w:multiLevelType w:val="hybridMultilevel"/>
    <w:tmpl w:val="343E8046"/>
    <w:lvl w:ilvl="0" w:tplc="ECAC3766">
      <w:start w:val="1"/>
      <w:numFmt w:val="lowerRoman"/>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CA9675B"/>
    <w:multiLevelType w:val="hybridMultilevel"/>
    <w:tmpl w:val="EE9A389C"/>
    <w:lvl w:ilvl="0" w:tplc="24E4B50E">
      <w:start w:val="1"/>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2951E3"/>
    <w:multiLevelType w:val="hybridMultilevel"/>
    <w:tmpl w:val="1A84AA06"/>
    <w:lvl w:ilvl="0" w:tplc="4ACA99D4">
      <w:start w:val="1"/>
      <w:numFmt w:val="lowerRoman"/>
      <w:lvlText w:val="(%1)"/>
      <w:lvlJc w:val="left"/>
      <w:pPr>
        <w:ind w:left="360" w:hanging="360"/>
      </w:pPr>
      <w:rPr>
        <w:rFonts w:cs="Times New Roman"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8D4916"/>
    <w:multiLevelType w:val="multilevel"/>
    <w:tmpl w:val="12F0E5B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BA6A4C"/>
    <w:multiLevelType w:val="hybridMultilevel"/>
    <w:tmpl w:val="F1A6F9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FB0116"/>
    <w:multiLevelType w:val="hybridMultilevel"/>
    <w:tmpl w:val="BAAC08D4"/>
    <w:lvl w:ilvl="0" w:tplc="A20E6F24">
      <w:start w:val="1"/>
      <w:numFmt w:val="lowerRoman"/>
      <w:lvlText w:val="(%1)"/>
      <w:lvlJc w:val="left"/>
      <w:pPr>
        <w:tabs>
          <w:tab w:val="num" w:pos="720"/>
        </w:tabs>
        <w:ind w:left="720" w:hanging="720"/>
      </w:pPr>
      <w:rPr>
        <w:rFonts w:cs="Times New Roman" w:hint="default"/>
        <w:b/>
      </w:rPr>
    </w:lvl>
    <w:lvl w:ilvl="1" w:tplc="EAF2DED2">
      <w:start w:val="1"/>
      <w:numFmt w:val="decimal"/>
      <w:lvlText w:val="%2."/>
      <w:lvlJc w:val="left"/>
      <w:pPr>
        <w:ind w:left="1440" w:hanging="720"/>
      </w:pPr>
      <w:rPr>
        <w:rFonts w:hint="default"/>
        <w:b/>
      </w:rPr>
    </w:lvl>
    <w:lvl w:ilvl="2" w:tplc="040A001B" w:tentative="1">
      <w:start w:val="1"/>
      <w:numFmt w:val="lowerRoman"/>
      <w:lvlText w:val="%3."/>
      <w:lvlJc w:val="right"/>
      <w:pPr>
        <w:tabs>
          <w:tab w:val="num" w:pos="1800"/>
        </w:tabs>
        <w:ind w:left="1800" w:hanging="180"/>
      </w:pPr>
      <w:rPr>
        <w:rFonts w:cs="Times New Roman"/>
      </w:rPr>
    </w:lvl>
    <w:lvl w:ilvl="3" w:tplc="040A000F" w:tentative="1">
      <w:start w:val="1"/>
      <w:numFmt w:val="decimal"/>
      <w:lvlText w:val="%4."/>
      <w:lvlJc w:val="left"/>
      <w:pPr>
        <w:tabs>
          <w:tab w:val="num" w:pos="2520"/>
        </w:tabs>
        <w:ind w:left="2520" w:hanging="360"/>
      </w:pPr>
      <w:rPr>
        <w:rFonts w:cs="Times New Roman"/>
      </w:rPr>
    </w:lvl>
    <w:lvl w:ilvl="4" w:tplc="040A0019" w:tentative="1">
      <w:start w:val="1"/>
      <w:numFmt w:val="lowerLetter"/>
      <w:lvlText w:val="%5."/>
      <w:lvlJc w:val="left"/>
      <w:pPr>
        <w:tabs>
          <w:tab w:val="num" w:pos="3240"/>
        </w:tabs>
        <w:ind w:left="3240" w:hanging="360"/>
      </w:pPr>
      <w:rPr>
        <w:rFonts w:cs="Times New Roman"/>
      </w:rPr>
    </w:lvl>
    <w:lvl w:ilvl="5" w:tplc="040A001B" w:tentative="1">
      <w:start w:val="1"/>
      <w:numFmt w:val="lowerRoman"/>
      <w:lvlText w:val="%6."/>
      <w:lvlJc w:val="right"/>
      <w:pPr>
        <w:tabs>
          <w:tab w:val="num" w:pos="3960"/>
        </w:tabs>
        <w:ind w:left="3960" w:hanging="180"/>
      </w:pPr>
      <w:rPr>
        <w:rFonts w:cs="Times New Roman"/>
      </w:rPr>
    </w:lvl>
    <w:lvl w:ilvl="6" w:tplc="040A000F" w:tentative="1">
      <w:start w:val="1"/>
      <w:numFmt w:val="decimal"/>
      <w:lvlText w:val="%7."/>
      <w:lvlJc w:val="left"/>
      <w:pPr>
        <w:tabs>
          <w:tab w:val="num" w:pos="4680"/>
        </w:tabs>
        <w:ind w:left="4680" w:hanging="360"/>
      </w:pPr>
      <w:rPr>
        <w:rFonts w:cs="Times New Roman"/>
      </w:rPr>
    </w:lvl>
    <w:lvl w:ilvl="7" w:tplc="040A0019" w:tentative="1">
      <w:start w:val="1"/>
      <w:numFmt w:val="lowerLetter"/>
      <w:lvlText w:val="%8."/>
      <w:lvlJc w:val="left"/>
      <w:pPr>
        <w:tabs>
          <w:tab w:val="num" w:pos="5400"/>
        </w:tabs>
        <w:ind w:left="5400" w:hanging="360"/>
      </w:pPr>
      <w:rPr>
        <w:rFonts w:cs="Times New Roman"/>
      </w:rPr>
    </w:lvl>
    <w:lvl w:ilvl="8" w:tplc="04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BA02173"/>
    <w:multiLevelType w:val="hybridMultilevel"/>
    <w:tmpl w:val="500C6298"/>
    <w:lvl w:ilvl="0" w:tplc="BE961250">
      <w:start w:val="1"/>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8653B3"/>
    <w:multiLevelType w:val="hybridMultilevel"/>
    <w:tmpl w:val="4FA6139E"/>
    <w:lvl w:ilvl="0" w:tplc="BDCE2A40">
      <w:start w:val="1"/>
      <w:numFmt w:val="lowerLetter"/>
      <w:lvlText w:val="%1)"/>
      <w:lvlJc w:val="left"/>
      <w:pPr>
        <w:tabs>
          <w:tab w:val="num" w:pos="420"/>
        </w:tabs>
        <w:ind w:left="420" w:hanging="360"/>
      </w:pPr>
      <w:rPr>
        <w:rFonts w:cs="Times New Roman" w:hint="default"/>
      </w:rPr>
    </w:lvl>
    <w:lvl w:ilvl="1" w:tplc="040A0019" w:tentative="1">
      <w:start w:val="1"/>
      <w:numFmt w:val="lowerLetter"/>
      <w:lvlText w:val="%2."/>
      <w:lvlJc w:val="left"/>
      <w:pPr>
        <w:tabs>
          <w:tab w:val="num" w:pos="1140"/>
        </w:tabs>
        <w:ind w:left="1140" w:hanging="360"/>
      </w:pPr>
      <w:rPr>
        <w:rFonts w:cs="Times New Roman"/>
      </w:rPr>
    </w:lvl>
    <w:lvl w:ilvl="2" w:tplc="040A001B" w:tentative="1">
      <w:start w:val="1"/>
      <w:numFmt w:val="lowerRoman"/>
      <w:lvlText w:val="%3."/>
      <w:lvlJc w:val="right"/>
      <w:pPr>
        <w:tabs>
          <w:tab w:val="num" w:pos="1860"/>
        </w:tabs>
        <w:ind w:left="1860" w:hanging="180"/>
      </w:pPr>
      <w:rPr>
        <w:rFonts w:cs="Times New Roman"/>
      </w:rPr>
    </w:lvl>
    <w:lvl w:ilvl="3" w:tplc="040A000F" w:tentative="1">
      <w:start w:val="1"/>
      <w:numFmt w:val="decimal"/>
      <w:lvlText w:val="%4."/>
      <w:lvlJc w:val="left"/>
      <w:pPr>
        <w:tabs>
          <w:tab w:val="num" w:pos="2580"/>
        </w:tabs>
        <w:ind w:left="2580" w:hanging="360"/>
      </w:pPr>
      <w:rPr>
        <w:rFonts w:cs="Times New Roman"/>
      </w:rPr>
    </w:lvl>
    <w:lvl w:ilvl="4" w:tplc="040A0019" w:tentative="1">
      <w:start w:val="1"/>
      <w:numFmt w:val="lowerLetter"/>
      <w:lvlText w:val="%5."/>
      <w:lvlJc w:val="left"/>
      <w:pPr>
        <w:tabs>
          <w:tab w:val="num" w:pos="3300"/>
        </w:tabs>
        <w:ind w:left="3300" w:hanging="360"/>
      </w:pPr>
      <w:rPr>
        <w:rFonts w:cs="Times New Roman"/>
      </w:rPr>
    </w:lvl>
    <w:lvl w:ilvl="5" w:tplc="040A001B" w:tentative="1">
      <w:start w:val="1"/>
      <w:numFmt w:val="lowerRoman"/>
      <w:lvlText w:val="%6."/>
      <w:lvlJc w:val="right"/>
      <w:pPr>
        <w:tabs>
          <w:tab w:val="num" w:pos="4020"/>
        </w:tabs>
        <w:ind w:left="4020" w:hanging="180"/>
      </w:pPr>
      <w:rPr>
        <w:rFonts w:cs="Times New Roman"/>
      </w:rPr>
    </w:lvl>
    <w:lvl w:ilvl="6" w:tplc="040A000F" w:tentative="1">
      <w:start w:val="1"/>
      <w:numFmt w:val="decimal"/>
      <w:lvlText w:val="%7."/>
      <w:lvlJc w:val="left"/>
      <w:pPr>
        <w:tabs>
          <w:tab w:val="num" w:pos="4740"/>
        </w:tabs>
        <w:ind w:left="4740" w:hanging="360"/>
      </w:pPr>
      <w:rPr>
        <w:rFonts w:cs="Times New Roman"/>
      </w:rPr>
    </w:lvl>
    <w:lvl w:ilvl="7" w:tplc="040A0019" w:tentative="1">
      <w:start w:val="1"/>
      <w:numFmt w:val="lowerLetter"/>
      <w:lvlText w:val="%8."/>
      <w:lvlJc w:val="left"/>
      <w:pPr>
        <w:tabs>
          <w:tab w:val="num" w:pos="5460"/>
        </w:tabs>
        <w:ind w:left="5460" w:hanging="360"/>
      </w:pPr>
      <w:rPr>
        <w:rFonts w:cs="Times New Roman"/>
      </w:rPr>
    </w:lvl>
    <w:lvl w:ilvl="8" w:tplc="040A001B" w:tentative="1">
      <w:start w:val="1"/>
      <w:numFmt w:val="lowerRoman"/>
      <w:lvlText w:val="%9."/>
      <w:lvlJc w:val="right"/>
      <w:pPr>
        <w:tabs>
          <w:tab w:val="num" w:pos="6180"/>
        </w:tabs>
        <w:ind w:left="6180" w:hanging="180"/>
      </w:pPr>
      <w:rPr>
        <w:rFonts w:cs="Times New Roman"/>
      </w:rPr>
    </w:lvl>
  </w:abstractNum>
  <w:abstractNum w:abstractNumId="8" w15:restartNumberingAfterBreak="0">
    <w:nsid w:val="4630557D"/>
    <w:multiLevelType w:val="hybridMultilevel"/>
    <w:tmpl w:val="C3540DD2"/>
    <w:lvl w:ilvl="0" w:tplc="530C8B32">
      <w:start w:val="1"/>
      <w:numFmt w:val="lowerRoman"/>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860FAB"/>
    <w:multiLevelType w:val="hybridMultilevel"/>
    <w:tmpl w:val="D5DE5830"/>
    <w:lvl w:ilvl="0" w:tplc="8CE6F812">
      <w:start w:val="1"/>
      <w:numFmt w:val="decimal"/>
      <w:lvlText w:val="%1)"/>
      <w:lvlJc w:val="left"/>
      <w:pPr>
        <w:tabs>
          <w:tab w:val="num" w:pos="720"/>
        </w:tabs>
        <w:ind w:left="720" w:hanging="360"/>
      </w:pPr>
      <w:rPr>
        <w:rFonts w:cs="Times New Roman" w:hint="default"/>
        <w:b/>
        <w:sz w:val="24"/>
        <w:szCs w:val="24"/>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DA7472"/>
    <w:multiLevelType w:val="hybridMultilevel"/>
    <w:tmpl w:val="C914C34C"/>
    <w:lvl w:ilvl="0" w:tplc="C3CE6E88">
      <w:start w:val="1"/>
      <w:numFmt w:val="lowerLetter"/>
      <w:lvlText w:val="(%1)"/>
      <w:lvlJc w:val="left"/>
      <w:pPr>
        <w:ind w:left="360" w:hanging="360"/>
      </w:pPr>
      <w:rPr>
        <w:rFonts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662B0"/>
    <w:multiLevelType w:val="hybridMultilevel"/>
    <w:tmpl w:val="6B76FBC6"/>
    <w:lvl w:ilvl="0" w:tplc="F59CED5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8F0349"/>
    <w:multiLevelType w:val="hybridMultilevel"/>
    <w:tmpl w:val="FDE61F1C"/>
    <w:lvl w:ilvl="0" w:tplc="6D364B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F9D430B"/>
    <w:multiLevelType w:val="hybridMultilevel"/>
    <w:tmpl w:val="3ADEC4AC"/>
    <w:lvl w:ilvl="0" w:tplc="9DD22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31D1703"/>
    <w:multiLevelType w:val="hybridMultilevel"/>
    <w:tmpl w:val="0F28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A0CA2"/>
    <w:multiLevelType w:val="hybridMultilevel"/>
    <w:tmpl w:val="66DA1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40FE1"/>
    <w:multiLevelType w:val="hybridMultilevel"/>
    <w:tmpl w:val="9EC09B4C"/>
    <w:lvl w:ilvl="0" w:tplc="41B63EFA">
      <w:start w:val="1"/>
      <w:numFmt w:val="decimal"/>
      <w:lvlText w:val="%1)"/>
      <w:lvlJc w:val="left"/>
      <w:pPr>
        <w:tabs>
          <w:tab w:val="num" w:pos="735"/>
        </w:tabs>
        <w:ind w:left="735" w:hanging="375"/>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805328"/>
    <w:multiLevelType w:val="hybridMultilevel"/>
    <w:tmpl w:val="58169CD6"/>
    <w:lvl w:ilvl="0" w:tplc="58040966">
      <w:start w:val="1"/>
      <w:numFmt w:val="decimal"/>
      <w:lvlText w:val="%1)"/>
      <w:lvlJc w:val="left"/>
      <w:pPr>
        <w:tabs>
          <w:tab w:val="num" w:pos="765"/>
        </w:tabs>
        <w:ind w:left="765" w:hanging="405"/>
      </w:pPr>
      <w:rPr>
        <w:rFonts w:ascii="Arial" w:hAnsi="Arial" w:cs="Arial"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18"/>
  </w:num>
  <w:num w:numId="4">
    <w:abstractNumId w:val="9"/>
  </w:num>
  <w:num w:numId="5">
    <w:abstractNumId w:val="6"/>
  </w:num>
  <w:num w:numId="6">
    <w:abstractNumId w:val="17"/>
  </w:num>
  <w:num w:numId="7">
    <w:abstractNumId w:val="1"/>
  </w:num>
  <w:num w:numId="8">
    <w:abstractNumId w:val="7"/>
  </w:num>
  <w:num w:numId="9">
    <w:abstractNumId w:val="3"/>
  </w:num>
  <w:num w:numId="10">
    <w:abstractNumId w:val="4"/>
  </w:num>
  <w:num w:numId="11">
    <w:abstractNumId w:val="8"/>
  </w:num>
  <w:num w:numId="12">
    <w:abstractNumId w:val="12"/>
  </w:num>
  <w:num w:numId="13">
    <w:abstractNumId w:val="15"/>
  </w:num>
  <w:num w:numId="14">
    <w:abstractNumId w:val="10"/>
  </w:num>
  <w:num w:numId="15">
    <w:abstractNumId w:val="13"/>
  </w:num>
  <w:num w:numId="16">
    <w:abstractNumId w:val="16"/>
  </w:num>
  <w:num w:numId="17">
    <w:abstractNumId w:val="2"/>
  </w:num>
  <w:num w:numId="18">
    <w:abstractNumId w:val="0"/>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tpRWuiG+7cpWKoSvtAHxCatlzjcZHMTTqN4GMQRqAvM3wIHRa9P+8HvcFE+CzTt7SNE7mk5u3nMcDV8QOleiew==" w:salt="wd+3FiMQvnaq8UetbN3amQ=="/>
  <w:styleLockTheme/>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8"/>
    <w:rsid w:val="00000251"/>
    <w:rsid w:val="00003365"/>
    <w:rsid w:val="0000477E"/>
    <w:rsid w:val="000062C5"/>
    <w:rsid w:val="00015D95"/>
    <w:rsid w:val="00016082"/>
    <w:rsid w:val="00023920"/>
    <w:rsid w:val="00023AF8"/>
    <w:rsid w:val="00027985"/>
    <w:rsid w:val="00027F03"/>
    <w:rsid w:val="00032266"/>
    <w:rsid w:val="0003775E"/>
    <w:rsid w:val="00040098"/>
    <w:rsid w:val="00042C2E"/>
    <w:rsid w:val="000576A2"/>
    <w:rsid w:val="000612FC"/>
    <w:rsid w:val="000718ED"/>
    <w:rsid w:val="000735C4"/>
    <w:rsid w:val="00073C5E"/>
    <w:rsid w:val="00075D2E"/>
    <w:rsid w:val="00075E1B"/>
    <w:rsid w:val="00077F7B"/>
    <w:rsid w:val="00080115"/>
    <w:rsid w:val="0008071D"/>
    <w:rsid w:val="0008219D"/>
    <w:rsid w:val="00082B39"/>
    <w:rsid w:val="00082F57"/>
    <w:rsid w:val="000849B3"/>
    <w:rsid w:val="00086970"/>
    <w:rsid w:val="0009338A"/>
    <w:rsid w:val="00094C8A"/>
    <w:rsid w:val="0009697F"/>
    <w:rsid w:val="000A2EEE"/>
    <w:rsid w:val="000A7AB9"/>
    <w:rsid w:val="000B24F6"/>
    <w:rsid w:val="000B4981"/>
    <w:rsid w:val="000C0983"/>
    <w:rsid w:val="000C79EA"/>
    <w:rsid w:val="000D49D8"/>
    <w:rsid w:val="000E0DFB"/>
    <w:rsid w:val="000E3AAE"/>
    <w:rsid w:val="000E52AB"/>
    <w:rsid w:val="000E7D03"/>
    <w:rsid w:val="000F07B8"/>
    <w:rsid w:val="000F4637"/>
    <w:rsid w:val="000F5BDD"/>
    <w:rsid w:val="000F70F3"/>
    <w:rsid w:val="000F7DCD"/>
    <w:rsid w:val="001035FC"/>
    <w:rsid w:val="00112863"/>
    <w:rsid w:val="00116088"/>
    <w:rsid w:val="0013315C"/>
    <w:rsid w:val="00136906"/>
    <w:rsid w:val="00140A3C"/>
    <w:rsid w:val="00141130"/>
    <w:rsid w:val="00141E09"/>
    <w:rsid w:val="001510F5"/>
    <w:rsid w:val="00151D69"/>
    <w:rsid w:val="00157DE9"/>
    <w:rsid w:val="0016024E"/>
    <w:rsid w:val="00170719"/>
    <w:rsid w:val="001710A3"/>
    <w:rsid w:val="001713C6"/>
    <w:rsid w:val="00176906"/>
    <w:rsid w:val="00176973"/>
    <w:rsid w:val="00176DAF"/>
    <w:rsid w:val="00177083"/>
    <w:rsid w:val="0017762B"/>
    <w:rsid w:val="00177B74"/>
    <w:rsid w:val="00186830"/>
    <w:rsid w:val="00190362"/>
    <w:rsid w:val="0019243F"/>
    <w:rsid w:val="00192F00"/>
    <w:rsid w:val="00197DA2"/>
    <w:rsid w:val="001A00FC"/>
    <w:rsid w:val="001A0493"/>
    <w:rsid w:val="001A0659"/>
    <w:rsid w:val="001A23E5"/>
    <w:rsid w:val="001A40EA"/>
    <w:rsid w:val="001A58EE"/>
    <w:rsid w:val="001B0AA9"/>
    <w:rsid w:val="001F1138"/>
    <w:rsid w:val="001F17EE"/>
    <w:rsid w:val="001F226B"/>
    <w:rsid w:val="001F23A9"/>
    <w:rsid w:val="001F2BDB"/>
    <w:rsid w:val="001F312D"/>
    <w:rsid w:val="001F751C"/>
    <w:rsid w:val="00205146"/>
    <w:rsid w:val="0020731B"/>
    <w:rsid w:val="002107E5"/>
    <w:rsid w:val="00210819"/>
    <w:rsid w:val="00210902"/>
    <w:rsid w:val="00217B07"/>
    <w:rsid w:val="002202FF"/>
    <w:rsid w:val="00231FA9"/>
    <w:rsid w:val="0023520B"/>
    <w:rsid w:val="0024421A"/>
    <w:rsid w:val="00246CC9"/>
    <w:rsid w:val="00246E69"/>
    <w:rsid w:val="00250D46"/>
    <w:rsid w:val="0025597A"/>
    <w:rsid w:val="00272F3B"/>
    <w:rsid w:val="002810B2"/>
    <w:rsid w:val="002814C5"/>
    <w:rsid w:val="00284719"/>
    <w:rsid w:val="002A0BA4"/>
    <w:rsid w:val="002A2AC9"/>
    <w:rsid w:val="002B06A8"/>
    <w:rsid w:val="002B1F4B"/>
    <w:rsid w:val="002B7F01"/>
    <w:rsid w:val="002C05B4"/>
    <w:rsid w:val="002D12BC"/>
    <w:rsid w:val="002D2ECA"/>
    <w:rsid w:val="002D3C2A"/>
    <w:rsid w:val="002D5845"/>
    <w:rsid w:val="002D65BE"/>
    <w:rsid w:val="002E57DB"/>
    <w:rsid w:val="002E5CAA"/>
    <w:rsid w:val="002E64A4"/>
    <w:rsid w:val="002F68F2"/>
    <w:rsid w:val="002F6C51"/>
    <w:rsid w:val="00306C0E"/>
    <w:rsid w:val="00307B35"/>
    <w:rsid w:val="00317140"/>
    <w:rsid w:val="00317C27"/>
    <w:rsid w:val="0032066A"/>
    <w:rsid w:val="003211C3"/>
    <w:rsid w:val="003227AE"/>
    <w:rsid w:val="00322B76"/>
    <w:rsid w:val="00325894"/>
    <w:rsid w:val="00333ADB"/>
    <w:rsid w:val="00336362"/>
    <w:rsid w:val="00337EBF"/>
    <w:rsid w:val="0034219D"/>
    <w:rsid w:val="00342BEC"/>
    <w:rsid w:val="00344D27"/>
    <w:rsid w:val="00350E3A"/>
    <w:rsid w:val="00354211"/>
    <w:rsid w:val="003549D5"/>
    <w:rsid w:val="00361CBB"/>
    <w:rsid w:val="00363B01"/>
    <w:rsid w:val="00370621"/>
    <w:rsid w:val="0037260E"/>
    <w:rsid w:val="00381091"/>
    <w:rsid w:val="00381D95"/>
    <w:rsid w:val="00383884"/>
    <w:rsid w:val="00383D6F"/>
    <w:rsid w:val="003860A7"/>
    <w:rsid w:val="00390C79"/>
    <w:rsid w:val="0039457E"/>
    <w:rsid w:val="00395B21"/>
    <w:rsid w:val="003A724C"/>
    <w:rsid w:val="003B169A"/>
    <w:rsid w:val="003B196A"/>
    <w:rsid w:val="003B1AC6"/>
    <w:rsid w:val="003B6FE6"/>
    <w:rsid w:val="003C20CF"/>
    <w:rsid w:val="003C20D3"/>
    <w:rsid w:val="003C3F7E"/>
    <w:rsid w:val="003C76DF"/>
    <w:rsid w:val="003D5C3A"/>
    <w:rsid w:val="003D6DC8"/>
    <w:rsid w:val="003E44B3"/>
    <w:rsid w:val="003F0874"/>
    <w:rsid w:val="003F1AB1"/>
    <w:rsid w:val="003F7CFD"/>
    <w:rsid w:val="0040147E"/>
    <w:rsid w:val="00401F06"/>
    <w:rsid w:val="004026F3"/>
    <w:rsid w:val="00410E9D"/>
    <w:rsid w:val="00415DF5"/>
    <w:rsid w:val="004167A7"/>
    <w:rsid w:val="0042415D"/>
    <w:rsid w:val="00435D31"/>
    <w:rsid w:val="004406BD"/>
    <w:rsid w:val="00451C9B"/>
    <w:rsid w:val="00453096"/>
    <w:rsid w:val="0045505B"/>
    <w:rsid w:val="00455FF4"/>
    <w:rsid w:val="0046473C"/>
    <w:rsid w:val="004677F6"/>
    <w:rsid w:val="00472544"/>
    <w:rsid w:val="00474BA6"/>
    <w:rsid w:val="004931BD"/>
    <w:rsid w:val="00496009"/>
    <w:rsid w:val="004A0D29"/>
    <w:rsid w:val="004A0E6E"/>
    <w:rsid w:val="004B202D"/>
    <w:rsid w:val="004C06F1"/>
    <w:rsid w:val="004C2FBF"/>
    <w:rsid w:val="004C5139"/>
    <w:rsid w:val="004C76C3"/>
    <w:rsid w:val="004C7DB3"/>
    <w:rsid w:val="004D0A39"/>
    <w:rsid w:val="004D1805"/>
    <w:rsid w:val="004D2321"/>
    <w:rsid w:val="004E7E60"/>
    <w:rsid w:val="004F5A90"/>
    <w:rsid w:val="004F5D15"/>
    <w:rsid w:val="0050615F"/>
    <w:rsid w:val="005070C7"/>
    <w:rsid w:val="0051253C"/>
    <w:rsid w:val="00513849"/>
    <w:rsid w:val="00515D89"/>
    <w:rsid w:val="00517325"/>
    <w:rsid w:val="005179E8"/>
    <w:rsid w:val="00522C96"/>
    <w:rsid w:val="00525F3F"/>
    <w:rsid w:val="00537D80"/>
    <w:rsid w:val="00551344"/>
    <w:rsid w:val="005567C9"/>
    <w:rsid w:val="00557C3D"/>
    <w:rsid w:val="00561FC4"/>
    <w:rsid w:val="00562FCD"/>
    <w:rsid w:val="00564401"/>
    <w:rsid w:val="00566692"/>
    <w:rsid w:val="00567226"/>
    <w:rsid w:val="00567B8A"/>
    <w:rsid w:val="00567BC6"/>
    <w:rsid w:val="00567C06"/>
    <w:rsid w:val="00575FE8"/>
    <w:rsid w:val="00590780"/>
    <w:rsid w:val="005938F7"/>
    <w:rsid w:val="00597EF5"/>
    <w:rsid w:val="005A04FF"/>
    <w:rsid w:val="005A706D"/>
    <w:rsid w:val="005B3F4A"/>
    <w:rsid w:val="005C006F"/>
    <w:rsid w:val="005C0EF3"/>
    <w:rsid w:val="005C23AB"/>
    <w:rsid w:val="005C6517"/>
    <w:rsid w:val="005C7496"/>
    <w:rsid w:val="005D0BA1"/>
    <w:rsid w:val="005D11BA"/>
    <w:rsid w:val="005D6A15"/>
    <w:rsid w:val="005E124C"/>
    <w:rsid w:val="005E32BA"/>
    <w:rsid w:val="005E4EC8"/>
    <w:rsid w:val="005F294D"/>
    <w:rsid w:val="005F487C"/>
    <w:rsid w:val="005F5B43"/>
    <w:rsid w:val="005F739C"/>
    <w:rsid w:val="00600EF5"/>
    <w:rsid w:val="00602FA0"/>
    <w:rsid w:val="006064B7"/>
    <w:rsid w:val="00607D7E"/>
    <w:rsid w:val="006148EA"/>
    <w:rsid w:val="006173B5"/>
    <w:rsid w:val="00621E5B"/>
    <w:rsid w:val="0063019E"/>
    <w:rsid w:val="00631AF8"/>
    <w:rsid w:val="00641552"/>
    <w:rsid w:val="00642C5F"/>
    <w:rsid w:val="00643061"/>
    <w:rsid w:val="00645EF0"/>
    <w:rsid w:val="00650A19"/>
    <w:rsid w:val="00651930"/>
    <w:rsid w:val="006555E6"/>
    <w:rsid w:val="006561E2"/>
    <w:rsid w:val="00663AA7"/>
    <w:rsid w:val="00664BE2"/>
    <w:rsid w:val="0066624E"/>
    <w:rsid w:val="006674AE"/>
    <w:rsid w:val="00671325"/>
    <w:rsid w:val="006743ED"/>
    <w:rsid w:val="00674846"/>
    <w:rsid w:val="006765DC"/>
    <w:rsid w:val="00680BE1"/>
    <w:rsid w:val="006829C2"/>
    <w:rsid w:val="0068545E"/>
    <w:rsid w:val="006A4FDC"/>
    <w:rsid w:val="006A59F7"/>
    <w:rsid w:val="006A5AE6"/>
    <w:rsid w:val="006A630A"/>
    <w:rsid w:val="006C3D6E"/>
    <w:rsid w:val="006C59AE"/>
    <w:rsid w:val="006C6A10"/>
    <w:rsid w:val="006D0E49"/>
    <w:rsid w:val="006D5D62"/>
    <w:rsid w:val="006D79CE"/>
    <w:rsid w:val="006E0025"/>
    <w:rsid w:val="006E2A14"/>
    <w:rsid w:val="006E2CAA"/>
    <w:rsid w:val="006E4D66"/>
    <w:rsid w:val="006E53F8"/>
    <w:rsid w:val="006E6E9C"/>
    <w:rsid w:val="006E6FE1"/>
    <w:rsid w:val="006F1A1A"/>
    <w:rsid w:val="006F27A8"/>
    <w:rsid w:val="00714FE5"/>
    <w:rsid w:val="007158DE"/>
    <w:rsid w:val="00720B49"/>
    <w:rsid w:val="007234DA"/>
    <w:rsid w:val="00723D7B"/>
    <w:rsid w:val="00732246"/>
    <w:rsid w:val="00736CBF"/>
    <w:rsid w:val="00742599"/>
    <w:rsid w:val="00747566"/>
    <w:rsid w:val="00751633"/>
    <w:rsid w:val="00755D40"/>
    <w:rsid w:val="0075623F"/>
    <w:rsid w:val="00763E68"/>
    <w:rsid w:val="00764B00"/>
    <w:rsid w:val="007719F8"/>
    <w:rsid w:val="00772238"/>
    <w:rsid w:val="00772B13"/>
    <w:rsid w:val="007741A5"/>
    <w:rsid w:val="0078125F"/>
    <w:rsid w:val="00782545"/>
    <w:rsid w:val="007866EF"/>
    <w:rsid w:val="007908D2"/>
    <w:rsid w:val="00790BC2"/>
    <w:rsid w:val="00791EC0"/>
    <w:rsid w:val="0079406F"/>
    <w:rsid w:val="00795BE5"/>
    <w:rsid w:val="00797336"/>
    <w:rsid w:val="007A082E"/>
    <w:rsid w:val="007A0A35"/>
    <w:rsid w:val="007B0006"/>
    <w:rsid w:val="007B054F"/>
    <w:rsid w:val="007B0762"/>
    <w:rsid w:val="007B693C"/>
    <w:rsid w:val="007C056F"/>
    <w:rsid w:val="007E1168"/>
    <w:rsid w:val="007E1462"/>
    <w:rsid w:val="007E170E"/>
    <w:rsid w:val="007E20CF"/>
    <w:rsid w:val="007E6183"/>
    <w:rsid w:val="007F48F5"/>
    <w:rsid w:val="00804EEB"/>
    <w:rsid w:val="00812CA8"/>
    <w:rsid w:val="008161D3"/>
    <w:rsid w:val="00832221"/>
    <w:rsid w:val="00833CBD"/>
    <w:rsid w:val="008355D6"/>
    <w:rsid w:val="00835DC2"/>
    <w:rsid w:val="00853C11"/>
    <w:rsid w:val="00853EAB"/>
    <w:rsid w:val="0085590C"/>
    <w:rsid w:val="00864D40"/>
    <w:rsid w:val="008676F4"/>
    <w:rsid w:val="008707CC"/>
    <w:rsid w:val="00876FB3"/>
    <w:rsid w:val="00877BB1"/>
    <w:rsid w:val="008804A4"/>
    <w:rsid w:val="0088548E"/>
    <w:rsid w:val="008874AE"/>
    <w:rsid w:val="00894ED2"/>
    <w:rsid w:val="0089762D"/>
    <w:rsid w:val="008A5181"/>
    <w:rsid w:val="008A5406"/>
    <w:rsid w:val="008B3D4A"/>
    <w:rsid w:val="008B5F87"/>
    <w:rsid w:val="008C7DC4"/>
    <w:rsid w:val="008E2812"/>
    <w:rsid w:val="008E2A48"/>
    <w:rsid w:val="008E2D9C"/>
    <w:rsid w:val="008E4B2A"/>
    <w:rsid w:val="008F2C5F"/>
    <w:rsid w:val="008F7F33"/>
    <w:rsid w:val="00902DA7"/>
    <w:rsid w:val="00911353"/>
    <w:rsid w:val="009162B1"/>
    <w:rsid w:val="00916564"/>
    <w:rsid w:val="0092519A"/>
    <w:rsid w:val="00930BFC"/>
    <w:rsid w:val="00932A79"/>
    <w:rsid w:val="0093693B"/>
    <w:rsid w:val="009429A6"/>
    <w:rsid w:val="009553C9"/>
    <w:rsid w:val="00956234"/>
    <w:rsid w:val="00962768"/>
    <w:rsid w:val="009641A6"/>
    <w:rsid w:val="00964CA0"/>
    <w:rsid w:val="00965F7B"/>
    <w:rsid w:val="00967055"/>
    <w:rsid w:val="0097069E"/>
    <w:rsid w:val="009715E9"/>
    <w:rsid w:val="00975E66"/>
    <w:rsid w:val="00980836"/>
    <w:rsid w:val="009815AB"/>
    <w:rsid w:val="00982055"/>
    <w:rsid w:val="009841E3"/>
    <w:rsid w:val="0098509F"/>
    <w:rsid w:val="00986BE5"/>
    <w:rsid w:val="0099233F"/>
    <w:rsid w:val="00995249"/>
    <w:rsid w:val="00997592"/>
    <w:rsid w:val="009975DE"/>
    <w:rsid w:val="009A27F4"/>
    <w:rsid w:val="009A581F"/>
    <w:rsid w:val="009B7EBA"/>
    <w:rsid w:val="009C2D95"/>
    <w:rsid w:val="009D1372"/>
    <w:rsid w:val="009D272E"/>
    <w:rsid w:val="009D53B7"/>
    <w:rsid w:val="009D7F7E"/>
    <w:rsid w:val="009E3752"/>
    <w:rsid w:val="009E5062"/>
    <w:rsid w:val="009E6AC9"/>
    <w:rsid w:val="009F25A9"/>
    <w:rsid w:val="009F3824"/>
    <w:rsid w:val="009F65C2"/>
    <w:rsid w:val="00A0163A"/>
    <w:rsid w:val="00A04733"/>
    <w:rsid w:val="00A12C04"/>
    <w:rsid w:val="00A16FC1"/>
    <w:rsid w:val="00A23F31"/>
    <w:rsid w:val="00A25054"/>
    <w:rsid w:val="00A25721"/>
    <w:rsid w:val="00A268E7"/>
    <w:rsid w:val="00A2690C"/>
    <w:rsid w:val="00A27538"/>
    <w:rsid w:val="00A374D0"/>
    <w:rsid w:val="00A445D6"/>
    <w:rsid w:val="00A45138"/>
    <w:rsid w:val="00A466B6"/>
    <w:rsid w:val="00A52CB1"/>
    <w:rsid w:val="00A61A1B"/>
    <w:rsid w:val="00A6241F"/>
    <w:rsid w:val="00A628DE"/>
    <w:rsid w:val="00A66060"/>
    <w:rsid w:val="00A67C37"/>
    <w:rsid w:val="00A706C3"/>
    <w:rsid w:val="00A80CA5"/>
    <w:rsid w:val="00A84FCF"/>
    <w:rsid w:val="00A878D1"/>
    <w:rsid w:val="00A9037D"/>
    <w:rsid w:val="00A91305"/>
    <w:rsid w:val="00A93010"/>
    <w:rsid w:val="00A94333"/>
    <w:rsid w:val="00A94FB3"/>
    <w:rsid w:val="00AA1C41"/>
    <w:rsid w:val="00AA21DA"/>
    <w:rsid w:val="00AA4A8A"/>
    <w:rsid w:val="00AB5219"/>
    <w:rsid w:val="00AB741C"/>
    <w:rsid w:val="00AC4B3F"/>
    <w:rsid w:val="00AC7EE8"/>
    <w:rsid w:val="00AD719D"/>
    <w:rsid w:val="00AE0FE0"/>
    <w:rsid w:val="00AE7620"/>
    <w:rsid w:val="00AE78FE"/>
    <w:rsid w:val="00AF475E"/>
    <w:rsid w:val="00AF49BE"/>
    <w:rsid w:val="00B020BE"/>
    <w:rsid w:val="00B14E23"/>
    <w:rsid w:val="00B16A3E"/>
    <w:rsid w:val="00B22045"/>
    <w:rsid w:val="00B2689C"/>
    <w:rsid w:val="00B272D1"/>
    <w:rsid w:val="00B33794"/>
    <w:rsid w:val="00B35597"/>
    <w:rsid w:val="00B37294"/>
    <w:rsid w:val="00B3798C"/>
    <w:rsid w:val="00B37F9E"/>
    <w:rsid w:val="00B42318"/>
    <w:rsid w:val="00B43FF1"/>
    <w:rsid w:val="00B52642"/>
    <w:rsid w:val="00B5582E"/>
    <w:rsid w:val="00B57A1A"/>
    <w:rsid w:val="00B70204"/>
    <w:rsid w:val="00B7389A"/>
    <w:rsid w:val="00B93DB4"/>
    <w:rsid w:val="00B9768B"/>
    <w:rsid w:val="00BA5432"/>
    <w:rsid w:val="00BB7A27"/>
    <w:rsid w:val="00BC1B07"/>
    <w:rsid w:val="00BC6A00"/>
    <w:rsid w:val="00BD4A04"/>
    <w:rsid w:val="00BE0736"/>
    <w:rsid w:val="00BE0D03"/>
    <w:rsid w:val="00BE0E73"/>
    <w:rsid w:val="00BE3853"/>
    <w:rsid w:val="00BE4EB8"/>
    <w:rsid w:val="00BE577D"/>
    <w:rsid w:val="00BE7413"/>
    <w:rsid w:val="00BF1DE7"/>
    <w:rsid w:val="00BF2B06"/>
    <w:rsid w:val="00BF36A9"/>
    <w:rsid w:val="00C038F6"/>
    <w:rsid w:val="00C04519"/>
    <w:rsid w:val="00C04AB2"/>
    <w:rsid w:val="00C10EC8"/>
    <w:rsid w:val="00C11B04"/>
    <w:rsid w:val="00C15225"/>
    <w:rsid w:val="00C15A90"/>
    <w:rsid w:val="00C214D8"/>
    <w:rsid w:val="00C22B51"/>
    <w:rsid w:val="00C24A55"/>
    <w:rsid w:val="00C24BA7"/>
    <w:rsid w:val="00C30E7B"/>
    <w:rsid w:val="00C3116A"/>
    <w:rsid w:val="00C32BE2"/>
    <w:rsid w:val="00C34F2C"/>
    <w:rsid w:val="00C35BF5"/>
    <w:rsid w:val="00C3767F"/>
    <w:rsid w:val="00C4040B"/>
    <w:rsid w:val="00C4077A"/>
    <w:rsid w:val="00C5067C"/>
    <w:rsid w:val="00C52A78"/>
    <w:rsid w:val="00C534FC"/>
    <w:rsid w:val="00C5522C"/>
    <w:rsid w:val="00C62ABC"/>
    <w:rsid w:val="00C659F5"/>
    <w:rsid w:val="00C6611F"/>
    <w:rsid w:val="00C72108"/>
    <w:rsid w:val="00C778FF"/>
    <w:rsid w:val="00C82731"/>
    <w:rsid w:val="00C83A1B"/>
    <w:rsid w:val="00C848A3"/>
    <w:rsid w:val="00C92657"/>
    <w:rsid w:val="00C94865"/>
    <w:rsid w:val="00C96B43"/>
    <w:rsid w:val="00C96BAA"/>
    <w:rsid w:val="00C975C3"/>
    <w:rsid w:val="00CA7364"/>
    <w:rsid w:val="00CB308F"/>
    <w:rsid w:val="00CC1615"/>
    <w:rsid w:val="00CC1A18"/>
    <w:rsid w:val="00CC315F"/>
    <w:rsid w:val="00CC554F"/>
    <w:rsid w:val="00CC6FB3"/>
    <w:rsid w:val="00CD2915"/>
    <w:rsid w:val="00CE62B1"/>
    <w:rsid w:val="00CF08BE"/>
    <w:rsid w:val="00CF1225"/>
    <w:rsid w:val="00CF3E96"/>
    <w:rsid w:val="00CF467D"/>
    <w:rsid w:val="00CF6DB5"/>
    <w:rsid w:val="00D01F84"/>
    <w:rsid w:val="00D023F5"/>
    <w:rsid w:val="00D10267"/>
    <w:rsid w:val="00D10F2A"/>
    <w:rsid w:val="00D1175A"/>
    <w:rsid w:val="00D12A59"/>
    <w:rsid w:val="00D13152"/>
    <w:rsid w:val="00D13688"/>
    <w:rsid w:val="00D166D8"/>
    <w:rsid w:val="00D201CC"/>
    <w:rsid w:val="00D20EAF"/>
    <w:rsid w:val="00D27C00"/>
    <w:rsid w:val="00D335C5"/>
    <w:rsid w:val="00D3625C"/>
    <w:rsid w:val="00D371E4"/>
    <w:rsid w:val="00D40207"/>
    <w:rsid w:val="00D440ED"/>
    <w:rsid w:val="00D44CBA"/>
    <w:rsid w:val="00D470B9"/>
    <w:rsid w:val="00D50BF6"/>
    <w:rsid w:val="00D53098"/>
    <w:rsid w:val="00D61AA9"/>
    <w:rsid w:val="00D622B8"/>
    <w:rsid w:val="00D64919"/>
    <w:rsid w:val="00D7078A"/>
    <w:rsid w:val="00D8030C"/>
    <w:rsid w:val="00D811BC"/>
    <w:rsid w:val="00D855AB"/>
    <w:rsid w:val="00D8664A"/>
    <w:rsid w:val="00D875D6"/>
    <w:rsid w:val="00D968B3"/>
    <w:rsid w:val="00DA13A8"/>
    <w:rsid w:val="00DA1C75"/>
    <w:rsid w:val="00DA3C03"/>
    <w:rsid w:val="00DA3D64"/>
    <w:rsid w:val="00DB5141"/>
    <w:rsid w:val="00DC555E"/>
    <w:rsid w:val="00DD0281"/>
    <w:rsid w:val="00DD0689"/>
    <w:rsid w:val="00DD3F9D"/>
    <w:rsid w:val="00DE04CE"/>
    <w:rsid w:val="00DE19D5"/>
    <w:rsid w:val="00DE1AE4"/>
    <w:rsid w:val="00DE1E14"/>
    <w:rsid w:val="00DE512B"/>
    <w:rsid w:val="00DF1411"/>
    <w:rsid w:val="00DF3693"/>
    <w:rsid w:val="00DF5FF8"/>
    <w:rsid w:val="00DF793B"/>
    <w:rsid w:val="00E014ED"/>
    <w:rsid w:val="00E106C4"/>
    <w:rsid w:val="00E22217"/>
    <w:rsid w:val="00E232A1"/>
    <w:rsid w:val="00E36CCF"/>
    <w:rsid w:val="00E3700B"/>
    <w:rsid w:val="00E460D6"/>
    <w:rsid w:val="00E47D2F"/>
    <w:rsid w:val="00E51B8D"/>
    <w:rsid w:val="00E54A2B"/>
    <w:rsid w:val="00E60B49"/>
    <w:rsid w:val="00E66F36"/>
    <w:rsid w:val="00E70009"/>
    <w:rsid w:val="00E72A04"/>
    <w:rsid w:val="00E86D39"/>
    <w:rsid w:val="00E87881"/>
    <w:rsid w:val="00E94264"/>
    <w:rsid w:val="00E9521C"/>
    <w:rsid w:val="00EA5F23"/>
    <w:rsid w:val="00EA675C"/>
    <w:rsid w:val="00EA7740"/>
    <w:rsid w:val="00EC0F54"/>
    <w:rsid w:val="00EC20D5"/>
    <w:rsid w:val="00ED2183"/>
    <w:rsid w:val="00ED4184"/>
    <w:rsid w:val="00ED50A9"/>
    <w:rsid w:val="00EE5BBF"/>
    <w:rsid w:val="00EF50C6"/>
    <w:rsid w:val="00F00A6E"/>
    <w:rsid w:val="00F0116E"/>
    <w:rsid w:val="00F05B52"/>
    <w:rsid w:val="00F060E1"/>
    <w:rsid w:val="00F07CF5"/>
    <w:rsid w:val="00F11C3F"/>
    <w:rsid w:val="00F21183"/>
    <w:rsid w:val="00F2483B"/>
    <w:rsid w:val="00F252EB"/>
    <w:rsid w:val="00F353DD"/>
    <w:rsid w:val="00F37E66"/>
    <w:rsid w:val="00F456EF"/>
    <w:rsid w:val="00F5284F"/>
    <w:rsid w:val="00F55878"/>
    <w:rsid w:val="00F57110"/>
    <w:rsid w:val="00F613B2"/>
    <w:rsid w:val="00F635EB"/>
    <w:rsid w:val="00F74951"/>
    <w:rsid w:val="00F85719"/>
    <w:rsid w:val="00F90D48"/>
    <w:rsid w:val="00FA0D9F"/>
    <w:rsid w:val="00FA168C"/>
    <w:rsid w:val="00FA6439"/>
    <w:rsid w:val="00FB2AB4"/>
    <w:rsid w:val="00FB3CA1"/>
    <w:rsid w:val="00FB4655"/>
    <w:rsid w:val="00FB4C46"/>
    <w:rsid w:val="00FB545D"/>
    <w:rsid w:val="00FC1F18"/>
    <w:rsid w:val="00FC4FBE"/>
    <w:rsid w:val="00FC76F7"/>
    <w:rsid w:val="00FD0BD5"/>
    <w:rsid w:val="00FD35D4"/>
    <w:rsid w:val="00FE0211"/>
    <w:rsid w:val="00FE0D71"/>
    <w:rsid w:val="00FE38FC"/>
    <w:rsid w:val="00FF6B72"/>
    <w:rsid w:val="00FF70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3CCBCB"/>
  <w15:docId w15:val="{E92A35A6-5FB2-0745-8D21-E6F2A701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EA"/>
    <w:pPr>
      <w:jc w:val="both"/>
    </w:pPr>
    <w:rPr>
      <w:rFonts w:ascii="Arial" w:eastAsia="Times New Roman" w:hAnsi="Arial"/>
      <w:sz w:val="22"/>
      <w:szCs w:val="24"/>
    </w:rPr>
  </w:style>
  <w:style w:type="paragraph" w:styleId="Ttulo1">
    <w:name w:val="heading 1"/>
    <w:basedOn w:val="Normal"/>
    <w:next w:val="Normal"/>
    <w:link w:val="Ttulo1Car"/>
    <w:uiPriority w:val="9"/>
    <w:qFormat/>
    <w:rsid w:val="00EA675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val="es-CO" w:eastAsia="en-US"/>
    </w:rPr>
  </w:style>
  <w:style w:type="paragraph" w:styleId="Ttulo3">
    <w:name w:val="heading 3"/>
    <w:basedOn w:val="Normal"/>
    <w:next w:val="Normal"/>
    <w:link w:val="Ttulo3Car"/>
    <w:uiPriority w:val="9"/>
    <w:qFormat/>
    <w:rsid w:val="00EA675C"/>
    <w:pPr>
      <w:keepNext/>
      <w:autoSpaceDE w:val="0"/>
      <w:autoSpaceDN w:val="0"/>
      <w:adjustRightInd w:val="0"/>
      <w:ind w:firstLine="708"/>
      <w:jc w:val="center"/>
      <w:outlineLvl w:val="2"/>
    </w:pPr>
    <w:rPr>
      <w:rFonts w:ascii="TimesNewRoman" w:hAnsi="TimesNewRoman"/>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nhideWhenUsed/>
    <w:rsid w:val="00755D40"/>
    <w:pPr>
      <w:tabs>
        <w:tab w:val="center" w:pos="4419"/>
        <w:tab w:val="right" w:pos="8838"/>
      </w:tabs>
    </w:pPr>
    <w:rPr>
      <w:rFonts w:ascii="Calibri" w:eastAsia="Calibri" w:hAnsi="Calibri"/>
      <w:szCs w:val="22"/>
      <w:lang w:val="es-CO" w:eastAsia="en-US"/>
    </w:rPr>
  </w:style>
  <w:style w:type="character" w:customStyle="1" w:styleId="EncabezadoCar">
    <w:name w:val="Encabezado Car"/>
    <w:aliases w:val="Encabezado Linea 1 Car"/>
    <w:basedOn w:val="Fuentedeprrafopredeter"/>
    <w:link w:val="Encabezado"/>
    <w:rsid w:val="00755D40"/>
  </w:style>
  <w:style w:type="paragraph" w:styleId="Piedepgina">
    <w:name w:val="footer"/>
    <w:basedOn w:val="Normal"/>
    <w:link w:val="PiedepginaCar"/>
    <w:uiPriority w:val="99"/>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uiPriority w:val="99"/>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5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semiHidden/>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basedOn w:val="Normal"/>
    <w:uiPriority w:val="99"/>
    <w:qFormat/>
    <w:rsid w:val="00BA5432"/>
    <w:pPr>
      <w:ind w:left="720"/>
      <w:contextualSpacing/>
    </w:p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
    <w:rsid w:val="00EA675C"/>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rsid w:val="00EA675C"/>
    <w:rPr>
      <w:rFonts w:ascii="TimesNewRoman" w:eastAsia="Times New Roman" w:hAnsi="TimesNewRoman"/>
      <w:b/>
      <w:bCs/>
      <w:sz w:val="24"/>
      <w:lang w:val="es-ES" w:eastAsia="es-ES"/>
    </w:rPr>
  </w:style>
  <w:style w:type="character" w:styleId="Nmerodelnea">
    <w:name w:val="line number"/>
    <w:uiPriority w:val="99"/>
    <w:rsid w:val="00EA675C"/>
    <w:rPr>
      <w:rFonts w:cs="Times New Roman"/>
    </w:rPr>
  </w:style>
  <w:style w:type="paragraph" w:customStyle="1" w:styleId="Default">
    <w:name w:val="Default"/>
    <w:uiPriority w:val="99"/>
    <w:rsid w:val="00EA675C"/>
    <w:pPr>
      <w:autoSpaceDE w:val="0"/>
      <w:autoSpaceDN w:val="0"/>
      <w:adjustRightInd w:val="0"/>
    </w:pPr>
    <w:rPr>
      <w:rFonts w:ascii="Times New Roman" w:eastAsia="Times New Roman" w:hAnsi="Times New Roman"/>
      <w:color w:val="000000"/>
      <w:sz w:val="24"/>
      <w:szCs w:val="24"/>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uiPriority w:val="99"/>
    <w:semiHidden/>
    <w:rsid w:val="00EA675C"/>
    <w:rPr>
      <w:sz w:val="20"/>
      <w:szCs w:val="20"/>
    </w:rPr>
  </w:style>
  <w:style w:type="character" w:customStyle="1" w:styleId="TextonotapieCar">
    <w:name w:val="Texto nota pie Car"/>
    <w:link w:val="Textonotapie"/>
    <w:uiPriority w:val="99"/>
    <w:semiHidden/>
    <w:rsid w:val="00EA675C"/>
    <w:rPr>
      <w:rFonts w:ascii="Times New Roman" w:eastAsia="Times New Roman" w:hAnsi="Times New Roman"/>
      <w:lang w:val="es-ES" w:eastAsia="es-ES"/>
    </w:rPr>
  </w:style>
  <w:style w:type="character" w:styleId="Refdenotaalpie">
    <w:name w:val="footnote reference"/>
    <w:uiPriority w:val="99"/>
    <w:semiHidden/>
    <w:rsid w:val="00EA675C"/>
    <w:rPr>
      <w:rFonts w:cs="Times New Roman"/>
      <w:vertAlign w:val="superscript"/>
    </w:rPr>
  </w:style>
  <w:style w:type="paragraph" w:styleId="Ttulo">
    <w:name w:val="Title"/>
    <w:basedOn w:val="Normal"/>
    <w:link w:val="TtuloCar"/>
    <w:uiPriority w:val="10"/>
    <w:qFormat/>
    <w:rsid w:val="00EA675C"/>
    <w:pPr>
      <w:spacing w:before="240" w:after="60"/>
      <w:jc w:val="center"/>
      <w:outlineLvl w:val="0"/>
    </w:pPr>
    <w:rPr>
      <w:rFonts w:cs="Arial"/>
      <w:b/>
      <w:bCs/>
      <w:kern w:val="28"/>
      <w:sz w:val="28"/>
      <w:szCs w:val="32"/>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EA675C"/>
    <w:pPr>
      <w:spacing w:before="100" w:beforeAutospacing="1" w:after="100" w:afterAutospacing="1" w:line="360" w:lineRule="auto"/>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pPr>
  </w:style>
  <w:style w:type="paragraph" w:styleId="ndice1">
    <w:name w:val="index 1"/>
    <w:basedOn w:val="Normal"/>
    <w:next w:val="Normal"/>
    <w:autoRedefine/>
    <w:uiPriority w:val="99"/>
    <w:semiHidden/>
    <w:rsid w:val="00EA675C"/>
    <w:pPr>
      <w:ind w:left="221" w:hanging="221"/>
    </w:pPr>
    <w:rPr>
      <w:b/>
      <w:caps/>
    </w:rPr>
  </w:style>
  <w:style w:type="paragraph" w:styleId="ndice2">
    <w:name w:val="index 2"/>
    <w:basedOn w:val="Normal"/>
    <w:next w:val="Normal"/>
    <w:autoRedefine/>
    <w:uiPriority w:val="99"/>
    <w:semiHidden/>
    <w:rsid w:val="00EA675C"/>
    <w:pPr>
      <w:ind w:left="442" w:hanging="221"/>
    </w:pPr>
    <w:rPr>
      <w:b/>
    </w:rPr>
  </w:style>
  <w:style w:type="paragraph" w:styleId="ndice3">
    <w:name w:val="index 3"/>
    <w:basedOn w:val="Normal"/>
    <w:next w:val="Normal"/>
    <w:autoRedefine/>
    <w:uiPriority w:val="99"/>
    <w:semiHidden/>
    <w:rsid w:val="00EA675C"/>
    <w:pPr>
      <w:ind w:left="663" w:hanging="221"/>
    </w:pPr>
    <w:rPr>
      <w:b/>
    </w:rPr>
  </w:style>
  <w:style w:type="paragraph" w:styleId="ndice5">
    <w:name w:val="index 5"/>
    <w:basedOn w:val="Normal"/>
    <w:next w:val="Normal"/>
    <w:autoRedefine/>
    <w:uiPriority w:val="99"/>
    <w:semiHidden/>
    <w:rsid w:val="00EA675C"/>
    <w:pPr>
      <w:ind w:left="1100" w:hanging="220"/>
    </w:pPr>
  </w:style>
  <w:style w:type="paragraph" w:styleId="ndice6">
    <w:name w:val="index 6"/>
    <w:basedOn w:val="Normal"/>
    <w:next w:val="Normal"/>
    <w:autoRedefine/>
    <w:uiPriority w:val="99"/>
    <w:semiHidden/>
    <w:rsid w:val="00EA675C"/>
    <w:pPr>
      <w:ind w:left="1320" w:hanging="220"/>
    </w:pPr>
  </w:style>
  <w:style w:type="paragraph" w:styleId="ndice7">
    <w:name w:val="index 7"/>
    <w:basedOn w:val="Normal"/>
    <w:next w:val="Normal"/>
    <w:autoRedefine/>
    <w:uiPriority w:val="99"/>
    <w:semiHidden/>
    <w:rsid w:val="00EA675C"/>
    <w:pPr>
      <w:ind w:left="1540" w:hanging="220"/>
    </w:pPr>
  </w:style>
  <w:style w:type="paragraph" w:styleId="ndice8">
    <w:name w:val="index 8"/>
    <w:basedOn w:val="Normal"/>
    <w:next w:val="Normal"/>
    <w:autoRedefine/>
    <w:uiPriority w:val="99"/>
    <w:semiHidden/>
    <w:rsid w:val="00EA675C"/>
    <w:pPr>
      <w:ind w:left="1760" w:hanging="220"/>
    </w:pPr>
  </w:style>
  <w:style w:type="paragraph" w:styleId="ndice9">
    <w:name w:val="index 9"/>
    <w:basedOn w:val="Normal"/>
    <w:next w:val="Normal"/>
    <w:autoRedefine/>
    <w:uiPriority w:val="99"/>
    <w:semiHidden/>
    <w:rsid w:val="00EA675C"/>
    <w:pPr>
      <w:ind w:left="1980" w:hanging="220"/>
    </w:pPr>
  </w:style>
  <w:style w:type="paragraph" w:styleId="Ttulodendice">
    <w:name w:val="index heading"/>
    <w:basedOn w:val="Normal"/>
    <w:next w:val="ndice1"/>
    <w:uiPriority w:val="99"/>
    <w:semiHidden/>
    <w:rsid w:val="00EA675C"/>
  </w:style>
  <w:style w:type="paragraph" w:styleId="TDC1">
    <w:name w:val="toc 1"/>
    <w:basedOn w:val="Normal"/>
    <w:next w:val="Normal"/>
    <w:autoRedefine/>
    <w:uiPriority w:val="39"/>
    <w:qFormat/>
    <w:rsid w:val="00EA675C"/>
    <w:pPr>
      <w:tabs>
        <w:tab w:val="left" w:pos="426"/>
        <w:tab w:val="right" w:leader="dot" w:pos="8830"/>
      </w:tabs>
    </w:pPr>
  </w:style>
  <w:style w:type="paragraph" w:styleId="TDC2">
    <w:name w:val="toc 2"/>
    <w:basedOn w:val="Normal"/>
    <w:next w:val="Normal"/>
    <w:autoRedefine/>
    <w:uiPriority w:val="39"/>
    <w:qFormat/>
    <w:rsid w:val="00EA675C"/>
    <w:pPr>
      <w:tabs>
        <w:tab w:val="right" w:leader="dot" w:pos="8830"/>
      </w:tabs>
    </w:pPr>
  </w:style>
  <w:style w:type="paragraph" w:styleId="TDC3">
    <w:name w:val="toc 3"/>
    <w:basedOn w:val="Normal"/>
    <w:next w:val="Normal"/>
    <w:autoRedefine/>
    <w:uiPriority w:val="39"/>
    <w:qFormat/>
    <w:rsid w:val="00EA675C"/>
    <w:pPr>
      <w:ind w:left="440"/>
    </w:pPr>
  </w:style>
  <w:style w:type="paragraph" w:styleId="TDC4">
    <w:name w:val="toc 4"/>
    <w:basedOn w:val="Normal"/>
    <w:next w:val="Normal"/>
    <w:autoRedefine/>
    <w:uiPriority w:val="39"/>
    <w:semiHidden/>
    <w:rsid w:val="00EA675C"/>
    <w:pPr>
      <w:ind w:left="660"/>
    </w:pPr>
  </w:style>
  <w:style w:type="paragraph" w:styleId="TDC5">
    <w:name w:val="toc 5"/>
    <w:basedOn w:val="Normal"/>
    <w:next w:val="Normal"/>
    <w:autoRedefine/>
    <w:uiPriority w:val="39"/>
    <w:semiHidden/>
    <w:rsid w:val="00EA675C"/>
    <w:pPr>
      <w:ind w:left="880"/>
    </w:pPr>
  </w:style>
  <w:style w:type="paragraph" w:styleId="TDC6">
    <w:name w:val="toc 6"/>
    <w:basedOn w:val="Normal"/>
    <w:next w:val="Normal"/>
    <w:autoRedefine/>
    <w:uiPriority w:val="39"/>
    <w:semiHidden/>
    <w:rsid w:val="00EA675C"/>
    <w:pPr>
      <w:ind w:left="1100"/>
    </w:pPr>
  </w:style>
  <w:style w:type="paragraph" w:styleId="TDC7">
    <w:name w:val="toc 7"/>
    <w:basedOn w:val="Normal"/>
    <w:next w:val="Normal"/>
    <w:autoRedefine/>
    <w:uiPriority w:val="39"/>
    <w:semiHidden/>
    <w:rsid w:val="00EA675C"/>
    <w:pPr>
      <w:ind w:left="1320"/>
    </w:pPr>
  </w:style>
  <w:style w:type="paragraph" w:styleId="TDC8">
    <w:name w:val="toc 8"/>
    <w:basedOn w:val="Normal"/>
    <w:next w:val="Normal"/>
    <w:autoRedefine/>
    <w:uiPriority w:val="39"/>
    <w:semiHidden/>
    <w:rsid w:val="00EA675C"/>
    <w:pPr>
      <w:ind w:left="1540"/>
    </w:pPr>
  </w:style>
  <w:style w:type="paragraph" w:styleId="TDC9">
    <w:name w:val="toc 9"/>
    <w:basedOn w:val="Normal"/>
    <w:next w:val="Normal"/>
    <w:autoRedefine/>
    <w:uiPriority w:val="39"/>
    <w:semiHidden/>
    <w:rsid w:val="00EA675C"/>
    <w:pPr>
      <w:ind w:left="1760"/>
    </w:pPr>
  </w:style>
  <w:style w:type="character" w:styleId="Nmerodepgina">
    <w:name w:val="page number"/>
    <w:rsid w:val="00EA675C"/>
    <w:rPr>
      <w:rFonts w:cs="Times New Roman"/>
    </w:rPr>
  </w:style>
  <w:style w:type="paragraph" w:styleId="Textoindependiente2">
    <w:name w:val="Body Text 2"/>
    <w:basedOn w:val="Normal"/>
    <w:link w:val="Textoindependiente2Car"/>
    <w:uiPriority w:val="99"/>
    <w:rsid w:val="00EA675C"/>
    <w:pPr>
      <w:spacing w:after="120" w:line="480" w:lineRule="auto"/>
    </w:p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p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uiPriority w:val="99"/>
    <w:semiHidden/>
    <w:rsid w:val="00EA675C"/>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rFonts w:ascii="Times New Roman" w:eastAsia="Times New Roman" w:hAnsi="Times New Roman"/>
      <w:sz w:val="22"/>
      <w:szCs w:val="24"/>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after="0" w:line="276" w:lineRule="auto"/>
      <w:outlineLvl w:val="9"/>
    </w:pPr>
    <w:rPr>
      <w:color w:val="365F91"/>
      <w:kern w:val="0"/>
      <w:sz w:val="28"/>
      <w:szCs w:val="28"/>
      <w:lang w:eastAsia="en-US"/>
    </w:rPr>
  </w:style>
  <w:style w:type="numbering" w:customStyle="1" w:styleId="Estilo1">
    <w:name w:val="Estilo1"/>
    <w:rsid w:val="00EA675C"/>
    <w:pPr>
      <w:numPr>
        <w:numId w:val="1"/>
      </w:numPr>
    </w:pPr>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rFonts w:ascii="Times New Roman" w:eastAsia="Times New Roman" w:hAnsi="Times New Roman"/>
      <w:sz w:val="22"/>
      <w:szCs w:val="24"/>
    </w:rPr>
  </w:style>
  <w:style w:type="paragraph" w:styleId="Mapadeldocumento">
    <w:name w:val="Document Map"/>
    <w:basedOn w:val="Normal"/>
    <w:link w:val="MapadeldocumentoCar"/>
    <w:uiPriority w:val="99"/>
    <w:semiHidden/>
    <w:unhideWhenUsed/>
    <w:rsid w:val="00EA675C"/>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paragraph" w:styleId="Textoindependiente3">
    <w:name w:val="Body Text 3"/>
    <w:basedOn w:val="Normal"/>
    <w:link w:val="Textoindependiente3Car"/>
    <w:uiPriority w:val="99"/>
    <w:unhideWhenUsed/>
    <w:rsid w:val="00C848A3"/>
    <w:pPr>
      <w:spacing w:after="120"/>
    </w:pPr>
    <w:rPr>
      <w:sz w:val="16"/>
      <w:szCs w:val="16"/>
    </w:rPr>
  </w:style>
  <w:style w:type="character" w:customStyle="1" w:styleId="Textoindependiente3Car">
    <w:name w:val="Texto independiente 3 Car"/>
    <w:link w:val="Textoindependiente3"/>
    <w:uiPriority w:val="99"/>
    <w:rsid w:val="00C848A3"/>
    <w:rPr>
      <w:rFonts w:ascii="Times New Roman" w:eastAsia="Times New Roman" w:hAnsi="Times New Roman"/>
      <w:sz w:val="16"/>
      <w:szCs w:val="16"/>
      <w:lang w:val="es-ES" w:eastAsia="es-ES"/>
    </w:rPr>
  </w:style>
  <w:style w:type="character" w:customStyle="1" w:styleId="il">
    <w:name w:val="il"/>
    <w:basedOn w:val="Fuentedeprrafopredeter"/>
    <w:rsid w:val="00112863"/>
  </w:style>
  <w:style w:type="character" w:styleId="Hipervnculovisitado">
    <w:name w:val="FollowedHyperlink"/>
    <w:basedOn w:val="Fuentedeprrafopredeter"/>
    <w:uiPriority w:val="99"/>
    <w:semiHidden/>
    <w:unhideWhenUsed/>
    <w:rsid w:val="00317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96915">
      <w:bodyDiv w:val="1"/>
      <w:marLeft w:val="0"/>
      <w:marRight w:val="0"/>
      <w:marTop w:val="0"/>
      <w:marBottom w:val="0"/>
      <w:divBdr>
        <w:top w:val="none" w:sz="0" w:space="0" w:color="auto"/>
        <w:left w:val="none" w:sz="0" w:space="0" w:color="auto"/>
        <w:bottom w:val="none" w:sz="0" w:space="0" w:color="auto"/>
        <w:right w:val="none" w:sz="0" w:space="0" w:color="auto"/>
      </w:divBdr>
    </w:div>
    <w:div w:id="271520206">
      <w:bodyDiv w:val="1"/>
      <w:marLeft w:val="0"/>
      <w:marRight w:val="0"/>
      <w:marTop w:val="0"/>
      <w:marBottom w:val="0"/>
      <w:divBdr>
        <w:top w:val="none" w:sz="0" w:space="0" w:color="auto"/>
        <w:left w:val="none" w:sz="0" w:space="0" w:color="auto"/>
        <w:bottom w:val="none" w:sz="0" w:space="0" w:color="auto"/>
        <w:right w:val="none" w:sz="0" w:space="0" w:color="auto"/>
      </w:divBdr>
      <w:divsChild>
        <w:div w:id="1372148723">
          <w:marLeft w:val="0"/>
          <w:marRight w:val="0"/>
          <w:marTop w:val="0"/>
          <w:marBottom w:val="0"/>
          <w:divBdr>
            <w:top w:val="none" w:sz="0" w:space="0" w:color="auto"/>
            <w:left w:val="none" w:sz="0" w:space="0" w:color="auto"/>
            <w:bottom w:val="none" w:sz="0" w:space="0" w:color="auto"/>
            <w:right w:val="none" w:sz="0" w:space="0" w:color="auto"/>
          </w:divBdr>
        </w:div>
        <w:div w:id="685134811">
          <w:marLeft w:val="0"/>
          <w:marRight w:val="0"/>
          <w:marTop w:val="0"/>
          <w:marBottom w:val="0"/>
          <w:divBdr>
            <w:top w:val="none" w:sz="0" w:space="0" w:color="auto"/>
            <w:left w:val="none" w:sz="0" w:space="0" w:color="auto"/>
            <w:bottom w:val="none" w:sz="0" w:space="0" w:color="auto"/>
            <w:right w:val="none" w:sz="0" w:space="0" w:color="auto"/>
          </w:divBdr>
        </w:div>
        <w:div w:id="251859608">
          <w:marLeft w:val="0"/>
          <w:marRight w:val="0"/>
          <w:marTop w:val="0"/>
          <w:marBottom w:val="0"/>
          <w:divBdr>
            <w:top w:val="none" w:sz="0" w:space="0" w:color="auto"/>
            <w:left w:val="none" w:sz="0" w:space="0" w:color="auto"/>
            <w:bottom w:val="none" w:sz="0" w:space="0" w:color="auto"/>
            <w:right w:val="none" w:sz="0" w:space="0" w:color="auto"/>
          </w:divBdr>
        </w:div>
        <w:div w:id="1622834322">
          <w:marLeft w:val="0"/>
          <w:marRight w:val="0"/>
          <w:marTop w:val="0"/>
          <w:marBottom w:val="0"/>
          <w:divBdr>
            <w:top w:val="none" w:sz="0" w:space="0" w:color="auto"/>
            <w:left w:val="none" w:sz="0" w:space="0" w:color="auto"/>
            <w:bottom w:val="none" w:sz="0" w:space="0" w:color="auto"/>
            <w:right w:val="none" w:sz="0" w:space="0" w:color="auto"/>
          </w:divBdr>
        </w:div>
        <w:div w:id="474638987">
          <w:marLeft w:val="0"/>
          <w:marRight w:val="0"/>
          <w:marTop w:val="0"/>
          <w:marBottom w:val="0"/>
          <w:divBdr>
            <w:top w:val="none" w:sz="0" w:space="0" w:color="auto"/>
            <w:left w:val="none" w:sz="0" w:space="0" w:color="auto"/>
            <w:bottom w:val="none" w:sz="0" w:space="0" w:color="auto"/>
            <w:right w:val="none" w:sz="0" w:space="0" w:color="auto"/>
          </w:divBdr>
        </w:div>
      </w:divsChild>
    </w:div>
    <w:div w:id="380061823">
      <w:bodyDiv w:val="1"/>
      <w:marLeft w:val="0"/>
      <w:marRight w:val="0"/>
      <w:marTop w:val="0"/>
      <w:marBottom w:val="0"/>
      <w:divBdr>
        <w:top w:val="none" w:sz="0" w:space="0" w:color="auto"/>
        <w:left w:val="none" w:sz="0" w:space="0" w:color="auto"/>
        <w:bottom w:val="none" w:sz="0" w:space="0" w:color="auto"/>
        <w:right w:val="none" w:sz="0" w:space="0" w:color="auto"/>
      </w:divBdr>
    </w:div>
    <w:div w:id="474840668">
      <w:bodyDiv w:val="1"/>
      <w:marLeft w:val="0"/>
      <w:marRight w:val="0"/>
      <w:marTop w:val="0"/>
      <w:marBottom w:val="0"/>
      <w:divBdr>
        <w:top w:val="none" w:sz="0" w:space="0" w:color="auto"/>
        <w:left w:val="none" w:sz="0" w:space="0" w:color="auto"/>
        <w:bottom w:val="none" w:sz="0" w:space="0" w:color="auto"/>
        <w:right w:val="none" w:sz="0" w:space="0" w:color="auto"/>
      </w:divBdr>
    </w:div>
    <w:div w:id="682442611">
      <w:bodyDiv w:val="1"/>
      <w:marLeft w:val="0"/>
      <w:marRight w:val="0"/>
      <w:marTop w:val="0"/>
      <w:marBottom w:val="0"/>
      <w:divBdr>
        <w:top w:val="none" w:sz="0" w:space="0" w:color="auto"/>
        <w:left w:val="none" w:sz="0" w:space="0" w:color="auto"/>
        <w:bottom w:val="none" w:sz="0" w:space="0" w:color="auto"/>
        <w:right w:val="none" w:sz="0" w:space="0" w:color="auto"/>
      </w:divBdr>
    </w:div>
    <w:div w:id="1784642453">
      <w:bodyDiv w:val="1"/>
      <w:marLeft w:val="0"/>
      <w:marRight w:val="0"/>
      <w:marTop w:val="0"/>
      <w:marBottom w:val="0"/>
      <w:divBdr>
        <w:top w:val="none" w:sz="0" w:space="0" w:color="auto"/>
        <w:left w:val="none" w:sz="0" w:space="0" w:color="auto"/>
        <w:bottom w:val="none" w:sz="0" w:space="0" w:color="auto"/>
        <w:right w:val="none" w:sz="0" w:space="0" w:color="auto"/>
      </w:divBdr>
    </w:div>
    <w:div w:id="2005887161">
      <w:bodyDiv w:val="1"/>
      <w:marLeft w:val="0"/>
      <w:marRight w:val="0"/>
      <w:marTop w:val="0"/>
      <w:marBottom w:val="0"/>
      <w:divBdr>
        <w:top w:val="none" w:sz="0" w:space="0" w:color="auto"/>
        <w:left w:val="none" w:sz="0" w:space="0" w:color="auto"/>
        <w:bottom w:val="none" w:sz="0" w:space="0" w:color="auto"/>
        <w:right w:val="none" w:sz="0" w:space="0" w:color="auto"/>
      </w:divBdr>
      <w:divsChild>
        <w:div w:id="1741903114">
          <w:marLeft w:val="0"/>
          <w:marRight w:val="0"/>
          <w:marTop w:val="0"/>
          <w:marBottom w:val="0"/>
          <w:divBdr>
            <w:top w:val="none" w:sz="0" w:space="0" w:color="auto"/>
            <w:left w:val="none" w:sz="0" w:space="0" w:color="auto"/>
            <w:bottom w:val="none" w:sz="0" w:space="0" w:color="auto"/>
            <w:right w:val="none" w:sz="0" w:space="0" w:color="auto"/>
          </w:divBdr>
          <w:divsChild>
            <w:div w:id="1648314329">
              <w:marLeft w:val="0"/>
              <w:marRight w:val="0"/>
              <w:marTop w:val="0"/>
              <w:marBottom w:val="0"/>
              <w:divBdr>
                <w:top w:val="none" w:sz="0" w:space="0" w:color="auto"/>
                <w:left w:val="none" w:sz="0" w:space="0" w:color="auto"/>
                <w:bottom w:val="none" w:sz="0" w:space="0" w:color="auto"/>
                <w:right w:val="none" w:sz="0" w:space="0" w:color="auto"/>
              </w:divBdr>
              <w:divsChild>
                <w:div w:id="522280979">
                  <w:marLeft w:val="0"/>
                  <w:marRight w:val="0"/>
                  <w:marTop w:val="0"/>
                  <w:marBottom w:val="0"/>
                  <w:divBdr>
                    <w:top w:val="none" w:sz="0" w:space="0" w:color="auto"/>
                    <w:left w:val="none" w:sz="0" w:space="0" w:color="auto"/>
                    <w:bottom w:val="none" w:sz="0" w:space="0" w:color="auto"/>
                    <w:right w:val="none" w:sz="0" w:space="0" w:color="auto"/>
                  </w:divBdr>
                  <w:divsChild>
                    <w:div w:id="2115590935">
                      <w:marLeft w:val="0"/>
                      <w:marRight w:val="0"/>
                      <w:marTop w:val="0"/>
                      <w:marBottom w:val="0"/>
                      <w:divBdr>
                        <w:top w:val="none" w:sz="0" w:space="0" w:color="auto"/>
                        <w:left w:val="none" w:sz="0" w:space="0" w:color="auto"/>
                        <w:bottom w:val="none" w:sz="0" w:space="0" w:color="auto"/>
                        <w:right w:val="none" w:sz="0" w:space="0" w:color="auto"/>
                      </w:divBdr>
                      <w:divsChild>
                        <w:div w:id="1709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ABB80-1DAC-4FA9-93AE-4FD33C974229}"/>
</file>

<file path=customXml/itemProps2.xml><?xml version="1.0" encoding="utf-8"?>
<ds:datastoreItem xmlns:ds="http://schemas.openxmlformats.org/officeDocument/2006/customXml" ds:itemID="{D84E679B-5DD9-AD4D-B634-A94A7E835496}"/>
</file>

<file path=customXml/itemProps3.xml><?xml version="1.0" encoding="utf-8"?>
<ds:datastoreItem xmlns:ds="http://schemas.openxmlformats.org/officeDocument/2006/customXml" ds:itemID="{D5FB6C75-42DA-42F3-8A59-07F3E46EDE20}"/>
</file>

<file path=customXml/itemProps4.xml><?xml version="1.0" encoding="utf-8"?>
<ds:datastoreItem xmlns:ds="http://schemas.openxmlformats.org/officeDocument/2006/customXml" ds:itemID="{9BFE84B8-747B-43E7-8266-DCD7A0F512F5}"/>
</file>

<file path=docProps/app.xml><?xml version="1.0" encoding="utf-8"?>
<Properties xmlns="http://schemas.openxmlformats.org/officeDocument/2006/extended-properties" xmlns:vt="http://schemas.openxmlformats.org/officeDocument/2006/docPropsVTypes">
  <Template>Normal</Template>
  <TotalTime>7</TotalTime>
  <Pages>21</Pages>
  <Words>8427</Words>
  <Characters>46353</Characters>
  <Application>Microsoft Office Word</Application>
  <DocSecurity>8</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54671</CharactersWithSpaces>
  <SharedDoc>false</SharedDoc>
  <HLinks>
    <vt:vector size="12" baseType="variant">
      <vt:variant>
        <vt:i4>3342391</vt:i4>
      </vt:variant>
      <vt:variant>
        <vt:i4>6</vt:i4>
      </vt:variant>
      <vt:variant>
        <vt:i4>0</vt:i4>
      </vt:variant>
      <vt:variant>
        <vt:i4>5</vt:i4>
      </vt:variant>
      <vt:variant>
        <vt:lpwstr>http://www.upme.gov.co/</vt:lpwstr>
      </vt:variant>
      <vt:variant>
        <vt:lpwstr/>
      </vt:variant>
      <vt:variant>
        <vt:i4>6357072</vt:i4>
      </vt:variant>
      <vt:variant>
        <vt:i4>-1</vt:i4>
      </vt:variant>
      <vt:variant>
        <vt:i4>2070</vt:i4>
      </vt:variant>
      <vt:variant>
        <vt:i4>1</vt:i4>
      </vt:variant>
      <vt:variant>
        <vt:lpwstr>http://www.restituciondetierras.gov.co/media/imagenes/logo_prosperidad_para_todos.png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 GERCON CAMILO QUINTERO</dc:creator>
  <cp:lastModifiedBy>Margareth Muñoz Romero</cp:lastModifiedBy>
  <cp:revision>9</cp:revision>
  <cp:lastPrinted>2018-03-01T21:08:00Z</cp:lastPrinted>
  <dcterms:created xsi:type="dcterms:W3CDTF">2020-06-30T16:40:00Z</dcterms:created>
  <dcterms:modified xsi:type="dcterms:W3CDTF">2020-06-30T21:50:00Z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