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8148" w14:textId="77777777" w:rsidR="008C7E61" w:rsidRPr="004146A4" w:rsidRDefault="00CF2CFF">
      <w:pPr>
        <w:rPr>
          <w:rFonts w:ascii="Arial" w:hAnsi="Arial" w:cs="Arial"/>
          <w:sz w:val="22"/>
          <w:szCs w:val="22"/>
          <w:lang w:val="pt-BR"/>
        </w:rPr>
      </w:pPr>
      <w:r w:rsidRPr="004146A4">
        <w:rPr>
          <w:rFonts w:ascii="Arial" w:hAnsi="Arial" w:cs="Arial"/>
          <w:sz w:val="22"/>
          <w:szCs w:val="22"/>
          <w:lang w:val="pt-BR"/>
        </w:rPr>
        <w:tab/>
      </w:r>
      <w:r w:rsidRPr="004146A4">
        <w:rPr>
          <w:rFonts w:ascii="Arial" w:hAnsi="Arial" w:cs="Arial"/>
          <w:sz w:val="22"/>
          <w:szCs w:val="22"/>
          <w:lang w:val="pt-BR"/>
        </w:rPr>
        <w:tab/>
      </w:r>
    </w:p>
    <w:p w14:paraId="4C63CA3E" w14:textId="2BF70117" w:rsidR="00AB3FB7" w:rsidRPr="005A605C" w:rsidRDefault="00BE699A" w:rsidP="00BE699A">
      <w:pPr>
        <w:pStyle w:val="NormalWeb"/>
        <w:spacing w:beforeAutospacing="0" w:afterAutospacing="0"/>
        <w:jc w:val="center"/>
        <w:rPr>
          <w:lang w:eastAsia="es-MX"/>
        </w:rPr>
      </w:pPr>
      <w:r w:rsidRPr="005A605C">
        <w:rPr>
          <w:rFonts w:ascii="Arial" w:hAnsi="Arial" w:cs="Arial"/>
          <w:b/>
          <w:bCs/>
          <w:color w:val="000000"/>
        </w:rPr>
        <w:t>FE DE ERRATAS</w:t>
      </w:r>
    </w:p>
    <w:p w14:paraId="6C0D05A3" w14:textId="77777777" w:rsidR="00BE699A" w:rsidRPr="005A605C" w:rsidRDefault="00BE699A" w:rsidP="00BE699A">
      <w:pPr>
        <w:pStyle w:val="NormalWeb"/>
        <w:spacing w:beforeAutospacing="0" w:afterAutospacing="0"/>
        <w:jc w:val="center"/>
      </w:pPr>
    </w:p>
    <w:p w14:paraId="402EC852" w14:textId="3DF19976" w:rsidR="008C7E61" w:rsidRPr="005A605C" w:rsidRDefault="008C7E61" w:rsidP="00F13D42">
      <w:pPr>
        <w:tabs>
          <w:tab w:val="left" w:pos="5415"/>
        </w:tabs>
        <w:rPr>
          <w:rFonts w:ascii="Arial" w:hAnsi="Arial" w:cs="Arial"/>
        </w:rPr>
      </w:pPr>
    </w:p>
    <w:p w14:paraId="78990FFE" w14:textId="5D8FF98D" w:rsidR="00BE699A" w:rsidRPr="005A605C" w:rsidRDefault="005A605C" w:rsidP="00BE699A">
      <w:pPr>
        <w:tabs>
          <w:tab w:val="left" w:pos="541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Se aclara a todos los interesados que p</w:t>
      </w:r>
      <w:r w:rsidR="00BE699A" w:rsidRPr="005A605C">
        <w:rPr>
          <w:rFonts w:ascii="Arial" w:hAnsi="Arial" w:cs="Arial"/>
        </w:rPr>
        <w:t xml:space="preserve">ara la lectura de los documentos publicados </w:t>
      </w:r>
      <w:r w:rsidR="00CE35C5">
        <w:rPr>
          <w:rFonts w:ascii="Arial" w:hAnsi="Arial" w:cs="Arial"/>
        </w:rPr>
        <w:t>en la página de la UPME en los cuales se hace referencia al</w:t>
      </w:r>
      <w:r w:rsidR="00BE699A" w:rsidRPr="005A605C">
        <w:rPr>
          <w:rFonts w:ascii="Arial" w:hAnsi="Arial" w:cs="Arial"/>
        </w:rPr>
        <w:t xml:space="preserve"> “Plan de Abastecimiento de Gas Natural” </w:t>
      </w:r>
      <w:r w:rsidR="00CE35C5">
        <w:rPr>
          <w:rFonts w:ascii="Arial" w:hAnsi="Arial" w:cs="Arial"/>
        </w:rPr>
        <w:t>el documento producido por esta Entidad es e</w:t>
      </w:r>
      <w:r w:rsidR="00BE699A" w:rsidRPr="005A605C">
        <w:rPr>
          <w:rFonts w:ascii="Arial" w:hAnsi="Arial" w:cs="Arial"/>
        </w:rPr>
        <w:t xml:space="preserve">l </w:t>
      </w:r>
      <w:r w:rsidR="00BE699A" w:rsidRPr="00CE35C5">
        <w:rPr>
          <w:rFonts w:ascii="Arial" w:hAnsi="Arial" w:cs="Arial"/>
          <w:i/>
          <w:iCs/>
        </w:rPr>
        <w:t>Estudio Técnico para el Plan de Abastecimiento de Gas Natural,</w:t>
      </w:r>
      <w:r w:rsidR="00BE699A" w:rsidRPr="005A605C">
        <w:rPr>
          <w:rFonts w:ascii="Arial" w:hAnsi="Arial" w:cs="Arial"/>
        </w:rPr>
        <w:t xml:space="preserve"> e</w:t>
      </w:r>
      <w:r w:rsidR="00BE699A" w:rsidRPr="005A605C">
        <w:rPr>
          <w:rFonts w:ascii="Arial" w:hAnsi="Arial" w:cs="Arial"/>
        </w:rPr>
        <w:t>n cumplimiento de la función asignada a la Unidad de Planeación Minero Energética</w:t>
      </w:r>
      <w:r w:rsidR="00BE699A" w:rsidRPr="005A605C">
        <w:rPr>
          <w:rFonts w:ascii="Arial" w:hAnsi="Arial" w:cs="Arial"/>
        </w:rPr>
        <w:t>-UPME</w:t>
      </w:r>
      <w:r w:rsidR="00BE699A" w:rsidRPr="005A605C">
        <w:rPr>
          <w:rFonts w:ascii="Arial" w:hAnsi="Arial" w:cs="Arial"/>
        </w:rPr>
        <w:t xml:space="preserve"> mediante el Decreto</w:t>
      </w:r>
      <w:r w:rsidR="00BE699A" w:rsidRPr="005A605C">
        <w:rPr>
          <w:rFonts w:ascii="Arial" w:hAnsi="Arial" w:cs="Arial"/>
        </w:rPr>
        <w:t xml:space="preserve"> 1073 de 2015 y Resolución MME No.</w:t>
      </w:r>
      <w:r w:rsidRPr="005A605C">
        <w:rPr>
          <w:rFonts w:ascii="Arial" w:hAnsi="Arial" w:cs="Arial"/>
        </w:rPr>
        <w:t>40052 de 2016.</w:t>
      </w:r>
    </w:p>
    <w:sectPr w:rsidR="00BE699A" w:rsidRPr="005A605C" w:rsidSect="005270E4">
      <w:headerReference w:type="default" r:id="rId7"/>
      <w:footerReference w:type="default" r:id="rId8"/>
      <w:pgSz w:w="12240" w:h="15840"/>
      <w:pgMar w:top="1417" w:right="1701" w:bottom="1417" w:left="1701" w:header="426" w:footer="225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B5B37" w14:textId="77777777" w:rsidR="00373D50" w:rsidRDefault="00373D50">
      <w:r>
        <w:separator/>
      </w:r>
    </w:p>
  </w:endnote>
  <w:endnote w:type="continuationSeparator" w:id="0">
    <w:p w14:paraId="40AEC739" w14:textId="77777777" w:rsidR="00373D50" w:rsidRDefault="0037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3of9">
    <w:altName w:val="Cambria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D36F" w14:textId="77777777" w:rsidR="00540E7F" w:rsidRDefault="001B3EB7" w:rsidP="001D4F01">
    <w:pPr>
      <w:pBdr>
        <w:bottom w:val="single" w:sz="12" w:space="1" w:color="auto"/>
      </w:pBdr>
      <w:rPr>
        <w:rFonts w:ascii="Arial" w:hAnsi="Arial" w:cs="Arial"/>
        <w:b/>
        <w:color w:val="000000" w:themeColor="text1"/>
        <w:sz w:val="14"/>
        <w:szCs w:val="14"/>
      </w:rPr>
    </w:pPr>
    <w:r w:rsidRPr="001B3EB7">
      <w:rPr>
        <w:rFonts w:ascii="Arial" w:hAnsi="Arial" w:cs="Arial"/>
        <w:b/>
        <w:sz w:val="14"/>
        <w:szCs w:val="14"/>
      </w:rPr>
      <w:t>F-DO-03 – V2</w:t>
    </w:r>
    <w:r w:rsidR="001D4F01" w:rsidRPr="001B3EB7">
      <w:rPr>
        <w:rFonts w:ascii="Arial" w:hAnsi="Arial" w:cs="Arial"/>
        <w:b/>
        <w:sz w:val="14"/>
        <w:szCs w:val="14"/>
      </w:rPr>
      <w:tab/>
    </w:r>
    <w:r w:rsidR="001D4F01" w:rsidRPr="001B3EB7">
      <w:rPr>
        <w:rFonts w:ascii="Arial" w:hAnsi="Arial" w:cs="Arial"/>
        <w:b/>
        <w:color w:val="000000" w:themeColor="text1"/>
        <w:sz w:val="14"/>
        <w:szCs w:val="14"/>
      </w:rPr>
      <w:t xml:space="preserve">                                                                                                                           </w:t>
    </w:r>
    <w:r w:rsidRPr="001B3EB7">
      <w:rPr>
        <w:rFonts w:ascii="Arial" w:hAnsi="Arial" w:cs="Arial"/>
        <w:b/>
        <w:color w:val="000000" w:themeColor="text1"/>
        <w:sz w:val="14"/>
        <w:szCs w:val="14"/>
      </w:rPr>
      <w:t xml:space="preserve">                                                 2022/08/12</w:t>
    </w:r>
  </w:p>
  <w:p w14:paraId="096105A5" w14:textId="20294FCA" w:rsidR="001D4F01" w:rsidRPr="001B3EB7" w:rsidRDefault="00FB3D18" w:rsidP="00AF5424">
    <w:pPr>
      <w:pBdr>
        <w:bottom w:val="single" w:sz="12" w:space="1" w:color="auto"/>
      </w:pBdr>
      <w:jc w:val="both"/>
      <w:rPr>
        <w:rFonts w:ascii="Arial" w:hAnsi="Arial" w:cs="Arial"/>
        <w:b/>
        <w:sz w:val="14"/>
        <w:szCs w:val="14"/>
      </w:rPr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EBD7061" wp14:editId="487FFFCB">
          <wp:simplePos x="0" y="0"/>
          <wp:positionH relativeFrom="column">
            <wp:posOffset>2461260</wp:posOffset>
          </wp:positionH>
          <wp:positionV relativeFrom="page">
            <wp:posOffset>9008884</wp:posOffset>
          </wp:positionV>
          <wp:extent cx="3169920" cy="504825"/>
          <wp:effectExtent l="0" t="0" r="508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1. Ministerio de Minas y Energí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992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E7F" w:rsidRPr="001B3EB7">
      <w:rPr>
        <w:rFonts w:ascii="Arial" w:hAnsi="Arial" w:cs="Arial"/>
        <w:b/>
        <w:bCs/>
        <w:i/>
        <w:color w:val="7F7F7F"/>
        <w:sz w:val="10"/>
        <w:szCs w:val="10"/>
      </w:rPr>
      <w:t xml:space="preserve">Recuerde: </w:t>
    </w:r>
    <w:r w:rsidR="00540E7F" w:rsidRPr="001B3EB7">
      <w:rPr>
        <w:rFonts w:ascii="Arial" w:hAnsi="Arial" w:cs="Arial"/>
        <w:i/>
        <w:color w:val="7F7F7F"/>
        <w:sz w:val="10"/>
        <w:szCs w:val="10"/>
      </w:rPr>
      <w:t xml:space="preserve">Si este documento se encuentra impreso no se garantiza su vigencia, por lo tanto, se considera </w:t>
    </w:r>
    <w:r w:rsidR="00540E7F" w:rsidRPr="001B3EB7">
      <w:rPr>
        <w:rFonts w:ascii="Arial" w:hAnsi="Arial" w:cs="Arial"/>
        <w:b/>
        <w:i/>
        <w:color w:val="000000" w:themeColor="text1"/>
        <w:sz w:val="10"/>
        <w:szCs w:val="10"/>
      </w:rPr>
      <w:t>“</w:t>
    </w:r>
    <w:r w:rsidR="00540E7F" w:rsidRPr="001B3EB7">
      <w:rPr>
        <w:rFonts w:ascii="Arial" w:hAnsi="Arial" w:cs="Arial"/>
        <w:b/>
        <w:i/>
        <w:color w:val="000000" w:themeColor="text1"/>
        <w:sz w:val="10"/>
        <w:szCs w:val="10"/>
        <w:u w:val="single"/>
      </w:rPr>
      <w:t>Copia No Controlada”</w:t>
    </w:r>
    <w:r w:rsidR="00540E7F" w:rsidRPr="001B3EB7">
      <w:rPr>
        <w:rFonts w:ascii="Arial" w:hAnsi="Arial" w:cs="Arial"/>
        <w:b/>
        <w:i/>
        <w:color w:val="000000" w:themeColor="text1"/>
        <w:sz w:val="10"/>
        <w:szCs w:val="10"/>
      </w:rPr>
      <w:t>.</w:t>
    </w:r>
    <w:r w:rsidR="00540E7F" w:rsidRPr="001B3EB7">
      <w:rPr>
        <w:rFonts w:ascii="Arial" w:hAnsi="Arial" w:cs="Arial"/>
        <w:i/>
        <w:color w:val="000000" w:themeColor="text1"/>
        <w:sz w:val="10"/>
        <w:szCs w:val="10"/>
      </w:rPr>
      <w:t xml:space="preserve"> </w:t>
    </w:r>
    <w:r w:rsidR="00540E7F" w:rsidRPr="001B3EB7">
      <w:rPr>
        <w:rFonts w:ascii="Arial" w:hAnsi="Arial" w:cs="Arial"/>
        <w:i/>
        <w:color w:val="7F7F7F"/>
        <w:sz w:val="10"/>
        <w:szCs w:val="10"/>
      </w:rPr>
      <w:t>La versión vigente se encuentra publicada en el Sistema de Gestión Único Estratégico de Mejoramiento - SIGUEME</w:t>
    </w:r>
    <w:r w:rsidR="00540E7F" w:rsidRPr="001B3EB7">
      <w:rPr>
        <w:rFonts w:ascii="Arial" w:hAnsi="Arial" w:cs="Arial"/>
        <w:color w:val="7F7F7F"/>
        <w:sz w:val="10"/>
        <w:szCs w:val="10"/>
      </w:rPr>
      <w:t>.</w:t>
    </w:r>
    <w:r w:rsidR="001D4F01" w:rsidRPr="001B3EB7">
      <w:rPr>
        <w:rFonts w:ascii="Arial" w:hAnsi="Arial" w:cs="Arial"/>
        <w:b/>
        <w:color w:val="262626" w:themeColor="text1" w:themeTint="D9"/>
        <w:sz w:val="14"/>
        <w:szCs w:val="14"/>
      </w:rPr>
      <w:t xml:space="preserve">                                                                                                          </w:t>
    </w:r>
  </w:p>
  <w:tbl>
    <w:tblPr>
      <w:tblStyle w:val="Tablaconcuadrcula"/>
      <w:tblW w:w="339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93"/>
    </w:tblGrid>
    <w:tr w:rsidR="00FB3D18" w14:paraId="72F6C74B" w14:textId="77777777" w:rsidTr="00FB3D18">
      <w:trPr>
        <w:trHeight w:val="428"/>
      </w:trPr>
      <w:tc>
        <w:tcPr>
          <w:tcW w:w="3393" w:type="dxa"/>
          <w:shd w:val="clear" w:color="auto" w:fill="auto"/>
          <w:vAlign w:val="center"/>
        </w:tcPr>
        <w:p w14:paraId="158D838C" w14:textId="77777777" w:rsidR="00FB3D18" w:rsidRDefault="00FB3D18" w:rsidP="001B3EB7">
          <w:pPr>
            <w:rPr>
              <w:rFonts w:ascii="Arial" w:hAnsi="Arial" w:cs="Arial"/>
              <w:sz w:val="12"/>
              <w:szCs w:val="16"/>
            </w:rPr>
          </w:pPr>
        </w:p>
        <w:p w14:paraId="26CF2805" w14:textId="77777777" w:rsidR="00FB3D18" w:rsidRPr="003E3858" w:rsidRDefault="00FB3D18" w:rsidP="001B3EB7">
          <w:pPr>
            <w:rPr>
              <w:rFonts w:ascii="Arial" w:hAnsi="Arial" w:cs="Arial"/>
              <w:sz w:val="12"/>
              <w:szCs w:val="16"/>
            </w:rPr>
          </w:pPr>
          <w:r w:rsidRPr="003E3858">
            <w:rPr>
              <w:rFonts w:ascii="Arial" w:hAnsi="Arial" w:cs="Arial"/>
              <w:sz w:val="12"/>
              <w:szCs w:val="16"/>
            </w:rPr>
            <w:t>Av. Calle 26 # 69 D-91 Torre 1, Piso 9°</w:t>
          </w:r>
        </w:p>
        <w:p w14:paraId="743EFC57" w14:textId="77777777" w:rsidR="00FB3D18" w:rsidRPr="003E3858" w:rsidRDefault="00FB3D18" w:rsidP="001B3EB7">
          <w:pPr>
            <w:rPr>
              <w:rFonts w:ascii="Arial" w:hAnsi="Arial" w:cs="Arial"/>
              <w:sz w:val="12"/>
              <w:szCs w:val="16"/>
            </w:rPr>
          </w:pPr>
          <w:r w:rsidRPr="003E3858">
            <w:rPr>
              <w:rFonts w:ascii="Arial" w:hAnsi="Arial" w:cs="Arial"/>
              <w:sz w:val="12"/>
              <w:szCs w:val="16"/>
            </w:rPr>
            <w:t>Bogotá D.C. Colombia</w:t>
          </w:r>
        </w:p>
        <w:p w14:paraId="2F637C1C" w14:textId="77777777" w:rsidR="00FB3D18" w:rsidRPr="003E3858" w:rsidRDefault="00FB3D18" w:rsidP="001B3EB7">
          <w:pPr>
            <w:rPr>
              <w:rFonts w:ascii="Arial" w:hAnsi="Arial" w:cs="Arial"/>
              <w:sz w:val="12"/>
              <w:szCs w:val="16"/>
            </w:rPr>
          </w:pPr>
          <w:r w:rsidRPr="003E3858">
            <w:rPr>
              <w:rFonts w:ascii="Arial" w:hAnsi="Arial" w:cs="Arial"/>
              <w:sz w:val="12"/>
              <w:szCs w:val="16"/>
            </w:rPr>
            <w:t>PBX: +57 601 222 06 01</w:t>
          </w:r>
        </w:p>
        <w:p w14:paraId="169D043C" w14:textId="77777777" w:rsidR="00FB3D18" w:rsidRPr="003E3858" w:rsidRDefault="00FB3D18" w:rsidP="001B3EB7">
          <w:pPr>
            <w:rPr>
              <w:rFonts w:ascii="Arial" w:hAnsi="Arial" w:cs="Arial"/>
              <w:sz w:val="12"/>
              <w:szCs w:val="16"/>
            </w:rPr>
          </w:pPr>
          <w:r w:rsidRPr="003E3858">
            <w:rPr>
              <w:rFonts w:ascii="Arial" w:hAnsi="Arial" w:cs="Arial"/>
              <w:sz w:val="12"/>
              <w:szCs w:val="16"/>
            </w:rPr>
            <w:t>Línea Gratuita Nacional: 01 8000 91 17 29</w:t>
          </w:r>
        </w:p>
        <w:p w14:paraId="18E4387D" w14:textId="78CB3858" w:rsidR="00FB3D18" w:rsidRDefault="00000000" w:rsidP="00540E7F">
          <w:pPr>
            <w:ind w:firstLine="14"/>
          </w:pPr>
          <w:hyperlink r:id="rId2" w:history="1">
            <w:r w:rsidR="00FB3D18" w:rsidRPr="001B31B9">
              <w:rPr>
                <w:rStyle w:val="Hipervnculo"/>
                <w:rFonts w:ascii="Arial" w:hAnsi="Arial" w:cs="Arial"/>
                <w:sz w:val="12"/>
                <w:szCs w:val="16"/>
              </w:rPr>
              <w:t>http://www.upme.gov.co</w:t>
            </w:r>
          </w:hyperlink>
        </w:p>
      </w:tc>
    </w:tr>
    <w:tr w:rsidR="00FB3D18" w14:paraId="28DCD14E" w14:textId="77777777" w:rsidTr="00FB3D18">
      <w:trPr>
        <w:trHeight w:val="428"/>
      </w:trPr>
      <w:tc>
        <w:tcPr>
          <w:tcW w:w="3393" w:type="dxa"/>
          <w:shd w:val="clear" w:color="auto" w:fill="auto"/>
          <w:vAlign w:val="center"/>
        </w:tcPr>
        <w:p w14:paraId="0A544D02" w14:textId="469012AD" w:rsidR="00FB3D18" w:rsidRDefault="00FB3D18" w:rsidP="001B3EB7">
          <w:pPr>
            <w:rPr>
              <w:rFonts w:ascii="Arial" w:hAnsi="Arial" w:cs="Arial"/>
              <w:sz w:val="12"/>
              <w:szCs w:val="16"/>
            </w:rPr>
          </w:pPr>
        </w:p>
      </w:tc>
    </w:tr>
  </w:tbl>
  <w:p w14:paraId="004889BA" w14:textId="138C8E17" w:rsidR="008C7E61" w:rsidRDefault="008C7E61" w:rsidP="00FB3D18">
    <w:pPr>
      <w:tabs>
        <w:tab w:val="right" w:pos="8838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65030" w14:textId="77777777" w:rsidR="00373D50" w:rsidRDefault="00373D50">
      <w:r>
        <w:separator/>
      </w:r>
    </w:p>
  </w:footnote>
  <w:footnote w:type="continuationSeparator" w:id="0">
    <w:p w14:paraId="1446AA4B" w14:textId="77777777" w:rsidR="00373D50" w:rsidRDefault="00373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26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89"/>
    </w:tblGrid>
    <w:tr w:rsidR="00AB3FB7" w14:paraId="628CF53D" w14:textId="77777777" w:rsidTr="00AB3FB7">
      <w:trPr>
        <w:trHeight w:val="1020"/>
        <w:jc w:val="center"/>
      </w:trPr>
      <w:tc>
        <w:tcPr>
          <w:tcW w:w="2689" w:type="dxa"/>
          <w:vAlign w:val="center"/>
        </w:tcPr>
        <w:p w14:paraId="6F6C2EBE" w14:textId="217DE451" w:rsidR="00AB3FB7" w:rsidRDefault="00AB3FB7" w:rsidP="00AB3FB7">
          <w:pPr>
            <w:pStyle w:val="Encabezamiento"/>
            <w:spacing w:line="140" w:lineRule="atLeast"/>
            <w:ind w:left="-19"/>
            <w:jc w:val="both"/>
            <w:rPr>
              <w:noProof/>
              <w:lang w:val="es-ES" w:eastAsia="es-ES"/>
            </w:rPr>
          </w:pPr>
        </w:p>
      </w:tc>
    </w:tr>
  </w:tbl>
  <w:p w14:paraId="54A90930" w14:textId="75ACB131" w:rsidR="00677483" w:rsidRPr="001B3EB7" w:rsidRDefault="00AB3FB7" w:rsidP="002F26A7">
    <w:pPr>
      <w:pStyle w:val="Encabezamiento"/>
      <w:ind w:left="708"/>
      <w:rPr>
        <w:b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5E772E95" wp14:editId="7E3734A6">
          <wp:simplePos x="0" y="0"/>
          <wp:positionH relativeFrom="column">
            <wp:posOffset>-495935</wp:posOffset>
          </wp:positionH>
          <wp:positionV relativeFrom="paragraph">
            <wp:posOffset>-680720</wp:posOffset>
          </wp:positionV>
          <wp:extent cx="1711325" cy="671830"/>
          <wp:effectExtent l="0" t="0" r="3175" b="1270"/>
          <wp:wrapTight wrapText="bothSides">
            <wp:wrapPolygon edited="0">
              <wp:start x="0" y="0"/>
              <wp:lineTo x="0" y="21233"/>
              <wp:lineTo x="21480" y="21233"/>
              <wp:lineTo x="21480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78"/>
                  <a:stretch/>
                </pic:blipFill>
                <pic:spPr bwMode="auto">
                  <a:xfrm>
                    <a:off x="0" y="0"/>
                    <a:ext cx="171132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</w:t>
    </w:r>
    <w:r w:rsidR="00CF2CFF" w:rsidRPr="001B3EB7">
      <w:rPr>
        <w:b/>
      </w:rPr>
      <w:t xml:space="preserve">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E61"/>
    <w:rsid w:val="00052F40"/>
    <w:rsid w:val="000842A7"/>
    <w:rsid w:val="000E3A1D"/>
    <w:rsid w:val="0011379E"/>
    <w:rsid w:val="00121862"/>
    <w:rsid w:val="001645D2"/>
    <w:rsid w:val="001A2CF8"/>
    <w:rsid w:val="001B3EB7"/>
    <w:rsid w:val="001D4F01"/>
    <w:rsid w:val="002050A3"/>
    <w:rsid w:val="00220086"/>
    <w:rsid w:val="00233EA0"/>
    <w:rsid w:val="002E6BC3"/>
    <w:rsid w:val="002E7BF3"/>
    <w:rsid w:val="002F26A7"/>
    <w:rsid w:val="00307ECE"/>
    <w:rsid w:val="00373D50"/>
    <w:rsid w:val="003845CD"/>
    <w:rsid w:val="003E3858"/>
    <w:rsid w:val="003E393F"/>
    <w:rsid w:val="004146A4"/>
    <w:rsid w:val="005270E4"/>
    <w:rsid w:val="00540E7F"/>
    <w:rsid w:val="005464B6"/>
    <w:rsid w:val="00563AEB"/>
    <w:rsid w:val="00570EA2"/>
    <w:rsid w:val="005A605C"/>
    <w:rsid w:val="00610088"/>
    <w:rsid w:val="00673613"/>
    <w:rsid w:val="00677483"/>
    <w:rsid w:val="006C0727"/>
    <w:rsid w:val="006D0E83"/>
    <w:rsid w:val="006D19C5"/>
    <w:rsid w:val="006D5226"/>
    <w:rsid w:val="006E5A79"/>
    <w:rsid w:val="006E639C"/>
    <w:rsid w:val="00754498"/>
    <w:rsid w:val="00773B64"/>
    <w:rsid w:val="007A02F6"/>
    <w:rsid w:val="007A114F"/>
    <w:rsid w:val="007B7BAF"/>
    <w:rsid w:val="007D50B3"/>
    <w:rsid w:val="00875E67"/>
    <w:rsid w:val="008B2E8C"/>
    <w:rsid w:val="008B5099"/>
    <w:rsid w:val="008C7E61"/>
    <w:rsid w:val="008D023E"/>
    <w:rsid w:val="008D0CAE"/>
    <w:rsid w:val="00940898"/>
    <w:rsid w:val="009907CE"/>
    <w:rsid w:val="009F79FA"/>
    <w:rsid w:val="00A0250D"/>
    <w:rsid w:val="00A268B9"/>
    <w:rsid w:val="00A43468"/>
    <w:rsid w:val="00A52460"/>
    <w:rsid w:val="00A9523C"/>
    <w:rsid w:val="00AB3FB7"/>
    <w:rsid w:val="00AE1805"/>
    <w:rsid w:val="00AE3D8C"/>
    <w:rsid w:val="00AF1923"/>
    <w:rsid w:val="00AF5424"/>
    <w:rsid w:val="00B07E17"/>
    <w:rsid w:val="00BA4770"/>
    <w:rsid w:val="00BC44AD"/>
    <w:rsid w:val="00BD0997"/>
    <w:rsid w:val="00BE699A"/>
    <w:rsid w:val="00C1006C"/>
    <w:rsid w:val="00C5439E"/>
    <w:rsid w:val="00CB6397"/>
    <w:rsid w:val="00CC03EB"/>
    <w:rsid w:val="00CE35C5"/>
    <w:rsid w:val="00CE7386"/>
    <w:rsid w:val="00CF2CFF"/>
    <w:rsid w:val="00D041E2"/>
    <w:rsid w:val="00D44391"/>
    <w:rsid w:val="00D63A41"/>
    <w:rsid w:val="00D66A87"/>
    <w:rsid w:val="00D84FE1"/>
    <w:rsid w:val="00DC77B5"/>
    <w:rsid w:val="00DD295D"/>
    <w:rsid w:val="00DE1434"/>
    <w:rsid w:val="00E00DF5"/>
    <w:rsid w:val="00E06D20"/>
    <w:rsid w:val="00E07260"/>
    <w:rsid w:val="00E27164"/>
    <w:rsid w:val="00E6182E"/>
    <w:rsid w:val="00E81BA6"/>
    <w:rsid w:val="00F1263E"/>
    <w:rsid w:val="00F13A37"/>
    <w:rsid w:val="00F13D42"/>
    <w:rsid w:val="00F260C3"/>
    <w:rsid w:val="00F304B0"/>
    <w:rsid w:val="00F47B8A"/>
    <w:rsid w:val="00F70AC4"/>
    <w:rsid w:val="00F87707"/>
    <w:rsid w:val="00FB3D18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19E01"/>
  <w15:docId w15:val="{A7EC4CDD-5F76-4874-BBAE-B8F7D00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4F"/>
    <w:pPr>
      <w:suppressAutoHyphens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2">
    <w:name w:val="Encabezado 2"/>
    <w:basedOn w:val="Normal"/>
    <w:next w:val="Normal"/>
    <w:link w:val="Ttulo2Car"/>
    <w:uiPriority w:val="9"/>
    <w:unhideWhenUsed/>
    <w:qFormat/>
    <w:rsid w:val="00A9433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755D4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55D40"/>
  </w:style>
  <w:style w:type="character" w:customStyle="1" w:styleId="TextodegloboCar">
    <w:name w:val="Texto de globo Car"/>
    <w:link w:val="Textodeglobo"/>
    <w:uiPriority w:val="99"/>
    <w:semiHidden/>
    <w:qFormat/>
    <w:rsid w:val="00755D40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Encabezado2"/>
    <w:uiPriority w:val="9"/>
    <w:qFormat/>
    <w:rsid w:val="00A9433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Textodelmarcadordeposicin">
    <w:name w:val="Placeholder Text"/>
    <w:uiPriority w:val="99"/>
    <w:semiHidden/>
    <w:qFormat/>
    <w:rsid w:val="00A94333"/>
    <w:rPr>
      <w:color w:val="808080"/>
    </w:rPr>
  </w:style>
  <w:style w:type="character" w:customStyle="1" w:styleId="codigobarras">
    <w:name w:val="codigo barras"/>
    <w:qFormat/>
    <w:rsid w:val="00F5284F"/>
    <w:rPr>
      <w:rFonts w:ascii="Code3of9" w:hAnsi="Code3of9"/>
      <w:b w:val="0"/>
    </w:rPr>
  </w:style>
  <w:style w:type="character" w:styleId="Textoennegrita">
    <w:name w:val="Strong"/>
    <w:uiPriority w:val="22"/>
    <w:qFormat/>
    <w:rsid w:val="00BA5432"/>
    <w:rPr>
      <w:b/>
      <w:bCs/>
    </w:rPr>
  </w:style>
  <w:style w:type="character" w:customStyle="1" w:styleId="EnlacedeInternet">
    <w:name w:val="Enlace de Internet"/>
    <w:uiPriority w:val="99"/>
    <w:unhideWhenUsed/>
    <w:rsid w:val="006C6A10"/>
    <w:rPr>
      <w:color w:val="0000FF"/>
      <w:u w:val="single"/>
    </w:rPr>
  </w:style>
  <w:style w:type="paragraph" w:styleId="Encabezado">
    <w:name w:val="header"/>
    <w:basedOn w:val="Normal"/>
    <w:next w:val="Cuerpodetexto"/>
    <w:link w:val="EncabezadoCar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755D40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iPriority w:val="99"/>
    <w:unhideWhenUsed/>
    <w:rsid w:val="00755D40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55D40"/>
    <w:rPr>
      <w:rFonts w:ascii="Tahoma" w:eastAsia="Calibri" w:hAnsi="Tahoma" w:cs="Tahoma"/>
      <w:sz w:val="16"/>
      <w:szCs w:val="16"/>
      <w:lang w:val="es-CO" w:eastAsia="en-US"/>
    </w:rPr>
  </w:style>
  <w:style w:type="paragraph" w:styleId="NormalWeb">
    <w:name w:val="Normal (Web)"/>
    <w:basedOn w:val="Normal"/>
    <w:uiPriority w:val="99"/>
    <w:unhideWhenUsed/>
    <w:qFormat/>
    <w:rsid w:val="00BA5432"/>
    <w:pPr>
      <w:spacing w:beforeAutospacing="1" w:afterAutospacing="1"/>
    </w:pPr>
    <w:rPr>
      <w:lang w:val="es-CO" w:eastAsia="es-CO"/>
    </w:rPr>
  </w:style>
  <w:style w:type="paragraph" w:styleId="Prrafodelista">
    <w:name w:val="List Paragraph"/>
    <w:basedOn w:val="Normal"/>
    <w:uiPriority w:val="34"/>
    <w:qFormat/>
    <w:rsid w:val="00BA5432"/>
    <w:pPr>
      <w:ind w:left="720"/>
      <w:contextualSpacing/>
    </w:pPr>
  </w:style>
  <w:style w:type="paragraph" w:customStyle="1" w:styleId="Sinespaciado1">
    <w:name w:val="Sin espaciado1"/>
    <w:qFormat/>
    <w:rsid w:val="00436A1A"/>
    <w:pPr>
      <w:keepNext/>
      <w:suppressAutoHyphens/>
      <w:spacing w:after="200" w:line="100" w:lineRule="atLeast"/>
      <w:jc w:val="both"/>
    </w:pPr>
    <w:rPr>
      <w:color w:val="00000A"/>
      <w:sz w:val="24"/>
      <w:lang w:eastAsia="en-US"/>
    </w:rPr>
  </w:style>
  <w:style w:type="table" w:styleId="Tablaconcuadrcula">
    <w:name w:val="Table Grid"/>
    <w:basedOn w:val="Tablanormal"/>
    <w:uiPriority w:val="39"/>
    <w:rsid w:val="00205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B3EB7"/>
    <w:rPr>
      <w:color w:val="0563C1" w:themeColor="hyperlink"/>
      <w:u w:val="single"/>
    </w:rPr>
  </w:style>
  <w:style w:type="paragraph" w:customStyle="1" w:styleId="Contenidodelatabla">
    <w:name w:val="Contenido de la tabla"/>
    <w:basedOn w:val="Normal"/>
    <w:qFormat/>
    <w:rsid w:val="001645D2"/>
    <w:pPr>
      <w:suppressLineNumbers/>
    </w:pPr>
  </w:style>
  <w:style w:type="character" w:styleId="Mencinsinresolver">
    <w:name w:val="Unresolved Mention"/>
    <w:basedOn w:val="Fuentedeprrafopredeter"/>
    <w:uiPriority w:val="99"/>
    <w:semiHidden/>
    <w:unhideWhenUsed/>
    <w:rsid w:val="00FB3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4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pme.gov.co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42729923DD3E41ABE998432493E3D1" ma:contentTypeVersion="2" ma:contentTypeDescription="Crear nuevo documento." ma:contentTypeScope="" ma:versionID="28d0085fb3ff3ba2637e27c597caf0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b4afbcb2487568e4ac3f442618639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65798C-5AD6-40DF-9140-67F1C391474E}"/>
</file>

<file path=customXml/itemProps2.xml><?xml version="1.0" encoding="utf-8"?>
<ds:datastoreItem xmlns:ds="http://schemas.openxmlformats.org/officeDocument/2006/customXml" ds:itemID="{C744421D-0105-4666-A4D0-A37C880DEBF3}"/>
</file>

<file path=customXml/itemProps3.xml><?xml version="1.0" encoding="utf-8"?>
<ds:datastoreItem xmlns:ds="http://schemas.openxmlformats.org/officeDocument/2006/customXml" ds:itemID="{56FEFA78-939F-47DB-86E3-5B6A74DC307A}"/>
</file>

<file path=customXml/itemProps4.xml><?xml version="1.0" encoding="utf-8"?>
<ds:datastoreItem xmlns:ds="http://schemas.openxmlformats.org/officeDocument/2006/customXml" ds:itemID="{68E249EA-5D41-46F9-B63A-9E37F2B9F7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aochoa</dc:creator>
  <cp:lastModifiedBy>catalina castaño granda</cp:lastModifiedBy>
  <cp:revision>3</cp:revision>
  <cp:lastPrinted>2018-08-22T17:34:00Z</cp:lastPrinted>
  <dcterms:created xsi:type="dcterms:W3CDTF">2022-11-15T16:36:00Z</dcterms:created>
  <dcterms:modified xsi:type="dcterms:W3CDTF">2022-11-15T16:40:00Z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0x0101008942729923DD3E41ABE998432493E3D1</vt:lpwstr>
  </property>
</Properties>
</file>