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6AD4" w:rsidRPr="00AF7CFA" w:rsidRDefault="00986AD4" w:rsidP="00986AD4">
      <w:pPr>
        <w:pStyle w:val="Default"/>
        <w:rPr>
          <w:rFonts w:ascii="Calibri" w:eastAsia="Times New Roman" w:hAnsi="Calibri" w:cs="Calibri"/>
          <w:b/>
          <w:color w:val="auto"/>
          <w:sz w:val="22"/>
          <w:szCs w:val="22"/>
          <w:lang w:eastAsia="en-US"/>
        </w:rPr>
      </w:pPr>
      <w:r w:rsidRPr="00AF7CFA">
        <w:rPr>
          <w:rFonts w:ascii="Calibri" w:eastAsia="Times New Roman" w:hAnsi="Calibri" w:cs="Calibri"/>
          <w:b/>
          <w:color w:val="auto"/>
          <w:sz w:val="22"/>
          <w:szCs w:val="22"/>
          <w:lang w:eastAsia="en-US"/>
        </w:rPr>
        <w:t>Punto c.  Ruta georreferenciada del existente circuito, indicando claramente cuales tramos son aéreos o subterráneos.</w:t>
      </w:r>
    </w:p>
    <w:p w:rsidR="00986AD4" w:rsidRDefault="00986AD4" w:rsidP="00986AD4">
      <w:pPr>
        <w:pStyle w:val="Default"/>
        <w:rPr>
          <w:rFonts w:ascii="Calibri" w:hAnsi="Calibri" w:cs="Calibri"/>
          <w:color w:val="auto"/>
          <w:sz w:val="22"/>
          <w:szCs w:val="22"/>
          <w:lang w:eastAsia="en-US"/>
        </w:rPr>
      </w:pPr>
    </w:p>
    <w:p w:rsidR="00986AD4" w:rsidRPr="00986AD4" w:rsidRDefault="00986AD4" w:rsidP="00986AD4">
      <w:pPr>
        <w:pStyle w:val="Default"/>
        <w:ind w:left="708"/>
        <w:rPr>
          <w:rFonts w:ascii="Calibri" w:eastAsia="Times New Roman" w:hAnsi="Calibri" w:cs="Calibri"/>
          <w:color w:val="auto"/>
          <w:sz w:val="22"/>
          <w:szCs w:val="22"/>
          <w:lang w:eastAsia="en-US"/>
        </w:rPr>
      </w:pPr>
      <w:r w:rsidRPr="00986AD4">
        <w:rPr>
          <w:rFonts w:ascii="Calibri" w:eastAsia="Times New Roman" w:hAnsi="Calibri" w:cs="Calibri"/>
          <w:color w:val="auto"/>
          <w:sz w:val="22"/>
          <w:szCs w:val="22"/>
          <w:lang w:eastAsia="en-US"/>
        </w:rPr>
        <w:t xml:space="preserve">Toda la línea es aérea y no se tienen tramos subterráneos. Se adjunta archivo </w:t>
      </w:r>
      <w:proofErr w:type="spellStart"/>
      <w:r w:rsidRPr="00986AD4">
        <w:rPr>
          <w:rFonts w:ascii="Calibri" w:eastAsia="Times New Roman" w:hAnsi="Calibri" w:cs="Calibri"/>
          <w:color w:val="auto"/>
          <w:sz w:val="22"/>
          <w:szCs w:val="22"/>
          <w:lang w:eastAsia="en-US"/>
        </w:rPr>
        <w:t>KMZ</w:t>
      </w:r>
      <w:proofErr w:type="spellEnd"/>
      <w:r w:rsidRPr="00986AD4">
        <w:rPr>
          <w:rFonts w:ascii="Calibri" w:eastAsia="Times New Roman" w:hAnsi="Calibri" w:cs="Calibri"/>
          <w:color w:val="auto"/>
          <w:sz w:val="22"/>
          <w:szCs w:val="22"/>
          <w:lang w:eastAsia="en-US"/>
        </w:rPr>
        <w:t xml:space="preserve"> con la ruta </w:t>
      </w:r>
      <w:r w:rsidR="00AF7CFA" w:rsidRPr="00986AD4">
        <w:rPr>
          <w:rFonts w:ascii="Calibri" w:eastAsia="Times New Roman" w:hAnsi="Calibri" w:cs="Calibri"/>
          <w:color w:val="auto"/>
          <w:sz w:val="22"/>
          <w:szCs w:val="22"/>
          <w:lang w:eastAsia="en-US"/>
        </w:rPr>
        <w:t>georreferenciada</w:t>
      </w:r>
    </w:p>
    <w:p w:rsidR="00986AD4" w:rsidRDefault="00986AD4" w:rsidP="00986AD4">
      <w:pPr>
        <w:pStyle w:val="Default"/>
        <w:rPr>
          <w:rFonts w:ascii="Calibri" w:hAnsi="Calibri" w:cs="Calibri"/>
          <w:color w:val="auto"/>
          <w:sz w:val="22"/>
          <w:szCs w:val="22"/>
          <w:lang w:eastAsia="en-US"/>
        </w:rPr>
      </w:pPr>
    </w:p>
    <w:p w:rsidR="00986AD4" w:rsidRPr="00AF7CFA" w:rsidRDefault="00986AD4" w:rsidP="00986AD4">
      <w:pPr>
        <w:pStyle w:val="Default"/>
        <w:rPr>
          <w:rFonts w:ascii="Calibri" w:eastAsia="Times New Roman" w:hAnsi="Calibri" w:cs="Calibri"/>
          <w:b/>
          <w:color w:val="auto"/>
          <w:sz w:val="22"/>
          <w:szCs w:val="22"/>
          <w:lang w:eastAsia="en-US"/>
        </w:rPr>
      </w:pPr>
      <w:r w:rsidRPr="00AF7CFA">
        <w:rPr>
          <w:rFonts w:ascii="Calibri" w:eastAsia="Times New Roman" w:hAnsi="Calibri" w:cs="Calibri"/>
          <w:b/>
          <w:color w:val="auto"/>
          <w:sz w:val="22"/>
          <w:szCs w:val="22"/>
          <w:lang w:eastAsia="en-US"/>
        </w:rPr>
        <w:t>Punto d. Características de la línea</w:t>
      </w:r>
    </w:p>
    <w:p w:rsidR="00330A9C" w:rsidRPr="00986AD4" w:rsidRDefault="00330A9C">
      <w:pPr>
        <w:rPr>
          <w:rFonts w:ascii="Calibri" w:eastAsia="Times New Roman" w:hAnsi="Calibri" w:cs="Calibri"/>
        </w:rPr>
      </w:pPr>
    </w:p>
    <w:p w:rsidR="00986AD4" w:rsidRDefault="00986AD4" w:rsidP="00986AD4">
      <w:pPr>
        <w:pStyle w:val="Prrafodelista"/>
        <w:numPr>
          <w:ilvl w:val="1"/>
          <w:numId w:val="3"/>
        </w:numPr>
        <w:rPr>
          <w:rFonts w:eastAsia="Times New Roman"/>
        </w:rPr>
      </w:pPr>
      <w:r>
        <w:rPr>
          <w:rFonts w:eastAsia="Times New Roman"/>
        </w:rPr>
        <w:t>Tensión de diseño y operación: 500 kV</w:t>
      </w:r>
    </w:p>
    <w:p w:rsidR="00986AD4" w:rsidRDefault="00986AD4" w:rsidP="00986AD4">
      <w:pPr>
        <w:pStyle w:val="Prrafodelista"/>
        <w:numPr>
          <w:ilvl w:val="1"/>
          <w:numId w:val="3"/>
        </w:numPr>
        <w:rPr>
          <w:rFonts w:eastAsia="Times New Roman"/>
        </w:rPr>
      </w:pPr>
      <w:r>
        <w:rPr>
          <w:rFonts w:eastAsia="Times New Roman"/>
        </w:rPr>
        <w:t xml:space="preserve">Tipo de conductor: </w:t>
      </w:r>
      <w:proofErr w:type="spellStart"/>
      <w:r w:rsidRPr="00986AD4">
        <w:rPr>
          <w:rFonts w:eastAsia="Times New Roman"/>
        </w:rPr>
        <w:t>AAAC</w:t>
      </w:r>
      <w:proofErr w:type="spellEnd"/>
      <w:r w:rsidRPr="00986AD4">
        <w:rPr>
          <w:rFonts w:eastAsia="Times New Roman"/>
        </w:rPr>
        <w:t xml:space="preserve"> </w:t>
      </w:r>
      <w:proofErr w:type="spellStart"/>
      <w:r w:rsidRPr="00986AD4">
        <w:rPr>
          <w:rFonts w:eastAsia="Times New Roman"/>
        </w:rPr>
        <w:t>DARIEN</w:t>
      </w:r>
      <w:proofErr w:type="spellEnd"/>
      <w:r w:rsidRPr="00986AD4">
        <w:rPr>
          <w:rFonts w:eastAsia="Times New Roman"/>
        </w:rPr>
        <w:t xml:space="preserve"> 19/0.</w:t>
      </w:r>
    </w:p>
    <w:p w:rsidR="00986AD4" w:rsidRPr="00986AD4" w:rsidRDefault="00986AD4" w:rsidP="00986AD4">
      <w:pPr>
        <w:pStyle w:val="Prrafodelista"/>
        <w:ind w:left="1440"/>
        <w:rPr>
          <w:rFonts w:eastAsia="Times New Roman"/>
        </w:rPr>
      </w:pPr>
      <w:r w:rsidRPr="00986AD4">
        <w:rPr>
          <w:rFonts w:eastAsia="Times New Roman"/>
        </w:rPr>
        <w:t xml:space="preserve">Calibre: 559,5 </w:t>
      </w:r>
      <w:proofErr w:type="spellStart"/>
      <w:r w:rsidRPr="00986AD4">
        <w:rPr>
          <w:rFonts w:eastAsia="Times New Roman"/>
        </w:rPr>
        <w:t>Kcmil</w:t>
      </w:r>
      <w:proofErr w:type="spellEnd"/>
    </w:p>
    <w:p w:rsidR="00986AD4" w:rsidRPr="00986AD4" w:rsidRDefault="00986AD4" w:rsidP="00986AD4">
      <w:pPr>
        <w:pStyle w:val="Prrafodelista"/>
        <w:ind w:left="1440"/>
        <w:rPr>
          <w:rFonts w:eastAsia="Times New Roman"/>
        </w:rPr>
      </w:pPr>
      <w:r w:rsidRPr="00986AD4">
        <w:rPr>
          <w:rFonts w:eastAsia="Times New Roman"/>
        </w:rPr>
        <w:t>No de hilos: 19</w:t>
      </w:r>
    </w:p>
    <w:p w:rsidR="00986AD4" w:rsidRPr="00986AD4" w:rsidRDefault="00986AD4" w:rsidP="00986AD4">
      <w:pPr>
        <w:pStyle w:val="Prrafodelista"/>
        <w:ind w:left="1440"/>
        <w:rPr>
          <w:rFonts w:eastAsia="Times New Roman"/>
        </w:rPr>
      </w:pPr>
      <w:r w:rsidRPr="00986AD4">
        <w:rPr>
          <w:rFonts w:eastAsia="Times New Roman"/>
        </w:rPr>
        <w:t xml:space="preserve">Resistencia </w:t>
      </w:r>
      <w:proofErr w:type="spellStart"/>
      <w:r w:rsidRPr="00986AD4">
        <w:rPr>
          <w:rFonts w:eastAsia="Times New Roman"/>
        </w:rPr>
        <w:t>dc</w:t>
      </w:r>
      <w:proofErr w:type="spellEnd"/>
      <w:r w:rsidRPr="00986AD4">
        <w:rPr>
          <w:rFonts w:eastAsia="Times New Roman"/>
        </w:rPr>
        <w:t xml:space="preserve"> a 20°C: 0,118 </w:t>
      </w:r>
      <w:proofErr w:type="spellStart"/>
      <w:r w:rsidRPr="00986AD4">
        <w:rPr>
          <w:rFonts w:eastAsia="Times New Roman"/>
        </w:rPr>
        <w:t>Ohms</w:t>
      </w:r>
      <w:proofErr w:type="spellEnd"/>
      <w:r w:rsidRPr="00986AD4">
        <w:rPr>
          <w:rFonts w:eastAsia="Times New Roman"/>
        </w:rPr>
        <w:t>/km</w:t>
      </w:r>
    </w:p>
    <w:p w:rsidR="00986AD4" w:rsidRPr="00986AD4" w:rsidRDefault="00986AD4" w:rsidP="00986AD4">
      <w:pPr>
        <w:pStyle w:val="Prrafodelista"/>
        <w:ind w:left="1440"/>
        <w:rPr>
          <w:rFonts w:eastAsia="Times New Roman"/>
        </w:rPr>
      </w:pPr>
      <w:r w:rsidRPr="00986AD4">
        <w:rPr>
          <w:rFonts w:eastAsia="Times New Roman"/>
        </w:rPr>
        <w:t>Capacidad nominal de la línea: 2500 A</w:t>
      </w:r>
    </w:p>
    <w:p w:rsidR="00986AD4" w:rsidRPr="00986AD4" w:rsidRDefault="00986AD4" w:rsidP="00986AD4">
      <w:pPr>
        <w:pStyle w:val="Prrafodelista"/>
        <w:ind w:left="1440"/>
        <w:rPr>
          <w:rFonts w:eastAsia="Times New Roman"/>
        </w:rPr>
      </w:pPr>
      <w:r w:rsidRPr="00986AD4">
        <w:rPr>
          <w:rFonts w:eastAsia="Times New Roman"/>
        </w:rPr>
        <w:t>Capacidad térmica:2850 A</w:t>
      </w:r>
    </w:p>
    <w:p w:rsidR="00986AD4" w:rsidRPr="00986AD4" w:rsidRDefault="00986AD4" w:rsidP="00986AD4">
      <w:pPr>
        <w:pStyle w:val="Prrafodelista"/>
        <w:ind w:left="1440"/>
        <w:rPr>
          <w:rFonts w:eastAsia="Times New Roman"/>
        </w:rPr>
      </w:pPr>
      <w:r w:rsidRPr="00986AD4">
        <w:rPr>
          <w:rFonts w:eastAsia="Times New Roman"/>
        </w:rPr>
        <w:t>Capacidad sobrecarga:3705</w:t>
      </w:r>
    </w:p>
    <w:p w:rsidR="00986AD4" w:rsidRPr="00986AD4" w:rsidRDefault="00986AD4" w:rsidP="00986AD4">
      <w:pPr>
        <w:pStyle w:val="Prrafodelista"/>
        <w:ind w:left="1440"/>
        <w:rPr>
          <w:rFonts w:eastAsia="Times New Roman"/>
        </w:rPr>
      </w:pPr>
      <w:proofErr w:type="spellStart"/>
      <w:r w:rsidRPr="00986AD4">
        <w:rPr>
          <w:rFonts w:eastAsia="Times New Roman"/>
        </w:rPr>
        <w:t>Subconductores</w:t>
      </w:r>
      <w:proofErr w:type="spellEnd"/>
      <w:r w:rsidRPr="00986AD4">
        <w:rPr>
          <w:rFonts w:eastAsia="Times New Roman"/>
        </w:rPr>
        <w:t xml:space="preserve"> por fase: 4 haces</w:t>
      </w:r>
    </w:p>
    <w:p w:rsidR="00986AD4" w:rsidRDefault="00986AD4" w:rsidP="00986AD4">
      <w:pPr>
        <w:pStyle w:val="Prrafodelista"/>
        <w:numPr>
          <w:ilvl w:val="1"/>
          <w:numId w:val="3"/>
        </w:numPr>
        <w:rPr>
          <w:rFonts w:eastAsia="Times New Roman"/>
        </w:rPr>
      </w:pPr>
      <w:r>
        <w:rPr>
          <w:rFonts w:eastAsia="Times New Roman"/>
        </w:rPr>
        <w:t xml:space="preserve">Tipos de estructura de apoyo: se envía resumen del tipo de estructura que tiene la línea. </w:t>
      </w:r>
    </w:p>
    <w:p w:rsidR="00986AD4" w:rsidRDefault="00986AD4" w:rsidP="00986AD4">
      <w:pPr>
        <w:rPr>
          <w:rFonts w:eastAsia="Times New Roman"/>
        </w:rPr>
      </w:pPr>
    </w:p>
    <w:tbl>
      <w:tblPr>
        <w:tblW w:w="36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1780"/>
      </w:tblGrid>
      <w:tr w:rsidR="00986AD4" w:rsidRPr="00986AD4" w:rsidTr="00986AD4">
        <w:trPr>
          <w:trHeight w:val="288"/>
          <w:jc w:val="center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AD4" w:rsidRPr="00986AD4" w:rsidRDefault="00986AD4" w:rsidP="0098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986AD4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Tipo Estructura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AD4" w:rsidRPr="00986AD4" w:rsidRDefault="00986AD4" w:rsidP="0098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986AD4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Cantidad</w:t>
            </w:r>
          </w:p>
        </w:tc>
      </w:tr>
      <w:tr w:rsidR="00986AD4" w:rsidRPr="00986AD4" w:rsidTr="00986AD4">
        <w:trPr>
          <w:trHeight w:val="288"/>
          <w:jc w:val="center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AD4" w:rsidRPr="00986AD4" w:rsidRDefault="00986AD4" w:rsidP="0098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86AD4">
              <w:rPr>
                <w:rFonts w:ascii="Calibri" w:eastAsia="Times New Roman" w:hAnsi="Calibri" w:cs="Calibri"/>
                <w:color w:val="000000"/>
                <w:lang w:eastAsia="es-CO"/>
              </w:rPr>
              <w:t>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AD4" w:rsidRPr="00986AD4" w:rsidRDefault="00986AD4" w:rsidP="0098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86AD4">
              <w:rPr>
                <w:rFonts w:ascii="Calibri" w:eastAsia="Times New Roman" w:hAnsi="Calibri" w:cs="Calibri"/>
                <w:color w:val="000000"/>
                <w:lang w:eastAsia="es-CO"/>
              </w:rPr>
              <w:t>204</w:t>
            </w:r>
          </w:p>
        </w:tc>
      </w:tr>
      <w:tr w:rsidR="00986AD4" w:rsidRPr="00986AD4" w:rsidTr="00986AD4">
        <w:trPr>
          <w:trHeight w:val="288"/>
          <w:jc w:val="center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AD4" w:rsidRPr="00986AD4" w:rsidRDefault="00986AD4" w:rsidP="0098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86AD4">
              <w:rPr>
                <w:rFonts w:ascii="Calibri" w:eastAsia="Times New Roman" w:hAnsi="Calibri" w:cs="Calibri"/>
                <w:color w:val="000000"/>
                <w:lang w:eastAsia="es-CO"/>
              </w:rPr>
              <w:t>BR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AD4" w:rsidRPr="00986AD4" w:rsidRDefault="00986AD4" w:rsidP="0098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86AD4">
              <w:rPr>
                <w:rFonts w:ascii="Calibri" w:eastAsia="Times New Roman" w:hAnsi="Calibri" w:cs="Calibri"/>
                <w:color w:val="000000"/>
                <w:lang w:eastAsia="es-CO"/>
              </w:rPr>
              <w:t>15</w:t>
            </w:r>
          </w:p>
        </w:tc>
      </w:tr>
      <w:tr w:rsidR="00986AD4" w:rsidRPr="00986AD4" w:rsidTr="00986AD4">
        <w:trPr>
          <w:trHeight w:val="288"/>
          <w:jc w:val="center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AD4" w:rsidRPr="00986AD4" w:rsidRDefault="00986AD4" w:rsidP="0098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86AD4">
              <w:rPr>
                <w:rFonts w:ascii="Calibri" w:eastAsia="Times New Roman" w:hAnsi="Calibri" w:cs="Calibri"/>
                <w:color w:val="000000"/>
                <w:lang w:eastAsia="es-CO"/>
              </w:rPr>
              <w:t>BS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AD4" w:rsidRPr="00986AD4" w:rsidRDefault="00986AD4" w:rsidP="0098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86AD4">
              <w:rPr>
                <w:rFonts w:ascii="Calibri" w:eastAsia="Times New Roman" w:hAnsi="Calibri" w:cs="Calibri"/>
                <w:color w:val="000000"/>
                <w:lang w:eastAsia="es-CO"/>
              </w:rPr>
              <w:t>11</w:t>
            </w:r>
          </w:p>
        </w:tc>
      </w:tr>
      <w:tr w:rsidR="00986AD4" w:rsidRPr="00986AD4" w:rsidTr="00986AD4">
        <w:trPr>
          <w:trHeight w:val="288"/>
          <w:jc w:val="center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AD4" w:rsidRPr="00986AD4" w:rsidRDefault="00986AD4" w:rsidP="0098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86AD4">
              <w:rPr>
                <w:rFonts w:ascii="Calibri" w:eastAsia="Times New Roman" w:hAnsi="Calibri" w:cs="Calibri"/>
                <w:color w:val="000000"/>
                <w:lang w:eastAsia="es-CO"/>
              </w:rPr>
              <w:t>BX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AD4" w:rsidRPr="00986AD4" w:rsidRDefault="00986AD4" w:rsidP="0098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86AD4">
              <w:rPr>
                <w:rFonts w:ascii="Calibri" w:eastAsia="Times New Roman" w:hAnsi="Calibri" w:cs="Calibri"/>
                <w:color w:val="000000"/>
                <w:lang w:eastAsia="es-CO"/>
              </w:rPr>
              <w:t>7</w:t>
            </w:r>
          </w:p>
        </w:tc>
      </w:tr>
      <w:tr w:rsidR="00986AD4" w:rsidRPr="00986AD4" w:rsidTr="00986AD4">
        <w:trPr>
          <w:trHeight w:val="288"/>
          <w:jc w:val="center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AD4" w:rsidRPr="00986AD4" w:rsidRDefault="00986AD4" w:rsidP="0098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86AD4">
              <w:rPr>
                <w:rFonts w:ascii="Calibri" w:eastAsia="Times New Roman" w:hAnsi="Calibri" w:cs="Calibri"/>
                <w:color w:val="000000"/>
                <w:lang w:eastAsia="es-CO"/>
              </w:rPr>
              <w:t>D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AD4" w:rsidRPr="00986AD4" w:rsidRDefault="00986AD4" w:rsidP="0098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86AD4">
              <w:rPr>
                <w:rFonts w:ascii="Calibri" w:eastAsia="Times New Roman" w:hAnsi="Calibri" w:cs="Calibri"/>
                <w:color w:val="000000"/>
                <w:lang w:eastAsia="es-CO"/>
              </w:rPr>
              <w:t>11</w:t>
            </w:r>
          </w:p>
        </w:tc>
      </w:tr>
      <w:tr w:rsidR="00986AD4" w:rsidRPr="00986AD4" w:rsidTr="00986AD4">
        <w:trPr>
          <w:trHeight w:val="288"/>
          <w:jc w:val="center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AD4" w:rsidRPr="00986AD4" w:rsidRDefault="00986AD4" w:rsidP="0098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86AD4">
              <w:rPr>
                <w:rFonts w:ascii="Calibri" w:eastAsia="Times New Roman" w:hAnsi="Calibri" w:cs="Calibri"/>
                <w:color w:val="000000"/>
                <w:lang w:eastAsia="es-CO"/>
              </w:rPr>
              <w:t>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AD4" w:rsidRPr="00986AD4" w:rsidRDefault="00986AD4" w:rsidP="0098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86AD4">
              <w:rPr>
                <w:rFonts w:ascii="Calibri" w:eastAsia="Times New Roman" w:hAnsi="Calibri" w:cs="Calibri"/>
                <w:color w:val="000000"/>
                <w:lang w:eastAsia="es-CO"/>
              </w:rPr>
              <w:t>2</w:t>
            </w:r>
          </w:p>
        </w:tc>
      </w:tr>
      <w:tr w:rsidR="00986AD4" w:rsidRPr="00986AD4" w:rsidTr="00986AD4">
        <w:trPr>
          <w:trHeight w:val="288"/>
          <w:jc w:val="center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AD4" w:rsidRPr="00986AD4" w:rsidRDefault="00986AD4" w:rsidP="0098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86AD4">
              <w:rPr>
                <w:rFonts w:ascii="Calibri" w:eastAsia="Times New Roman" w:hAnsi="Calibri" w:cs="Calibri"/>
                <w:color w:val="000000"/>
                <w:lang w:eastAsia="es-CO"/>
              </w:rPr>
              <w:t>SA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AD4" w:rsidRPr="00986AD4" w:rsidRDefault="00986AD4" w:rsidP="0098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86AD4">
              <w:rPr>
                <w:rFonts w:ascii="Calibri" w:eastAsia="Times New Roman" w:hAnsi="Calibri" w:cs="Calibri"/>
                <w:color w:val="000000"/>
                <w:lang w:eastAsia="es-CO"/>
              </w:rPr>
              <w:t>123</w:t>
            </w:r>
          </w:p>
        </w:tc>
      </w:tr>
      <w:tr w:rsidR="00986AD4" w:rsidRPr="00986AD4" w:rsidTr="00986AD4">
        <w:trPr>
          <w:trHeight w:val="288"/>
          <w:jc w:val="center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AD4" w:rsidRPr="00986AD4" w:rsidRDefault="00986AD4" w:rsidP="00986AD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proofErr w:type="gramStart"/>
            <w:r w:rsidRPr="00986AD4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Total</w:t>
            </w:r>
            <w:proofErr w:type="gramEnd"/>
            <w:r w:rsidRPr="00986AD4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 xml:space="preserve"> general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AD4" w:rsidRPr="00986AD4" w:rsidRDefault="00986AD4" w:rsidP="0098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986AD4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373</w:t>
            </w:r>
          </w:p>
        </w:tc>
      </w:tr>
    </w:tbl>
    <w:p w:rsidR="00986AD4" w:rsidRPr="00986AD4" w:rsidRDefault="00986AD4" w:rsidP="00986AD4">
      <w:pPr>
        <w:rPr>
          <w:rFonts w:eastAsia="Times New Roman"/>
        </w:rPr>
      </w:pPr>
    </w:p>
    <w:p w:rsidR="00986AD4" w:rsidRPr="00986AD4" w:rsidRDefault="00986AD4" w:rsidP="00986AD4">
      <w:pPr>
        <w:pStyle w:val="Prrafodelista"/>
        <w:numPr>
          <w:ilvl w:val="1"/>
          <w:numId w:val="3"/>
        </w:numPr>
        <w:rPr>
          <w:rFonts w:eastAsia="Times New Roman"/>
        </w:rPr>
      </w:pPr>
      <w:r>
        <w:rPr>
          <w:rFonts w:eastAsia="Times New Roman"/>
        </w:rPr>
        <w:t xml:space="preserve">Información de cable de guarda: </w:t>
      </w:r>
      <w:proofErr w:type="spellStart"/>
      <w:r>
        <w:rPr>
          <w:rFonts w:eastAsia="Times New Roman"/>
        </w:rPr>
        <w:t>ALUMOWELD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AW</w:t>
      </w:r>
      <w:proofErr w:type="spellEnd"/>
      <w:r>
        <w:rPr>
          <w:rFonts w:eastAsia="Times New Roman"/>
        </w:rPr>
        <w:t xml:space="preserve"> 7 NUM7 (engrasado) tipo convencional.</w:t>
      </w:r>
    </w:p>
    <w:p w:rsidR="00986AD4" w:rsidRPr="00986AD4" w:rsidRDefault="00986AD4" w:rsidP="00986AD4">
      <w:pPr>
        <w:pStyle w:val="Prrafodelista"/>
        <w:numPr>
          <w:ilvl w:val="1"/>
          <w:numId w:val="3"/>
        </w:numPr>
        <w:jc w:val="both"/>
        <w:rPr>
          <w:rFonts w:eastAsia="Times New Roman"/>
        </w:rPr>
      </w:pPr>
      <w:r>
        <w:rPr>
          <w:rFonts w:eastAsia="Times New Roman"/>
        </w:rPr>
        <w:t xml:space="preserve">Medios de comunicación: </w:t>
      </w:r>
      <w:r w:rsidRPr="00986AD4">
        <w:rPr>
          <w:rFonts w:eastAsia="Times New Roman"/>
        </w:rPr>
        <w:t>Acceso por fibra óptica en ambas subestaciones, las cuales hacen parte del anillo norte de telecomunicaciones.</w:t>
      </w:r>
    </w:p>
    <w:p w:rsidR="00986AD4" w:rsidRPr="00AF7CFA" w:rsidRDefault="00986AD4" w:rsidP="0098523B">
      <w:pPr>
        <w:pStyle w:val="Prrafodelista"/>
        <w:numPr>
          <w:ilvl w:val="1"/>
          <w:numId w:val="3"/>
        </w:numPr>
        <w:rPr>
          <w:rFonts w:eastAsia="Times New Roman"/>
        </w:rPr>
      </w:pPr>
      <w:r w:rsidRPr="00AF7CFA">
        <w:rPr>
          <w:rFonts w:eastAsia="Times New Roman"/>
        </w:rPr>
        <w:t xml:space="preserve">vi. Protecciones y </w:t>
      </w:r>
      <w:proofErr w:type="spellStart"/>
      <w:r w:rsidRPr="00AF7CFA">
        <w:rPr>
          <w:rFonts w:eastAsia="Times New Roman"/>
        </w:rPr>
        <w:t>vii</w:t>
      </w:r>
      <w:proofErr w:type="spellEnd"/>
      <w:r w:rsidRPr="00AF7CFA">
        <w:rPr>
          <w:rFonts w:eastAsia="Times New Roman"/>
        </w:rPr>
        <w:t>. Marca y referencia de los equipos:</w:t>
      </w:r>
    </w:p>
    <w:p w:rsidR="00986AD4" w:rsidRPr="00986AD4" w:rsidRDefault="00986AD4" w:rsidP="00986AD4">
      <w:pPr>
        <w:ind w:left="1416"/>
        <w:rPr>
          <w:rFonts w:ascii="Calibri" w:eastAsia="Times New Roman" w:hAnsi="Calibri" w:cs="Calibri"/>
        </w:rPr>
      </w:pPr>
      <w:r w:rsidRPr="00986AD4">
        <w:rPr>
          <w:rFonts w:ascii="Calibri" w:eastAsia="Times New Roman" w:hAnsi="Calibri" w:cs="Calibri"/>
        </w:rPr>
        <w:t>LADO CHINÚ:</w:t>
      </w:r>
    </w:p>
    <w:p w:rsidR="00986AD4" w:rsidRPr="00986AD4" w:rsidRDefault="00986AD4" w:rsidP="00AF7CFA">
      <w:pPr>
        <w:pStyle w:val="Prrafodelista"/>
        <w:numPr>
          <w:ilvl w:val="0"/>
          <w:numId w:val="4"/>
        </w:numPr>
        <w:ind w:left="1776"/>
        <w:jc w:val="both"/>
        <w:rPr>
          <w:rFonts w:eastAsia="Times New Roman"/>
        </w:rPr>
      </w:pPr>
      <w:r w:rsidRPr="00986AD4">
        <w:rPr>
          <w:rFonts w:eastAsia="Times New Roman"/>
        </w:rPr>
        <w:t xml:space="preserve">Doble protección 21, relés SEL321 y Siemens 7SA61, con doble equipo  de </w:t>
      </w:r>
      <w:proofErr w:type="spellStart"/>
      <w:r w:rsidRPr="00986AD4">
        <w:rPr>
          <w:rFonts w:eastAsia="Times New Roman"/>
        </w:rPr>
        <w:t>teleprotección</w:t>
      </w:r>
      <w:proofErr w:type="spellEnd"/>
      <w:r w:rsidRPr="00986AD4">
        <w:rPr>
          <w:rFonts w:eastAsia="Times New Roman"/>
        </w:rPr>
        <w:t>, Siemens SWT3000 con canal de comunicaciones G703.6</w:t>
      </w:r>
    </w:p>
    <w:p w:rsidR="00106612" w:rsidRPr="00986AD4" w:rsidRDefault="00106612" w:rsidP="00AF7CFA">
      <w:pPr>
        <w:ind w:left="1416"/>
        <w:jc w:val="both"/>
        <w:rPr>
          <w:rFonts w:ascii="Calibri" w:eastAsia="Times New Roman" w:hAnsi="Calibri" w:cs="Calibri"/>
        </w:rPr>
      </w:pPr>
    </w:p>
    <w:p w:rsidR="00986AD4" w:rsidRPr="00986AD4" w:rsidRDefault="00986AD4" w:rsidP="00AF7CFA">
      <w:pPr>
        <w:ind w:left="1416"/>
        <w:jc w:val="both"/>
        <w:rPr>
          <w:rFonts w:ascii="Calibri" w:eastAsia="Times New Roman" w:hAnsi="Calibri" w:cs="Calibri"/>
        </w:rPr>
      </w:pPr>
      <w:r w:rsidRPr="00986AD4">
        <w:rPr>
          <w:rFonts w:ascii="Calibri" w:eastAsia="Times New Roman" w:hAnsi="Calibri" w:cs="Calibri"/>
        </w:rPr>
        <w:t>LADO SABANALARGA:</w:t>
      </w:r>
    </w:p>
    <w:p w:rsidR="00986AD4" w:rsidRPr="00986AD4" w:rsidRDefault="00986AD4" w:rsidP="00AF7CFA">
      <w:pPr>
        <w:pStyle w:val="Prrafodelista"/>
        <w:numPr>
          <w:ilvl w:val="0"/>
          <w:numId w:val="4"/>
        </w:numPr>
        <w:ind w:left="1776"/>
        <w:jc w:val="both"/>
        <w:rPr>
          <w:rFonts w:eastAsia="Times New Roman"/>
        </w:rPr>
      </w:pPr>
      <w:r w:rsidRPr="00986AD4">
        <w:rPr>
          <w:rFonts w:eastAsia="Times New Roman"/>
        </w:rPr>
        <w:t xml:space="preserve">Doble protección 21, relés SEL321 y Siemens 7SA61, con doble equipo  de </w:t>
      </w:r>
      <w:proofErr w:type="spellStart"/>
      <w:r w:rsidRPr="00986AD4">
        <w:rPr>
          <w:rFonts w:eastAsia="Times New Roman"/>
        </w:rPr>
        <w:t>teleprotección</w:t>
      </w:r>
      <w:proofErr w:type="spellEnd"/>
      <w:r w:rsidRPr="00986AD4">
        <w:rPr>
          <w:rFonts w:eastAsia="Times New Roman"/>
        </w:rPr>
        <w:t>, Siemens SWT3000 con canal de comunicaciones G703.6</w:t>
      </w:r>
    </w:p>
    <w:p w:rsidR="00986AD4" w:rsidRPr="00986AD4" w:rsidRDefault="00986AD4" w:rsidP="00AF7CFA">
      <w:pPr>
        <w:ind w:left="1416"/>
        <w:jc w:val="both"/>
        <w:rPr>
          <w:rFonts w:ascii="Calibri" w:eastAsia="Times New Roman" w:hAnsi="Calibri" w:cs="Calibri"/>
        </w:rPr>
      </w:pPr>
    </w:p>
    <w:p w:rsidR="00986AD4" w:rsidRPr="00986AD4" w:rsidRDefault="00986AD4" w:rsidP="00AF7CFA">
      <w:pPr>
        <w:ind w:left="1416"/>
        <w:jc w:val="both"/>
        <w:rPr>
          <w:rFonts w:ascii="Calibri" w:eastAsia="Times New Roman" w:hAnsi="Calibri" w:cs="Calibri"/>
        </w:rPr>
      </w:pPr>
      <w:r w:rsidRPr="00986AD4">
        <w:rPr>
          <w:rFonts w:ascii="Calibri" w:eastAsia="Times New Roman" w:hAnsi="Calibri" w:cs="Calibri"/>
        </w:rPr>
        <w:lastRenderedPageBreak/>
        <w:t xml:space="preserve">Nota: Se tiene doble </w:t>
      </w:r>
      <w:proofErr w:type="spellStart"/>
      <w:r w:rsidRPr="00986AD4">
        <w:rPr>
          <w:rFonts w:ascii="Calibri" w:eastAsia="Times New Roman" w:hAnsi="Calibri" w:cs="Calibri"/>
        </w:rPr>
        <w:t>teleprotección</w:t>
      </w:r>
      <w:proofErr w:type="spellEnd"/>
      <w:r w:rsidRPr="00986AD4">
        <w:rPr>
          <w:rFonts w:ascii="Calibri" w:eastAsia="Times New Roman" w:hAnsi="Calibri" w:cs="Calibri"/>
        </w:rPr>
        <w:t xml:space="preserve"> con redundancia total, en rutas y multiplexores, porque el circuito tiene reactores de línea sin maniobra en ambas subestaciones así:</w:t>
      </w:r>
    </w:p>
    <w:p w:rsidR="00986AD4" w:rsidRPr="00986AD4" w:rsidRDefault="00986AD4" w:rsidP="00AF7CFA">
      <w:pPr>
        <w:pStyle w:val="Prrafodelista"/>
        <w:numPr>
          <w:ilvl w:val="0"/>
          <w:numId w:val="4"/>
        </w:numPr>
        <w:ind w:left="1776"/>
        <w:jc w:val="both"/>
        <w:rPr>
          <w:rFonts w:eastAsia="Times New Roman"/>
        </w:rPr>
      </w:pPr>
    </w:p>
    <w:p w:rsidR="00986AD4" w:rsidRPr="00986AD4" w:rsidRDefault="00986AD4" w:rsidP="00986AD4">
      <w:pPr>
        <w:ind w:left="1416"/>
        <w:rPr>
          <w:rFonts w:ascii="Calibri" w:eastAsia="Times New Roman" w:hAnsi="Calibri" w:cs="Calibri"/>
        </w:rPr>
      </w:pPr>
      <w:r w:rsidRPr="00986AD4">
        <w:rPr>
          <w:rFonts w:ascii="Calibri" w:eastAsia="Times New Roman" w:hAnsi="Calibri" w:cs="Calibri"/>
          <w:noProof/>
        </w:rPr>
        <w:drawing>
          <wp:inline distT="0" distB="0" distL="0" distR="0">
            <wp:extent cx="4030980" cy="3101340"/>
            <wp:effectExtent l="0" t="0" r="7620" b="3810"/>
            <wp:docPr id="1" name="Imagen 1" descr="cid:image004.jpg@01D6C9AD.F0DD52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4.jpg@01D6C9AD.F0DD52D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0980" cy="3101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AD4" w:rsidRDefault="00986AD4" w:rsidP="00986AD4">
      <w:pPr>
        <w:ind w:left="1416"/>
        <w:rPr>
          <w:rFonts w:ascii="Calibri" w:eastAsia="Times New Roman" w:hAnsi="Calibri" w:cs="Calibri"/>
        </w:rPr>
      </w:pPr>
    </w:p>
    <w:p w:rsidR="00615117" w:rsidRDefault="00615117" w:rsidP="00615117">
      <w:pPr>
        <w:pStyle w:val="Prrafodelista"/>
        <w:numPr>
          <w:ilvl w:val="0"/>
          <w:numId w:val="6"/>
        </w:numPr>
        <w:rPr>
          <w:rFonts w:eastAsia="Times New Roman"/>
        </w:rPr>
      </w:pPr>
      <w:r>
        <w:rPr>
          <w:rFonts w:eastAsia="Times New Roman"/>
        </w:rPr>
        <w:t>Información de equipos y bahías instalados en sus extremos</w:t>
      </w:r>
    </w:p>
    <w:p w:rsidR="00615117" w:rsidRDefault="00615117" w:rsidP="00615117">
      <w:pPr>
        <w:rPr>
          <w:rFonts w:eastAsia="Times New Roman"/>
        </w:rPr>
      </w:pPr>
    </w:p>
    <w:p w:rsidR="00615117" w:rsidRPr="00615117" w:rsidRDefault="00615117" w:rsidP="00615117">
      <w:pPr>
        <w:rPr>
          <w:rFonts w:eastAsia="Times New Roman"/>
        </w:rPr>
      </w:pPr>
      <w:r w:rsidRPr="00615117">
        <w:drawing>
          <wp:inline distT="0" distB="0" distL="0" distR="0">
            <wp:extent cx="5612130" cy="3039110"/>
            <wp:effectExtent l="0" t="0" r="7620" b="889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03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117" w:rsidRDefault="00615117" w:rsidP="00986AD4">
      <w:pPr>
        <w:ind w:left="1416"/>
        <w:rPr>
          <w:rFonts w:ascii="Calibri" w:eastAsia="Times New Roman" w:hAnsi="Calibri" w:cs="Calibri"/>
        </w:rPr>
      </w:pPr>
      <w:bookmarkStart w:id="0" w:name="_GoBack"/>
      <w:bookmarkEnd w:id="0"/>
    </w:p>
    <w:sectPr w:rsidR="0061511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864A40"/>
    <w:multiLevelType w:val="hybridMultilevel"/>
    <w:tmpl w:val="4A54081A"/>
    <w:lvl w:ilvl="0" w:tplc="1A0A3BE6">
      <w:start w:val="4419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2B3484"/>
    <w:multiLevelType w:val="hybridMultilevel"/>
    <w:tmpl w:val="D4DEF490"/>
    <w:lvl w:ilvl="0" w:tplc="813ED010">
      <w:start w:val="8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AA16C2"/>
    <w:multiLevelType w:val="hybridMultilevel"/>
    <w:tmpl w:val="66A8D8C8"/>
    <w:lvl w:ilvl="0" w:tplc="2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57F60E6"/>
    <w:multiLevelType w:val="hybridMultilevel"/>
    <w:tmpl w:val="050282C6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B">
      <w:start w:val="1"/>
      <w:numFmt w:val="lowerRoman"/>
      <w:lvlText w:val="%2."/>
      <w:lvlJc w:val="righ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871F72"/>
    <w:multiLevelType w:val="hybridMultilevel"/>
    <w:tmpl w:val="07B625F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AD4"/>
    <w:rsid w:val="00106612"/>
    <w:rsid w:val="00176745"/>
    <w:rsid w:val="002F5B6F"/>
    <w:rsid w:val="00330A9C"/>
    <w:rsid w:val="00610925"/>
    <w:rsid w:val="00615117"/>
    <w:rsid w:val="00986AD4"/>
    <w:rsid w:val="00AF7CFA"/>
    <w:rsid w:val="00DA7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10172"/>
  <w15:chartTrackingRefBased/>
  <w15:docId w15:val="{A2A61EB2-CADE-419F-9638-741787000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basedOn w:val="Normal"/>
    <w:rsid w:val="00986AD4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es-CO"/>
    </w:rPr>
  </w:style>
  <w:style w:type="paragraph" w:styleId="Prrafodelista">
    <w:name w:val="List Paragraph"/>
    <w:basedOn w:val="Normal"/>
    <w:uiPriority w:val="34"/>
    <w:qFormat/>
    <w:rsid w:val="00986AD4"/>
    <w:pPr>
      <w:spacing w:after="0" w:line="240" w:lineRule="auto"/>
      <w:ind w:left="720"/>
    </w:pPr>
    <w:rPr>
      <w:rFonts w:ascii="Calibri" w:hAnsi="Calibri" w:cs="Calibri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86A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6A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6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4.jpg@01D6C9AD.F0DD52D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FERNANDO QUINTERO ORTIZ</dc:creator>
  <cp:keywords/>
  <dc:description/>
  <cp:lastModifiedBy>JUAN FERNANDO QUINTERO ORTIZ</cp:lastModifiedBy>
  <cp:revision>4</cp:revision>
  <dcterms:created xsi:type="dcterms:W3CDTF">2020-12-04T13:46:00Z</dcterms:created>
  <dcterms:modified xsi:type="dcterms:W3CDTF">2020-12-04T13:47:00Z</dcterms:modified>
</cp:coreProperties>
</file>