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1E16" w:rsidRDefault="00CC1E16">
      <w:pPr>
        <w:rPr>
          <w:lang w:val="es-CO"/>
        </w:rPr>
      </w:pPr>
    </w:p>
    <w:p w:rsidR="006073BE" w:rsidRDefault="000C28EC" w:rsidP="006073BE">
      <w:pPr>
        <w:pStyle w:val="Encabezado"/>
        <w:jc w:val="center"/>
      </w:pPr>
      <w:r>
        <w:rPr>
          <w:noProof/>
          <w:lang w:val="es-CO" w:eastAsia="es-CO"/>
        </w:rPr>
        <w:drawing>
          <wp:inline distT="0" distB="0" distL="0" distR="0">
            <wp:extent cx="2838450" cy="800100"/>
            <wp:effectExtent l="0" t="0" r="0" b="0"/>
            <wp:docPr id="1" name="Imagen 1" descr="TRANSELCA PLANTILLA W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RANSELCA PLANTILLA WOR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1E16" w:rsidRDefault="00CC1E16">
      <w:pPr>
        <w:rPr>
          <w:lang w:val="es-CO"/>
        </w:rPr>
      </w:pPr>
    </w:p>
    <w:p w:rsidR="00CC1E16" w:rsidRDefault="00CC1E16">
      <w:pPr>
        <w:rPr>
          <w:lang w:val="es-CO"/>
        </w:rPr>
      </w:pPr>
    </w:p>
    <w:p w:rsidR="00CC1E16" w:rsidRDefault="00CC1E16">
      <w:pPr>
        <w:rPr>
          <w:lang w:val="es-CO"/>
        </w:rPr>
      </w:pPr>
    </w:p>
    <w:p w:rsidR="00CC1E16" w:rsidRDefault="00CC1E16">
      <w:pPr>
        <w:rPr>
          <w:lang w:val="es-CO"/>
        </w:rPr>
      </w:pPr>
    </w:p>
    <w:p w:rsidR="00CC1E16" w:rsidRDefault="00CC1E16" w:rsidP="00CC1E16">
      <w:pPr>
        <w:jc w:val="center"/>
        <w:rPr>
          <w:lang w:val="es-CO"/>
        </w:rPr>
      </w:pPr>
    </w:p>
    <w:p w:rsidR="00CC1E16" w:rsidRDefault="00CC1E16" w:rsidP="00CC1E16">
      <w:pPr>
        <w:jc w:val="center"/>
        <w:rPr>
          <w:b/>
          <w:lang w:val="es-CO"/>
        </w:rPr>
      </w:pPr>
      <w:r w:rsidRPr="00CC1E16">
        <w:rPr>
          <w:b/>
          <w:lang w:val="es-CO"/>
        </w:rPr>
        <w:t>INFORMACIÓN TÉCNICA PA</w:t>
      </w:r>
      <w:r w:rsidR="00F54067">
        <w:rPr>
          <w:b/>
          <w:lang w:val="es-CO"/>
        </w:rPr>
        <w:t>RA CONVOCATORIA PUBLICA UPME 009</w:t>
      </w:r>
      <w:r w:rsidR="00E7269C">
        <w:rPr>
          <w:b/>
          <w:lang w:val="es-CO"/>
        </w:rPr>
        <w:t>-2014 VALLEDUPAR</w:t>
      </w:r>
      <w:r w:rsidR="00F54067">
        <w:rPr>
          <w:b/>
          <w:lang w:val="es-CO"/>
        </w:rPr>
        <w:t xml:space="preserve"> 11</w:t>
      </w:r>
      <w:r w:rsidRPr="00CC1E16">
        <w:rPr>
          <w:b/>
          <w:lang w:val="es-CO"/>
        </w:rPr>
        <w:t>0 kV</w:t>
      </w:r>
    </w:p>
    <w:p w:rsidR="00CC1E16" w:rsidRDefault="00CC1E16" w:rsidP="00CC1E16">
      <w:pPr>
        <w:jc w:val="center"/>
        <w:rPr>
          <w:b/>
          <w:lang w:val="es-CO"/>
        </w:rPr>
      </w:pPr>
    </w:p>
    <w:p w:rsidR="00CC1E16" w:rsidRDefault="00CC1E16" w:rsidP="00CC1E16">
      <w:pPr>
        <w:jc w:val="center"/>
        <w:rPr>
          <w:b/>
          <w:lang w:val="es-CO"/>
        </w:rPr>
      </w:pPr>
    </w:p>
    <w:p w:rsidR="003630AB" w:rsidRDefault="003630AB" w:rsidP="00CC1E16">
      <w:pPr>
        <w:jc w:val="center"/>
        <w:rPr>
          <w:b/>
          <w:lang w:val="es-CO"/>
        </w:rPr>
      </w:pPr>
    </w:p>
    <w:p w:rsidR="006B1A81" w:rsidRDefault="006B1A81" w:rsidP="00CC1E16">
      <w:pPr>
        <w:jc w:val="center"/>
        <w:rPr>
          <w:b/>
          <w:lang w:val="es-CO"/>
        </w:rPr>
      </w:pPr>
    </w:p>
    <w:p w:rsidR="006B1A81" w:rsidRDefault="006B1A81" w:rsidP="00CC1E16">
      <w:pPr>
        <w:jc w:val="center"/>
        <w:rPr>
          <w:b/>
          <w:lang w:val="es-CO"/>
        </w:rPr>
      </w:pPr>
    </w:p>
    <w:p w:rsidR="003630AB" w:rsidRPr="004918E5" w:rsidRDefault="006B1A81" w:rsidP="00CC1E16">
      <w:pPr>
        <w:jc w:val="center"/>
        <w:rPr>
          <w:b/>
          <w:lang w:val="es-CO"/>
        </w:rPr>
      </w:pPr>
      <w:r>
        <w:rPr>
          <w:b/>
          <w:lang w:val="es-CO"/>
        </w:rPr>
        <w:t xml:space="preserve">Documento </w:t>
      </w:r>
      <w:r w:rsidRPr="00F83FBF">
        <w:rPr>
          <w:b/>
          <w:lang w:val="es-CO"/>
        </w:rPr>
        <w:t>GPR</w:t>
      </w:r>
      <w:r w:rsidR="004918E5" w:rsidRPr="00F83FBF">
        <w:rPr>
          <w:b/>
          <w:lang w:val="es-CO"/>
        </w:rPr>
        <w:t>-</w:t>
      </w:r>
      <w:r w:rsidR="00F83FBF">
        <w:rPr>
          <w:b/>
          <w:lang w:val="es-CO"/>
        </w:rPr>
        <w:t>00760</w:t>
      </w:r>
    </w:p>
    <w:p w:rsidR="003630AB" w:rsidRDefault="003630AB" w:rsidP="00CC1E16">
      <w:pPr>
        <w:jc w:val="center"/>
        <w:rPr>
          <w:b/>
          <w:lang w:val="es-CO"/>
        </w:rPr>
      </w:pPr>
    </w:p>
    <w:p w:rsidR="003630AB" w:rsidRDefault="003630AB" w:rsidP="00CC1E16">
      <w:pPr>
        <w:jc w:val="center"/>
        <w:rPr>
          <w:b/>
          <w:lang w:val="es-CO"/>
        </w:rPr>
      </w:pPr>
    </w:p>
    <w:p w:rsidR="006B1A81" w:rsidRDefault="006B1A81" w:rsidP="00CC1E16">
      <w:pPr>
        <w:jc w:val="center"/>
        <w:rPr>
          <w:b/>
          <w:lang w:val="es-CO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89"/>
        <w:gridCol w:w="4489"/>
      </w:tblGrid>
      <w:tr w:rsidR="006B1A81" w:rsidRPr="00C772D2" w:rsidTr="00C772D2">
        <w:trPr>
          <w:trHeight w:val="799"/>
        </w:trPr>
        <w:tc>
          <w:tcPr>
            <w:tcW w:w="4489" w:type="dxa"/>
            <w:shd w:val="clear" w:color="auto" w:fill="auto"/>
          </w:tcPr>
          <w:p w:rsidR="006B1A81" w:rsidRPr="00C772D2" w:rsidRDefault="006B1A81" w:rsidP="006B1A81">
            <w:pPr>
              <w:rPr>
                <w:rFonts w:eastAsia="Calibri"/>
                <w:lang w:val="es-CO"/>
              </w:rPr>
            </w:pPr>
            <w:r w:rsidRPr="00C772D2">
              <w:rPr>
                <w:rFonts w:eastAsia="Calibri"/>
                <w:lang w:val="es-CO"/>
              </w:rPr>
              <w:t xml:space="preserve">Elaborado por: </w:t>
            </w:r>
          </w:p>
          <w:p w:rsidR="006B1A81" w:rsidRPr="00C772D2" w:rsidRDefault="006B1A81" w:rsidP="00C47330">
            <w:pPr>
              <w:rPr>
                <w:rFonts w:eastAsia="Calibri"/>
                <w:lang w:val="es-CO"/>
              </w:rPr>
            </w:pPr>
            <w:r w:rsidRPr="00C772D2">
              <w:rPr>
                <w:rFonts w:eastAsia="Calibri"/>
                <w:lang w:val="es-CO"/>
              </w:rPr>
              <w:br/>
            </w:r>
            <w:r w:rsidR="00C47330">
              <w:rPr>
                <w:rFonts w:eastAsia="Calibri"/>
                <w:lang w:val="es-CO"/>
              </w:rPr>
              <w:t>Coordinador Área de Proyectos y Servicios</w:t>
            </w:r>
          </w:p>
        </w:tc>
        <w:tc>
          <w:tcPr>
            <w:tcW w:w="4489" w:type="dxa"/>
            <w:shd w:val="clear" w:color="auto" w:fill="auto"/>
          </w:tcPr>
          <w:p w:rsidR="006B1A81" w:rsidRPr="00C772D2" w:rsidRDefault="006B1A81" w:rsidP="006B1A81">
            <w:pPr>
              <w:rPr>
                <w:rFonts w:eastAsia="Calibri"/>
                <w:lang w:val="es-CO"/>
              </w:rPr>
            </w:pPr>
            <w:r w:rsidRPr="00C772D2">
              <w:rPr>
                <w:rFonts w:eastAsia="Calibri"/>
                <w:lang w:val="es-CO"/>
              </w:rPr>
              <w:t xml:space="preserve">Aprobado por: </w:t>
            </w:r>
            <w:r w:rsidRPr="00C772D2">
              <w:rPr>
                <w:rFonts w:eastAsia="Calibri"/>
                <w:lang w:val="es-CO"/>
              </w:rPr>
              <w:br/>
            </w:r>
          </w:p>
          <w:p w:rsidR="006B1A81" w:rsidRPr="00C772D2" w:rsidRDefault="006B1A81" w:rsidP="006B1A81">
            <w:pPr>
              <w:rPr>
                <w:rFonts w:eastAsia="Calibri"/>
                <w:lang w:val="es-CO"/>
              </w:rPr>
            </w:pPr>
            <w:r w:rsidRPr="00C772D2">
              <w:rPr>
                <w:rFonts w:eastAsia="Calibri"/>
                <w:lang w:val="es-CO"/>
              </w:rPr>
              <w:t xml:space="preserve">Gerente de Producción </w:t>
            </w:r>
          </w:p>
        </w:tc>
      </w:tr>
      <w:tr w:rsidR="006B1A81" w:rsidRPr="00C772D2" w:rsidTr="00C772D2">
        <w:trPr>
          <w:trHeight w:val="648"/>
        </w:trPr>
        <w:tc>
          <w:tcPr>
            <w:tcW w:w="4489" w:type="dxa"/>
            <w:shd w:val="clear" w:color="auto" w:fill="auto"/>
          </w:tcPr>
          <w:p w:rsidR="006B1A81" w:rsidRPr="00C772D2" w:rsidRDefault="006B1A81" w:rsidP="00942F12">
            <w:pPr>
              <w:rPr>
                <w:rFonts w:eastAsia="Calibri"/>
                <w:lang w:val="es-CO"/>
              </w:rPr>
            </w:pPr>
            <w:r w:rsidRPr="00942F12">
              <w:rPr>
                <w:rFonts w:eastAsia="Calibri"/>
                <w:lang w:val="es-CO"/>
              </w:rPr>
              <w:t>Fecha de Emisión :</w:t>
            </w:r>
            <w:r w:rsidRPr="00C772D2">
              <w:rPr>
                <w:rFonts w:eastAsia="Calibri"/>
                <w:lang w:val="es-CO"/>
              </w:rPr>
              <w:t xml:space="preserve"> </w:t>
            </w:r>
            <w:r w:rsidRPr="00C772D2">
              <w:rPr>
                <w:rFonts w:eastAsia="Calibri"/>
                <w:lang w:val="es-CO"/>
              </w:rPr>
              <w:br/>
            </w:r>
            <w:r w:rsidR="00942F12">
              <w:rPr>
                <w:rFonts w:eastAsia="Calibri"/>
                <w:lang w:val="es-CO"/>
              </w:rPr>
              <w:t>Marzo</w:t>
            </w:r>
            <w:r w:rsidRPr="00C772D2">
              <w:rPr>
                <w:rFonts w:eastAsia="Calibri"/>
                <w:lang w:val="es-CO"/>
              </w:rPr>
              <w:t xml:space="preserve"> </w:t>
            </w:r>
            <w:r w:rsidR="00942F12">
              <w:rPr>
                <w:rFonts w:eastAsia="Calibri"/>
                <w:lang w:val="es-CO"/>
              </w:rPr>
              <w:t>06</w:t>
            </w:r>
            <w:r w:rsidRPr="00C772D2">
              <w:rPr>
                <w:rFonts w:eastAsia="Calibri"/>
                <w:lang w:val="es-CO"/>
              </w:rPr>
              <w:t>-2</w:t>
            </w:r>
            <w:r w:rsidR="00E7269C">
              <w:rPr>
                <w:rFonts w:eastAsia="Calibri"/>
                <w:lang w:val="es-CO"/>
              </w:rPr>
              <w:t>015</w:t>
            </w:r>
          </w:p>
        </w:tc>
        <w:tc>
          <w:tcPr>
            <w:tcW w:w="4489" w:type="dxa"/>
            <w:shd w:val="clear" w:color="auto" w:fill="auto"/>
          </w:tcPr>
          <w:p w:rsidR="006B1A81" w:rsidRPr="00C772D2" w:rsidRDefault="006B1A81" w:rsidP="006B1A81">
            <w:pPr>
              <w:rPr>
                <w:rFonts w:eastAsia="Calibri"/>
                <w:lang w:val="es-CO"/>
              </w:rPr>
            </w:pPr>
            <w:r w:rsidRPr="00C772D2">
              <w:rPr>
                <w:rFonts w:eastAsia="Calibri"/>
                <w:lang w:val="es-CO"/>
              </w:rPr>
              <w:t>Versión N°: 01</w:t>
            </w:r>
          </w:p>
        </w:tc>
      </w:tr>
    </w:tbl>
    <w:p w:rsidR="003630AB" w:rsidRDefault="003630AB" w:rsidP="00CC1E16">
      <w:pPr>
        <w:jc w:val="center"/>
        <w:rPr>
          <w:b/>
          <w:lang w:val="es-CO"/>
        </w:rPr>
      </w:pPr>
    </w:p>
    <w:p w:rsidR="003630AB" w:rsidRDefault="003630AB" w:rsidP="00CC1E16">
      <w:pPr>
        <w:jc w:val="center"/>
        <w:rPr>
          <w:b/>
          <w:lang w:val="es-CO"/>
        </w:rPr>
      </w:pPr>
    </w:p>
    <w:p w:rsidR="003630AB" w:rsidRDefault="003630AB" w:rsidP="006073BE">
      <w:pPr>
        <w:rPr>
          <w:b/>
          <w:lang w:val="es-CO"/>
        </w:rPr>
      </w:pPr>
    </w:p>
    <w:p w:rsidR="007B17B9" w:rsidRPr="00C47330" w:rsidRDefault="00C47330" w:rsidP="00C47330">
      <w:pPr>
        <w:jc w:val="center"/>
        <w:rPr>
          <w:b/>
          <w:lang w:val="es-CO"/>
        </w:rPr>
      </w:pPr>
      <w:r>
        <w:rPr>
          <w:b/>
          <w:lang w:val="es-CO"/>
        </w:rPr>
        <w:t>TABLA DE CONTENIDO</w:t>
      </w:r>
    </w:p>
    <w:p w:rsidR="008726F6" w:rsidRDefault="008726F6" w:rsidP="00DB2556">
      <w:pPr>
        <w:pStyle w:val="TDC1"/>
        <w:rPr>
          <w:b/>
          <w:lang w:val="es-CO"/>
        </w:rPr>
      </w:pPr>
    </w:p>
    <w:p w:rsidR="003E3A74" w:rsidRDefault="00DB1CFE">
      <w:pPr>
        <w:pStyle w:val="TDC1"/>
        <w:rPr>
          <w:rFonts w:asciiTheme="minorHAnsi" w:eastAsiaTheme="minorEastAsia" w:hAnsiTheme="minorHAnsi" w:cstheme="minorBidi"/>
          <w:noProof/>
          <w:lang w:val="es-CO" w:eastAsia="es-CO"/>
        </w:rPr>
      </w:pPr>
      <w:r>
        <w:rPr>
          <w:b/>
          <w:lang w:val="es-CO"/>
        </w:rPr>
        <w:fldChar w:fldCharType="begin"/>
      </w:r>
      <w:r>
        <w:rPr>
          <w:b/>
          <w:lang w:val="es-CO"/>
        </w:rPr>
        <w:instrText xml:space="preserve"> TOC \o "1-3" \h \z \u </w:instrText>
      </w:r>
      <w:r>
        <w:rPr>
          <w:b/>
          <w:lang w:val="es-CO"/>
        </w:rPr>
        <w:fldChar w:fldCharType="separate"/>
      </w:r>
      <w:hyperlink w:anchor="_Toc413420492" w:history="1">
        <w:r w:rsidR="003E3A74" w:rsidRPr="00DD4E16">
          <w:rPr>
            <w:rStyle w:val="Hipervnculo"/>
            <w:noProof/>
            <w:lang w:val="es-CO"/>
          </w:rPr>
          <w:t>1.</w:t>
        </w:r>
        <w:r w:rsidR="003E3A74">
          <w:rPr>
            <w:rFonts w:asciiTheme="minorHAnsi" w:eastAsiaTheme="minorEastAsia" w:hAnsiTheme="minorHAnsi" w:cstheme="minorBidi"/>
            <w:noProof/>
            <w:lang w:val="es-CO" w:eastAsia="es-CO"/>
          </w:rPr>
          <w:tab/>
        </w:r>
        <w:r w:rsidR="003E3A74" w:rsidRPr="00DD4E16">
          <w:rPr>
            <w:rStyle w:val="Hipervnculo"/>
            <w:noProof/>
            <w:lang w:val="es-CO"/>
          </w:rPr>
          <w:t>SUBESTACIÓN VALLEDUPAR 110KV</w:t>
        </w:r>
        <w:r w:rsidR="003E3A74">
          <w:rPr>
            <w:noProof/>
            <w:webHidden/>
          </w:rPr>
          <w:tab/>
        </w:r>
        <w:r w:rsidR="003E3A74">
          <w:rPr>
            <w:noProof/>
            <w:webHidden/>
          </w:rPr>
          <w:fldChar w:fldCharType="begin"/>
        </w:r>
        <w:r w:rsidR="003E3A74">
          <w:rPr>
            <w:noProof/>
            <w:webHidden/>
          </w:rPr>
          <w:instrText xml:space="preserve"> PAGEREF _Toc413420492 \h </w:instrText>
        </w:r>
        <w:r w:rsidR="003E3A74">
          <w:rPr>
            <w:noProof/>
            <w:webHidden/>
          </w:rPr>
        </w:r>
        <w:r w:rsidR="003E3A74">
          <w:rPr>
            <w:noProof/>
            <w:webHidden/>
          </w:rPr>
          <w:fldChar w:fldCharType="separate"/>
        </w:r>
        <w:r w:rsidR="003E3A74">
          <w:rPr>
            <w:noProof/>
            <w:webHidden/>
          </w:rPr>
          <w:t>3</w:t>
        </w:r>
        <w:r w:rsidR="003E3A74">
          <w:rPr>
            <w:noProof/>
            <w:webHidden/>
          </w:rPr>
          <w:fldChar w:fldCharType="end"/>
        </w:r>
      </w:hyperlink>
    </w:p>
    <w:p w:rsidR="003E3A74" w:rsidRDefault="007E5C69">
      <w:pPr>
        <w:pStyle w:val="TDC2"/>
        <w:tabs>
          <w:tab w:val="left" w:pos="880"/>
          <w:tab w:val="right" w:leader="dot" w:pos="8828"/>
        </w:tabs>
        <w:rPr>
          <w:rFonts w:asciiTheme="minorHAnsi" w:eastAsiaTheme="minorEastAsia" w:hAnsiTheme="minorHAnsi" w:cstheme="minorBidi"/>
          <w:noProof/>
          <w:lang w:val="es-CO" w:eastAsia="es-CO"/>
        </w:rPr>
      </w:pPr>
      <w:hyperlink w:anchor="_Toc413420493" w:history="1">
        <w:r w:rsidR="003E3A74" w:rsidRPr="00DD4E16">
          <w:rPr>
            <w:rStyle w:val="Hipervnculo"/>
            <w:noProof/>
          </w:rPr>
          <w:t>1.1.</w:t>
        </w:r>
        <w:r w:rsidR="003E3A74">
          <w:rPr>
            <w:rFonts w:asciiTheme="minorHAnsi" w:eastAsiaTheme="minorEastAsia" w:hAnsiTheme="minorHAnsi" w:cstheme="minorBidi"/>
            <w:noProof/>
            <w:lang w:val="es-CO" w:eastAsia="es-CO"/>
          </w:rPr>
          <w:tab/>
        </w:r>
        <w:r w:rsidR="003E3A74" w:rsidRPr="00DD4E16">
          <w:rPr>
            <w:rStyle w:val="Hipervnculo"/>
            <w:noProof/>
          </w:rPr>
          <w:t>PREGUNTA: Disponibilidad de espacio real y área en m2 para las facilidades de expansión a 110 kV, para el transformador 220/110kV, la bahía y barraje, teniendo en cuenta que la Convocatoria Pública UPME 08 – 2014 prevé el espacio para la bahía de 220kV del transformador.</w:t>
        </w:r>
        <w:r w:rsidR="003E3A74">
          <w:rPr>
            <w:noProof/>
            <w:webHidden/>
          </w:rPr>
          <w:tab/>
        </w:r>
        <w:r w:rsidR="003E3A74">
          <w:rPr>
            <w:noProof/>
            <w:webHidden/>
          </w:rPr>
          <w:fldChar w:fldCharType="begin"/>
        </w:r>
        <w:r w:rsidR="003E3A74">
          <w:rPr>
            <w:noProof/>
            <w:webHidden/>
          </w:rPr>
          <w:instrText xml:space="preserve"> PAGEREF _Toc413420493 \h </w:instrText>
        </w:r>
        <w:r w:rsidR="003E3A74">
          <w:rPr>
            <w:noProof/>
            <w:webHidden/>
          </w:rPr>
        </w:r>
        <w:r w:rsidR="003E3A74">
          <w:rPr>
            <w:noProof/>
            <w:webHidden/>
          </w:rPr>
          <w:fldChar w:fldCharType="separate"/>
        </w:r>
        <w:r w:rsidR="003E3A74">
          <w:rPr>
            <w:noProof/>
            <w:webHidden/>
          </w:rPr>
          <w:t>3</w:t>
        </w:r>
        <w:r w:rsidR="003E3A74">
          <w:rPr>
            <w:noProof/>
            <w:webHidden/>
          </w:rPr>
          <w:fldChar w:fldCharType="end"/>
        </w:r>
      </w:hyperlink>
    </w:p>
    <w:p w:rsidR="003E3A74" w:rsidRDefault="007E5C69">
      <w:pPr>
        <w:pStyle w:val="TDC2"/>
        <w:tabs>
          <w:tab w:val="left" w:pos="880"/>
          <w:tab w:val="right" w:leader="dot" w:pos="8828"/>
        </w:tabs>
        <w:rPr>
          <w:rFonts w:asciiTheme="minorHAnsi" w:eastAsiaTheme="minorEastAsia" w:hAnsiTheme="minorHAnsi" w:cstheme="minorBidi"/>
          <w:noProof/>
          <w:lang w:val="es-CO" w:eastAsia="es-CO"/>
        </w:rPr>
      </w:pPr>
      <w:hyperlink w:anchor="_Toc413420494" w:history="1">
        <w:r w:rsidR="003E3A74" w:rsidRPr="00DD4E16">
          <w:rPr>
            <w:rStyle w:val="Hipervnculo"/>
            <w:noProof/>
          </w:rPr>
          <w:t>1.2.</w:t>
        </w:r>
        <w:r w:rsidR="003E3A74">
          <w:rPr>
            <w:rFonts w:asciiTheme="minorHAnsi" w:eastAsiaTheme="minorEastAsia" w:hAnsiTheme="minorHAnsi" w:cstheme="minorBidi"/>
            <w:noProof/>
            <w:lang w:val="es-CO" w:eastAsia="es-CO"/>
          </w:rPr>
          <w:tab/>
        </w:r>
        <w:r w:rsidR="003E3A74" w:rsidRPr="00DD4E16">
          <w:rPr>
            <w:rStyle w:val="Hipervnculo"/>
            <w:noProof/>
          </w:rPr>
          <w:t>PREGUNTA: Estado y condiciones del terreno, adecuaciones, módulo común y demás características de los espacios de reserva con las que se entrega</w:t>
        </w:r>
        <w:r w:rsidR="003E3A74">
          <w:rPr>
            <w:noProof/>
            <w:webHidden/>
          </w:rPr>
          <w:tab/>
        </w:r>
        <w:r w:rsidR="003E3A74">
          <w:rPr>
            <w:noProof/>
            <w:webHidden/>
          </w:rPr>
          <w:fldChar w:fldCharType="begin"/>
        </w:r>
        <w:r w:rsidR="003E3A74">
          <w:rPr>
            <w:noProof/>
            <w:webHidden/>
          </w:rPr>
          <w:instrText xml:space="preserve"> PAGEREF _Toc413420494 \h </w:instrText>
        </w:r>
        <w:r w:rsidR="003E3A74">
          <w:rPr>
            <w:noProof/>
            <w:webHidden/>
          </w:rPr>
        </w:r>
        <w:r w:rsidR="003E3A74">
          <w:rPr>
            <w:noProof/>
            <w:webHidden/>
          </w:rPr>
          <w:fldChar w:fldCharType="separate"/>
        </w:r>
        <w:r w:rsidR="003E3A74">
          <w:rPr>
            <w:noProof/>
            <w:webHidden/>
          </w:rPr>
          <w:t>3</w:t>
        </w:r>
        <w:r w:rsidR="003E3A74">
          <w:rPr>
            <w:noProof/>
            <w:webHidden/>
          </w:rPr>
          <w:fldChar w:fldCharType="end"/>
        </w:r>
      </w:hyperlink>
    </w:p>
    <w:p w:rsidR="003E3A74" w:rsidRDefault="007E5C69">
      <w:pPr>
        <w:pStyle w:val="TDC2"/>
        <w:tabs>
          <w:tab w:val="left" w:pos="880"/>
          <w:tab w:val="right" w:leader="dot" w:pos="8828"/>
        </w:tabs>
        <w:rPr>
          <w:rFonts w:asciiTheme="minorHAnsi" w:eastAsiaTheme="minorEastAsia" w:hAnsiTheme="minorHAnsi" w:cstheme="minorBidi"/>
          <w:noProof/>
          <w:lang w:val="es-CO" w:eastAsia="es-CO"/>
        </w:rPr>
      </w:pPr>
      <w:hyperlink w:anchor="_Toc413420495" w:history="1">
        <w:r w:rsidR="003E3A74" w:rsidRPr="00DD4E16">
          <w:rPr>
            <w:rStyle w:val="Hipervnculo"/>
            <w:noProof/>
          </w:rPr>
          <w:t>1.3.</w:t>
        </w:r>
        <w:r w:rsidR="003E3A74">
          <w:rPr>
            <w:rFonts w:asciiTheme="minorHAnsi" w:eastAsiaTheme="minorEastAsia" w:hAnsiTheme="minorHAnsi" w:cstheme="minorBidi"/>
            <w:noProof/>
            <w:lang w:val="es-CO" w:eastAsia="es-CO"/>
          </w:rPr>
          <w:tab/>
        </w:r>
        <w:r w:rsidR="003E3A74" w:rsidRPr="00DD4E16">
          <w:rPr>
            <w:rStyle w:val="Hipervnculo"/>
            <w:noProof/>
          </w:rPr>
          <w:t>PREGUNTA: Costos asociados a la conexión del proyecto  en la subestación 110kV, detallando alcance y las actividades incluidas.</w:t>
        </w:r>
        <w:r w:rsidR="003E3A74">
          <w:rPr>
            <w:noProof/>
            <w:webHidden/>
          </w:rPr>
          <w:tab/>
        </w:r>
        <w:r w:rsidR="003E3A74">
          <w:rPr>
            <w:noProof/>
            <w:webHidden/>
          </w:rPr>
          <w:fldChar w:fldCharType="begin"/>
        </w:r>
        <w:r w:rsidR="003E3A74">
          <w:rPr>
            <w:noProof/>
            <w:webHidden/>
          </w:rPr>
          <w:instrText xml:space="preserve"> PAGEREF _Toc413420495 \h </w:instrText>
        </w:r>
        <w:r w:rsidR="003E3A74">
          <w:rPr>
            <w:noProof/>
            <w:webHidden/>
          </w:rPr>
        </w:r>
        <w:r w:rsidR="003E3A74">
          <w:rPr>
            <w:noProof/>
            <w:webHidden/>
          </w:rPr>
          <w:fldChar w:fldCharType="separate"/>
        </w:r>
        <w:r w:rsidR="003E3A74">
          <w:rPr>
            <w:noProof/>
            <w:webHidden/>
          </w:rPr>
          <w:t>4</w:t>
        </w:r>
        <w:r w:rsidR="003E3A74">
          <w:rPr>
            <w:noProof/>
            <w:webHidden/>
          </w:rPr>
          <w:fldChar w:fldCharType="end"/>
        </w:r>
      </w:hyperlink>
    </w:p>
    <w:p w:rsidR="003E3A74" w:rsidRDefault="007E5C69">
      <w:pPr>
        <w:pStyle w:val="TDC2"/>
        <w:tabs>
          <w:tab w:val="left" w:pos="880"/>
          <w:tab w:val="right" w:leader="dot" w:pos="8828"/>
        </w:tabs>
        <w:rPr>
          <w:rFonts w:asciiTheme="minorHAnsi" w:eastAsiaTheme="minorEastAsia" w:hAnsiTheme="minorHAnsi" w:cstheme="minorBidi"/>
          <w:noProof/>
          <w:lang w:val="es-CO" w:eastAsia="es-CO"/>
        </w:rPr>
      </w:pPr>
      <w:hyperlink w:anchor="_Toc413420496" w:history="1">
        <w:r w:rsidR="003E3A74" w:rsidRPr="00DD4E16">
          <w:rPr>
            <w:rStyle w:val="Hipervnculo"/>
            <w:noProof/>
          </w:rPr>
          <w:t>1.4.</w:t>
        </w:r>
        <w:r w:rsidR="003E3A74">
          <w:rPr>
            <w:rFonts w:asciiTheme="minorHAnsi" w:eastAsiaTheme="minorEastAsia" w:hAnsiTheme="minorHAnsi" w:cstheme="minorBidi"/>
            <w:noProof/>
            <w:lang w:val="es-CO" w:eastAsia="es-CO"/>
          </w:rPr>
          <w:tab/>
        </w:r>
        <w:r w:rsidR="003E3A74" w:rsidRPr="00DD4E16">
          <w:rPr>
            <w:rStyle w:val="Hipervnculo"/>
            <w:noProof/>
          </w:rPr>
          <w:t>PREGUNTA: Detalles Técnicos de la Subestación Valledupar 110KV</w:t>
        </w:r>
        <w:r w:rsidR="003E3A74">
          <w:rPr>
            <w:noProof/>
            <w:webHidden/>
          </w:rPr>
          <w:tab/>
        </w:r>
        <w:r w:rsidR="003E3A74">
          <w:rPr>
            <w:noProof/>
            <w:webHidden/>
          </w:rPr>
          <w:fldChar w:fldCharType="begin"/>
        </w:r>
        <w:r w:rsidR="003E3A74">
          <w:rPr>
            <w:noProof/>
            <w:webHidden/>
          </w:rPr>
          <w:instrText xml:space="preserve"> PAGEREF _Toc413420496 \h </w:instrText>
        </w:r>
        <w:r w:rsidR="003E3A74">
          <w:rPr>
            <w:noProof/>
            <w:webHidden/>
          </w:rPr>
        </w:r>
        <w:r w:rsidR="003E3A74">
          <w:rPr>
            <w:noProof/>
            <w:webHidden/>
          </w:rPr>
          <w:fldChar w:fldCharType="separate"/>
        </w:r>
        <w:r w:rsidR="003E3A74">
          <w:rPr>
            <w:noProof/>
            <w:webHidden/>
          </w:rPr>
          <w:t>5</w:t>
        </w:r>
        <w:r w:rsidR="003E3A74">
          <w:rPr>
            <w:noProof/>
            <w:webHidden/>
          </w:rPr>
          <w:fldChar w:fldCharType="end"/>
        </w:r>
      </w:hyperlink>
    </w:p>
    <w:p w:rsidR="003E3A74" w:rsidRDefault="007E5C69">
      <w:pPr>
        <w:pStyle w:val="TDC2"/>
        <w:tabs>
          <w:tab w:val="left" w:pos="880"/>
          <w:tab w:val="right" w:leader="dot" w:pos="8828"/>
        </w:tabs>
        <w:rPr>
          <w:rFonts w:asciiTheme="minorHAnsi" w:eastAsiaTheme="minorEastAsia" w:hAnsiTheme="minorHAnsi" w:cstheme="minorBidi"/>
          <w:noProof/>
          <w:lang w:val="es-CO" w:eastAsia="es-CO"/>
        </w:rPr>
      </w:pPr>
      <w:hyperlink w:anchor="_Toc413420497" w:history="1">
        <w:r w:rsidR="003E3A74" w:rsidRPr="00DD4E16">
          <w:rPr>
            <w:rStyle w:val="Hipervnculo"/>
            <w:noProof/>
          </w:rPr>
          <w:t>1.5.</w:t>
        </w:r>
        <w:r w:rsidR="003E3A74">
          <w:rPr>
            <w:rFonts w:asciiTheme="minorHAnsi" w:eastAsiaTheme="minorEastAsia" w:hAnsiTheme="minorHAnsi" w:cstheme="minorBidi"/>
            <w:noProof/>
            <w:lang w:val="es-CO" w:eastAsia="es-CO"/>
          </w:rPr>
          <w:tab/>
        </w:r>
        <w:r w:rsidR="003E3A74" w:rsidRPr="00DD4E16">
          <w:rPr>
            <w:rStyle w:val="Hipervnculo"/>
            <w:noProof/>
          </w:rPr>
          <w:t>Demás información relevante</w:t>
        </w:r>
        <w:r w:rsidR="003E3A74">
          <w:rPr>
            <w:noProof/>
            <w:webHidden/>
          </w:rPr>
          <w:tab/>
        </w:r>
        <w:r w:rsidR="003E3A74">
          <w:rPr>
            <w:noProof/>
            <w:webHidden/>
          </w:rPr>
          <w:fldChar w:fldCharType="begin"/>
        </w:r>
        <w:r w:rsidR="003E3A74">
          <w:rPr>
            <w:noProof/>
            <w:webHidden/>
          </w:rPr>
          <w:instrText xml:space="preserve"> PAGEREF _Toc413420497 \h </w:instrText>
        </w:r>
        <w:r w:rsidR="003E3A74">
          <w:rPr>
            <w:noProof/>
            <w:webHidden/>
          </w:rPr>
        </w:r>
        <w:r w:rsidR="003E3A74">
          <w:rPr>
            <w:noProof/>
            <w:webHidden/>
          </w:rPr>
          <w:fldChar w:fldCharType="separate"/>
        </w:r>
        <w:r w:rsidR="003E3A74">
          <w:rPr>
            <w:noProof/>
            <w:webHidden/>
          </w:rPr>
          <w:t>11</w:t>
        </w:r>
        <w:r w:rsidR="003E3A74">
          <w:rPr>
            <w:noProof/>
            <w:webHidden/>
          </w:rPr>
          <w:fldChar w:fldCharType="end"/>
        </w:r>
      </w:hyperlink>
    </w:p>
    <w:p w:rsidR="008B305D" w:rsidRDefault="00DB1CFE" w:rsidP="003630AB">
      <w:pPr>
        <w:jc w:val="center"/>
        <w:rPr>
          <w:b/>
          <w:lang w:val="es-CO"/>
        </w:rPr>
      </w:pPr>
      <w:r>
        <w:rPr>
          <w:b/>
          <w:lang w:val="es-CO"/>
        </w:rPr>
        <w:fldChar w:fldCharType="end"/>
      </w:r>
    </w:p>
    <w:p w:rsidR="008B305D" w:rsidRDefault="008B305D" w:rsidP="003630AB">
      <w:pPr>
        <w:jc w:val="center"/>
        <w:rPr>
          <w:b/>
          <w:lang w:val="es-CO"/>
        </w:rPr>
      </w:pPr>
    </w:p>
    <w:p w:rsidR="008B305D" w:rsidRDefault="008B305D" w:rsidP="003630AB">
      <w:pPr>
        <w:jc w:val="center"/>
        <w:rPr>
          <w:b/>
          <w:lang w:val="es-CO"/>
        </w:rPr>
      </w:pPr>
    </w:p>
    <w:p w:rsidR="007D4D44" w:rsidRPr="007D4D44" w:rsidRDefault="00257910" w:rsidP="0093027F">
      <w:pPr>
        <w:jc w:val="center"/>
        <w:rPr>
          <w:b/>
          <w:lang w:val="es-CO"/>
        </w:rPr>
      </w:pPr>
      <w:r>
        <w:rPr>
          <w:b/>
          <w:lang w:val="es-CO"/>
        </w:rPr>
        <w:br w:type="page"/>
      </w:r>
      <w:r w:rsidR="003630AB" w:rsidRPr="00CC1E16">
        <w:rPr>
          <w:b/>
          <w:lang w:val="es-CO"/>
        </w:rPr>
        <w:t xml:space="preserve">INFORMACIÓN TÉCNICA PARA CONVOCATORIA </w:t>
      </w:r>
      <w:r w:rsidR="007D4D44" w:rsidRPr="00CC1E16">
        <w:rPr>
          <w:b/>
          <w:lang w:val="es-CO"/>
        </w:rPr>
        <w:t>PÚBLICA</w:t>
      </w:r>
      <w:r w:rsidR="0093027F">
        <w:rPr>
          <w:b/>
          <w:lang w:val="es-CO"/>
        </w:rPr>
        <w:t xml:space="preserve"> UPME 009</w:t>
      </w:r>
      <w:r w:rsidR="00E7269C">
        <w:rPr>
          <w:b/>
          <w:lang w:val="es-CO"/>
        </w:rPr>
        <w:t>-2014</w:t>
      </w:r>
      <w:r w:rsidR="003630AB" w:rsidRPr="00CC1E16">
        <w:rPr>
          <w:b/>
          <w:lang w:val="es-CO"/>
        </w:rPr>
        <w:t xml:space="preserve"> </w:t>
      </w:r>
      <w:r w:rsidR="00E7269C">
        <w:rPr>
          <w:b/>
          <w:lang w:val="es-CO"/>
        </w:rPr>
        <w:t xml:space="preserve">VALLEDUPAR </w:t>
      </w:r>
      <w:r w:rsidR="003630AB" w:rsidRPr="00CC1E16">
        <w:rPr>
          <w:b/>
          <w:lang w:val="es-CO"/>
        </w:rPr>
        <w:t xml:space="preserve"> </w:t>
      </w:r>
      <w:r w:rsidR="0093027F">
        <w:rPr>
          <w:b/>
          <w:lang w:val="es-CO"/>
        </w:rPr>
        <w:t>11</w:t>
      </w:r>
      <w:r w:rsidR="003630AB" w:rsidRPr="00CC1E16">
        <w:rPr>
          <w:b/>
          <w:lang w:val="es-CO"/>
        </w:rPr>
        <w:t xml:space="preserve">0 </w:t>
      </w:r>
      <w:r w:rsidR="00DC411D">
        <w:rPr>
          <w:b/>
          <w:lang w:val="es-CO"/>
        </w:rPr>
        <w:t>KV</w:t>
      </w:r>
    </w:p>
    <w:p w:rsidR="00B463FC" w:rsidRPr="00B463FC" w:rsidRDefault="0093027F" w:rsidP="00ED264C">
      <w:pPr>
        <w:pStyle w:val="Ttulo1"/>
        <w:numPr>
          <w:ilvl w:val="0"/>
          <w:numId w:val="1"/>
        </w:numPr>
        <w:jc w:val="both"/>
        <w:rPr>
          <w:rFonts w:ascii="Helvetica" w:hAnsi="Helvetica"/>
          <w:sz w:val="22"/>
          <w:lang w:val="es-CO"/>
        </w:rPr>
      </w:pPr>
      <w:bookmarkStart w:id="0" w:name="_Toc412636932"/>
      <w:bookmarkStart w:id="1" w:name="_Toc413420492"/>
      <w:r>
        <w:rPr>
          <w:rFonts w:ascii="Helvetica" w:hAnsi="Helvetica"/>
          <w:sz w:val="22"/>
          <w:lang w:val="es-CO"/>
        </w:rPr>
        <w:t>SUBESTACIÓN VALLEDUPAR 11</w:t>
      </w:r>
      <w:r w:rsidR="00B463FC" w:rsidRPr="00B463FC">
        <w:rPr>
          <w:rFonts w:ascii="Helvetica" w:hAnsi="Helvetica"/>
          <w:sz w:val="22"/>
          <w:lang w:val="es-CO"/>
        </w:rPr>
        <w:t>0KV</w:t>
      </w:r>
      <w:bookmarkEnd w:id="0"/>
      <w:bookmarkEnd w:id="1"/>
    </w:p>
    <w:p w:rsidR="00175A80" w:rsidRDefault="00EC04A8" w:rsidP="00CC1E6C">
      <w:pPr>
        <w:pStyle w:val="Ttulo2"/>
        <w:numPr>
          <w:ilvl w:val="1"/>
          <w:numId w:val="1"/>
        </w:numPr>
      </w:pPr>
      <w:bookmarkStart w:id="2" w:name="_Toc413420493"/>
      <w:r>
        <w:t xml:space="preserve">PREGUNTA: </w:t>
      </w:r>
      <w:r w:rsidR="00EC1C06" w:rsidRPr="00DF40A0">
        <w:t xml:space="preserve">Disponibilidad </w:t>
      </w:r>
      <w:r w:rsidR="009839F2" w:rsidRPr="00DF40A0">
        <w:t xml:space="preserve">de espacio real </w:t>
      </w:r>
      <w:r w:rsidR="00EC1C06" w:rsidRPr="00DF40A0">
        <w:t xml:space="preserve">y área en m2 para las facilidades de </w:t>
      </w:r>
      <w:r w:rsidR="009839F2" w:rsidRPr="00DF40A0">
        <w:t xml:space="preserve">expansión a 110 kV, para el transformador 220/110kV, la bahía y barraje, teniendo en cuenta que la </w:t>
      </w:r>
      <w:r w:rsidR="00EC1C06" w:rsidRPr="00DF40A0">
        <w:t xml:space="preserve">Convocatoria Pública </w:t>
      </w:r>
      <w:r w:rsidR="009839F2" w:rsidRPr="00DF40A0">
        <w:t>UPME</w:t>
      </w:r>
      <w:r w:rsidR="00EC1C06" w:rsidRPr="00DF40A0">
        <w:t xml:space="preserve"> 08 – 2014 </w:t>
      </w:r>
      <w:r w:rsidR="009839F2" w:rsidRPr="00DF40A0">
        <w:t>prevé el espacio para la bahía de 220kV</w:t>
      </w:r>
      <w:r w:rsidR="00EC1C06" w:rsidRPr="00DF40A0">
        <w:t xml:space="preserve"> </w:t>
      </w:r>
      <w:r w:rsidR="009839F2" w:rsidRPr="00DF40A0">
        <w:t>del transformador</w:t>
      </w:r>
      <w:r w:rsidR="00CC1E6C">
        <w:t>.</w:t>
      </w:r>
      <w:bookmarkEnd w:id="2"/>
    </w:p>
    <w:p w:rsidR="00EC04A8" w:rsidRDefault="00EC04A8" w:rsidP="00EC04A8">
      <w:pPr>
        <w:ind w:left="1416"/>
      </w:pPr>
    </w:p>
    <w:p w:rsidR="00EC04A8" w:rsidRPr="00CC1E6C" w:rsidRDefault="00EC04A8" w:rsidP="00EC04A8">
      <w:pPr>
        <w:ind w:left="1416"/>
        <w:rPr>
          <w:b/>
        </w:rPr>
      </w:pPr>
      <w:r w:rsidRPr="00CC1E6C">
        <w:rPr>
          <w:b/>
        </w:rPr>
        <w:t>RESPUESTA:</w:t>
      </w:r>
    </w:p>
    <w:p w:rsidR="00DF40A0" w:rsidRDefault="00DF40A0" w:rsidP="00DF40A0">
      <w:pPr>
        <w:ind w:left="1416"/>
        <w:jc w:val="both"/>
        <w:rPr>
          <w:highlight w:val="yellow"/>
        </w:rPr>
      </w:pPr>
      <w:r>
        <w:t>Actualmente en la subestación Valledupar existe un lote anexo con dimensiones estimada de aproximadamente 90 m x 90 m.</w:t>
      </w:r>
    </w:p>
    <w:p w:rsidR="0080442D" w:rsidRPr="00942F12" w:rsidRDefault="00EC04A8" w:rsidP="00ED264C">
      <w:pPr>
        <w:pStyle w:val="Ttulo2"/>
        <w:numPr>
          <w:ilvl w:val="1"/>
          <w:numId w:val="1"/>
        </w:numPr>
      </w:pPr>
      <w:bookmarkStart w:id="3" w:name="_Toc413420494"/>
      <w:r>
        <w:t xml:space="preserve">PREGUNTA: </w:t>
      </w:r>
      <w:r w:rsidR="009839F2" w:rsidRPr="00942F12">
        <w:t>Estado y condiciones del terreno, adecuaciones, módulo común y demás características de los espacios de reserva con las que se entrega</w:t>
      </w:r>
      <w:bookmarkEnd w:id="3"/>
    </w:p>
    <w:p w:rsidR="00EC04A8" w:rsidRDefault="00EC04A8" w:rsidP="0026094C">
      <w:pPr>
        <w:ind w:left="720"/>
      </w:pPr>
    </w:p>
    <w:p w:rsidR="00EC04A8" w:rsidRPr="00CC1E6C" w:rsidRDefault="00EC04A8" w:rsidP="00EC04A8">
      <w:pPr>
        <w:ind w:left="720" w:firstLine="696"/>
        <w:rPr>
          <w:b/>
        </w:rPr>
      </w:pPr>
      <w:r w:rsidRPr="00CC1E6C">
        <w:rPr>
          <w:b/>
        </w:rPr>
        <w:t>RESPUESTA:</w:t>
      </w:r>
    </w:p>
    <w:p w:rsidR="0026094C" w:rsidRDefault="0026094C" w:rsidP="00EC04A8">
      <w:pPr>
        <w:ind w:left="720" w:firstLine="696"/>
      </w:pPr>
      <w:r w:rsidRPr="00304EB3">
        <w:t xml:space="preserve">El terreno </w:t>
      </w:r>
      <w:r>
        <w:t xml:space="preserve">disponible para el proyecto </w:t>
      </w:r>
      <w:r w:rsidRPr="00304EB3">
        <w:t xml:space="preserve">se encuentra en estado natural. </w:t>
      </w:r>
    </w:p>
    <w:p w:rsidR="00CC1E6C" w:rsidRPr="0026094C" w:rsidRDefault="00CC1E6C" w:rsidP="00EC04A8">
      <w:pPr>
        <w:ind w:left="720" w:firstLine="696"/>
      </w:pPr>
    </w:p>
    <w:p w:rsidR="00942F12" w:rsidRDefault="00942F12" w:rsidP="00942F12">
      <w:pPr>
        <w:ind w:left="720"/>
        <w:jc w:val="both"/>
        <w:rPr>
          <w:lang w:val="es-CO"/>
        </w:rPr>
        <w:sectPr w:rsidR="00942F12" w:rsidSect="00A367AA">
          <w:headerReference w:type="default" r:id="rId10"/>
          <w:footerReference w:type="default" r:id="rId11"/>
          <w:pgSz w:w="12240" w:h="15840"/>
          <w:pgMar w:top="1417" w:right="1701" w:bottom="1417" w:left="1701" w:header="708" w:footer="0" w:gutter="0"/>
          <w:cols w:space="708"/>
          <w:titlePg/>
          <w:docGrid w:linePitch="360"/>
        </w:sectPr>
      </w:pPr>
    </w:p>
    <w:p w:rsidR="00D94A4E" w:rsidRPr="00CC1E6C" w:rsidRDefault="00D94A4E" w:rsidP="00942F12">
      <w:pPr>
        <w:ind w:left="720"/>
        <w:jc w:val="both"/>
        <w:rPr>
          <w:sz w:val="16"/>
          <w:szCs w:val="16"/>
          <w:lang w:val="es-CO"/>
        </w:rPr>
      </w:pPr>
    </w:p>
    <w:p w:rsidR="00AA40C5" w:rsidRDefault="00CC1E6C" w:rsidP="00AA40C5">
      <w:pPr>
        <w:rPr>
          <w:b/>
        </w:rPr>
      </w:pPr>
      <w:bookmarkStart w:id="4" w:name="_Toc412636933"/>
      <w:bookmarkStart w:id="5" w:name="_Toc413420495"/>
      <w:r>
        <w:t xml:space="preserve">PREGUNTA: </w:t>
      </w:r>
      <w:r w:rsidR="009839F2" w:rsidRPr="00942F12">
        <w:t>Costos asociados a la conexión del p</w:t>
      </w:r>
      <w:r w:rsidR="00073963" w:rsidRPr="00942F12">
        <w:t>royecto  en la subestación 11</w:t>
      </w:r>
      <w:r w:rsidR="009839F2" w:rsidRPr="00942F12">
        <w:t>0kV, detallando alcance y las actividades incluidas</w:t>
      </w:r>
      <w:bookmarkEnd w:id="4"/>
      <w:r w:rsidR="00942F12">
        <w:t>.</w:t>
      </w:r>
      <w:bookmarkEnd w:id="5"/>
      <w:r w:rsidR="00AA40C5">
        <w:rPr>
          <w:b/>
        </w:rPr>
        <w:t xml:space="preserve">       </w:t>
      </w:r>
    </w:p>
    <w:p w:rsidR="00942F12" w:rsidRPr="00942F12" w:rsidRDefault="00AA40C5" w:rsidP="00AA40C5">
      <w:r>
        <w:rPr>
          <w:b/>
        </w:rPr>
        <w:t>RESPUESTA informacion incluida en comunicación remisoria</w:t>
      </w:r>
      <w:r>
        <w:rPr>
          <w:b/>
        </w:rPr>
        <w:t xml:space="preserve">                 </w:t>
      </w:r>
    </w:p>
    <w:p w:rsidR="00942F12" w:rsidRDefault="00942F12" w:rsidP="00AA40C5">
      <w:pPr>
        <w:ind w:left="708"/>
      </w:pPr>
    </w:p>
    <w:p w:rsidR="009839F2" w:rsidRDefault="00EC04A8" w:rsidP="00ED264C">
      <w:pPr>
        <w:pStyle w:val="Ttulo2"/>
        <w:numPr>
          <w:ilvl w:val="1"/>
          <w:numId w:val="1"/>
        </w:numPr>
      </w:pPr>
      <w:bookmarkStart w:id="6" w:name="_Toc413420496"/>
      <w:r>
        <w:t xml:space="preserve">PREGUNTA: </w:t>
      </w:r>
      <w:r w:rsidR="009839F2">
        <w:t>Detalles Técnicos de l</w:t>
      </w:r>
      <w:r w:rsidR="00073963">
        <w:t>a Subestación Valledupar 11</w:t>
      </w:r>
      <w:r w:rsidR="009839F2" w:rsidRPr="000F20C3">
        <w:t>0</w:t>
      </w:r>
      <w:r w:rsidRPr="000F20C3">
        <w:t>K</w:t>
      </w:r>
      <w:r>
        <w:t>V</w:t>
      </w:r>
      <w:bookmarkEnd w:id="6"/>
    </w:p>
    <w:p w:rsidR="00EC04A8" w:rsidRPr="003B65A4" w:rsidRDefault="00EC04A8" w:rsidP="00EC04A8">
      <w:pPr>
        <w:ind w:left="1416"/>
        <w:rPr>
          <w:b/>
        </w:rPr>
      </w:pPr>
      <w:r w:rsidRPr="003B65A4">
        <w:rPr>
          <w:b/>
        </w:rPr>
        <w:t>RESPUESTA</w:t>
      </w:r>
      <w:r w:rsidR="003B65A4" w:rsidRPr="003B65A4">
        <w:rPr>
          <w:b/>
        </w:rPr>
        <w:t>S</w:t>
      </w:r>
      <w:r w:rsidRPr="003B65A4">
        <w:rPr>
          <w:b/>
        </w:rPr>
        <w:t>:</w:t>
      </w:r>
    </w:p>
    <w:p w:rsidR="002F3853" w:rsidRPr="003B65A4" w:rsidRDefault="002F3853" w:rsidP="00ED264C">
      <w:pPr>
        <w:pStyle w:val="Ttulo21"/>
        <w:numPr>
          <w:ilvl w:val="0"/>
          <w:numId w:val="3"/>
        </w:numPr>
        <w:rPr>
          <w:b/>
        </w:rPr>
      </w:pPr>
      <w:r w:rsidRPr="003B65A4">
        <w:rPr>
          <w:b/>
        </w:rPr>
        <w:t>Configuración de la subestación, planos y diagramas unifilares</w:t>
      </w:r>
    </w:p>
    <w:p w:rsidR="002F3853" w:rsidRDefault="002F3853" w:rsidP="00ED264C">
      <w:pPr>
        <w:pStyle w:val="Ttulo21"/>
        <w:numPr>
          <w:ilvl w:val="0"/>
          <w:numId w:val="9"/>
        </w:numPr>
      </w:pPr>
      <w:r>
        <w:t xml:space="preserve">Configuración de la subestación: </w:t>
      </w:r>
      <w:r w:rsidRPr="000F0DBB">
        <w:rPr>
          <w:i/>
          <w:u w:val="single"/>
        </w:rPr>
        <w:t xml:space="preserve">Anillo </w:t>
      </w:r>
    </w:p>
    <w:p w:rsidR="002F3853" w:rsidRDefault="002F3853" w:rsidP="00ED264C">
      <w:pPr>
        <w:pStyle w:val="Ttulo21"/>
        <w:numPr>
          <w:ilvl w:val="0"/>
          <w:numId w:val="9"/>
        </w:numPr>
      </w:pPr>
      <w:r>
        <w:t xml:space="preserve">Planos: Ver archivos anexos: </w:t>
      </w:r>
    </w:p>
    <w:p w:rsidR="002F3853" w:rsidRPr="008242C7" w:rsidRDefault="007E5C69" w:rsidP="00ED264C">
      <w:pPr>
        <w:pStyle w:val="Ttulo21"/>
        <w:numPr>
          <w:ilvl w:val="0"/>
          <w:numId w:val="10"/>
        </w:numPr>
      </w:pPr>
      <w:hyperlink r:id="rId12" w:history="1">
        <w:r w:rsidR="002F3853" w:rsidRPr="008242C7">
          <w:rPr>
            <w:rStyle w:val="Hipervnculo"/>
          </w:rPr>
          <w:t>Disposición General Equipos Subestación Valledupar 110kV – Vista en Planta</w:t>
        </w:r>
      </w:hyperlink>
    </w:p>
    <w:p w:rsidR="008C433F" w:rsidRDefault="008C433F" w:rsidP="00ED264C">
      <w:pPr>
        <w:pStyle w:val="Ttulo21"/>
        <w:numPr>
          <w:ilvl w:val="0"/>
          <w:numId w:val="11"/>
        </w:numPr>
      </w:pPr>
      <w:r>
        <w:t xml:space="preserve">Diagramas Unifilares: Ver archivos anexos: </w:t>
      </w:r>
    </w:p>
    <w:p w:rsidR="008C433F" w:rsidRDefault="007E5C69" w:rsidP="00ED264C">
      <w:pPr>
        <w:pStyle w:val="Ttulo21"/>
        <w:numPr>
          <w:ilvl w:val="0"/>
          <w:numId w:val="12"/>
        </w:numPr>
      </w:pPr>
      <w:hyperlink r:id="rId13" w:history="1">
        <w:r w:rsidR="008C433F" w:rsidRPr="008C433F">
          <w:rPr>
            <w:rStyle w:val="Hipervnculo"/>
          </w:rPr>
          <w:t>Diagrama Unifilar Subestación Valledupar 220kV y 110kV</w:t>
        </w:r>
      </w:hyperlink>
    </w:p>
    <w:p w:rsidR="008C433F" w:rsidRDefault="008C433F" w:rsidP="008C433F">
      <w:pPr>
        <w:pStyle w:val="Ttulo21"/>
        <w:numPr>
          <w:ilvl w:val="0"/>
          <w:numId w:val="0"/>
        </w:numPr>
        <w:ind w:left="1416"/>
      </w:pPr>
      <w:r>
        <w:t xml:space="preserve">En la </w:t>
      </w:r>
      <w:r>
        <w:fldChar w:fldCharType="begin"/>
      </w:r>
      <w:r>
        <w:instrText xml:space="preserve"> REF _Ref412728599 \h </w:instrText>
      </w:r>
      <w:r>
        <w:fldChar w:fldCharType="separate"/>
      </w:r>
      <w:r w:rsidR="00CC1E6C">
        <w:t xml:space="preserve">Figura </w:t>
      </w:r>
      <w:r w:rsidR="00CC1E6C">
        <w:rPr>
          <w:noProof/>
        </w:rPr>
        <w:t>1</w:t>
      </w:r>
      <w:r>
        <w:fldChar w:fldCharType="end"/>
      </w:r>
      <w:r>
        <w:t xml:space="preserve">  se observa la vista general del patio de la subestación Valledupar 110kV</w:t>
      </w:r>
    </w:p>
    <w:p w:rsidR="00FA7411" w:rsidRDefault="00FA7411" w:rsidP="00FA7411">
      <w:pPr>
        <w:pStyle w:val="Epgrafe"/>
        <w:ind w:left="708"/>
        <w:jc w:val="center"/>
      </w:pPr>
      <w:bookmarkStart w:id="7" w:name="_Ref412728599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C1E6C">
        <w:rPr>
          <w:noProof/>
        </w:rPr>
        <w:t>1</w:t>
      </w:r>
      <w:r>
        <w:fldChar w:fldCharType="end"/>
      </w:r>
      <w:bookmarkEnd w:id="7"/>
      <w:r>
        <w:t>.  Vista General Patio de 110kV Subestación Valledupar</w:t>
      </w:r>
    </w:p>
    <w:p w:rsidR="00FA7411" w:rsidRDefault="000C28EC" w:rsidP="00167EF1">
      <w:pPr>
        <w:pStyle w:val="Ttulo21"/>
        <w:numPr>
          <w:ilvl w:val="0"/>
          <w:numId w:val="0"/>
        </w:numPr>
        <w:ind w:left="1080"/>
        <w:jc w:val="center"/>
      </w:pPr>
      <w:r>
        <w:rPr>
          <w:noProof/>
          <w:lang w:eastAsia="es-CO"/>
        </w:rPr>
        <w:drawing>
          <wp:inline distT="0" distB="0" distL="0" distR="0" wp14:anchorId="13D0F6B3" wp14:editId="5294DAE9">
            <wp:extent cx="4086225" cy="2857500"/>
            <wp:effectExtent l="0" t="0" r="9525" b="0"/>
            <wp:docPr id="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2808" w:rsidRPr="008825CA" w:rsidRDefault="000C2808" w:rsidP="00ED264C">
      <w:pPr>
        <w:pStyle w:val="Ttulo21"/>
        <w:numPr>
          <w:ilvl w:val="0"/>
          <w:numId w:val="3"/>
        </w:numPr>
        <w:rPr>
          <w:b/>
        </w:rPr>
      </w:pPr>
      <w:r w:rsidRPr="008825CA">
        <w:rPr>
          <w:b/>
        </w:rPr>
        <w:t>Tipo d</w:t>
      </w:r>
      <w:r w:rsidR="007C7FF3">
        <w:rPr>
          <w:b/>
        </w:rPr>
        <w:t xml:space="preserve">e tecnología de la subestación </w:t>
      </w:r>
      <w:r w:rsidRPr="008825CA">
        <w:rPr>
          <w:b/>
        </w:rPr>
        <w:t xml:space="preserve">y sus características </w:t>
      </w:r>
    </w:p>
    <w:p w:rsidR="000C2808" w:rsidRDefault="000C2808" w:rsidP="00ED264C">
      <w:pPr>
        <w:pStyle w:val="Ttulo21"/>
        <w:numPr>
          <w:ilvl w:val="0"/>
          <w:numId w:val="11"/>
        </w:numPr>
      </w:pPr>
      <w:r>
        <w:t xml:space="preserve">Tipo de tecnología: Convencional.  </w:t>
      </w:r>
    </w:p>
    <w:p w:rsidR="000C2808" w:rsidRDefault="000C2808" w:rsidP="00ED264C">
      <w:pPr>
        <w:pStyle w:val="Ttulo21"/>
        <w:numPr>
          <w:ilvl w:val="0"/>
          <w:numId w:val="11"/>
        </w:numPr>
      </w:pPr>
      <w:r>
        <w:t xml:space="preserve">Características: ver: </w:t>
      </w:r>
      <w:hyperlink r:id="rId15" w:history="1">
        <w:r w:rsidRPr="00083ADA">
          <w:rPr>
            <w:rStyle w:val="Hipervnculo"/>
          </w:rPr>
          <w:t>Diagrama Unifilar Subestación Valledupar 220kV y 110kV</w:t>
        </w:r>
      </w:hyperlink>
    </w:p>
    <w:p w:rsidR="00C3223D" w:rsidRDefault="00C3223D" w:rsidP="00C3223D">
      <w:pPr>
        <w:pStyle w:val="Ttulo21"/>
        <w:numPr>
          <w:ilvl w:val="0"/>
          <w:numId w:val="0"/>
        </w:numPr>
        <w:ind w:left="1416"/>
      </w:pPr>
    </w:p>
    <w:p w:rsidR="00B463FC" w:rsidRPr="008825CA" w:rsidRDefault="00B463FC" w:rsidP="00ED264C">
      <w:pPr>
        <w:pStyle w:val="Ttulo21"/>
        <w:numPr>
          <w:ilvl w:val="0"/>
          <w:numId w:val="3"/>
        </w:numPr>
        <w:rPr>
          <w:b/>
        </w:rPr>
      </w:pPr>
      <w:r w:rsidRPr="008825CA">
        <w:rPr>
          <w:b/>
        </w:rPr>
        <w:t>Nivel de tensión de operación y tensión asignada a los equipos</w:t>
      </w:r>
    </w:p>
    <w:p w:rsidR="00FA7411" w:rsidRDefault="00FA7411" w:rsidP="00ED264C">
      <w:pPr>
        <w:numPr>
          <w:ilvl w:val="0"/>
          <w:numId w:val="4"/>
        </w:numPr>
        <w:jc w:val="both"/>
        <w:rPr>
          <w:lang w:val="es-CO"/>
        </w:rPr>
      </w:pPr>
      <w:r w:rsidRPr="00B13924">
        <w:rPr>
          <w:lang w:val="es-CO"/>
        </w:rPr>
        <w:t>Tensión de operación de equi</w:t>
      </w:r>
      <w:r>
        <w:rPr>
          <w:lang w:val="es-CO"/>
        </w:rPr>
        <w:t>pos de la subestación: 110</w:t>
      </w:r>
      <w:r w:rsidR="00637444">
        <w:rPr>
          <w:lang w:val="es-CO"/>
        </w:rPr>
        <w:t xml:space="preserve">KV </w:t>
      </w:r>
    </w:p>
    <w:p w:rsidR="00FA7411" w:rsidRPr="00FA7411" w:rsidRDefault="00FA7411" w:rsidP="00ED264C">
      <w:pPr>
        <w:numPr>
          <w:ilvl w:val="0"/>
          <w:numId w:val="4"/>
        </w:numPr>
        <w:jc w:val="both"/>
        <w:rPr>
          <w:lang w:val="es-CO"/>
        </w:rPr>
      </w:pPr>
      <w:r w:rsidRPr="00B13924">
        <w:t>Tensión Asignada de equipos de la subestación:</w:t>
      </w:r>
      <w:r>
        <w:t xml:space="preserve"> 1</w:t>
      </w:r>
      <w:r w:rsidR="00967EE4">
        <w:t>23</w:t>
      </w:r>
      <w:r>
        <w:t>kV</w:t>
      </w:r>
      <w:r w:rsidR="00637444">
        <w:t xml:space="preserve"> </w:t>
      </w:r>
    </w:p>
    <w:p w:rsidR="00B463FC" w:rsidRPr="000603ED" w:rsidRDefault="00B463FC" w:rsidP="00ED264C">
      <w:pPr>
        <w:pStyle w:val="Ttulo21"/>
        <w:numPr>
          <w:ilvl w:val="0"/>
          <w:numId w:val="3"/>
        </w:numPr>
        <w:rPr>
          <w:b/>
        </w:rPr>
      </w:pPr>
      <w:r w:rsidRPr="000603ED">
        <w:rPr>
          <w:b/>
        </w:rPr>
        <w:t>Características del barraje</w:t>
      </w:r>
    </w:p>
    <w:p w:rsidR="00002031" w:rsidRDefault="00002031" w:rsidP="000603ED">
      <w:pPr>
        <w:pStyle w:val="Ttulo21"/>
        <w:numPr>
          <w:ilvl w:val="0"/>
          <w:numId w:val="0"/>
        </w:numPr>
        <w:ind w:left="1080"/>
        <w:jc w:val="both"/>
      </w:pPr>
      <w:r w:rsidRPr="000603ED">
        <w:t xml:space="preserve">El barraje de la subestación Valledupar a 110kV es </w:t>
      </w:r>
      <w:r w:rsidR="003B65A4" w:rsidRPr="000603ED">
        <w:t xml:space="preserve">en Aluminio </w:t>
      </w:r>
      <w:r w:rsidR="000603ED" w:rsidRPr="000603ED">
        <w:t xml:space="preserve">tubular </w:t>
      </w:r>
      <w:r w:rsidR="003B65A4" w:rsidRPr="000603ED">
        <w:t>de diámetro 63/57 mm y conexiones flexibles en aleación de aluminio de 910 mm2</w:t>
      </w:r>
      <w:r w:rsidRPr="000603ED">
        <w:t>.</w:t>
      </w:r>
    </w:p>
    <w:p w:rsidR="00B463FC" w:rsidRPr="000603ED" w:rsidRDefault="00B463FC" w:rsidP="000603ED">
      <w:pPr>
        <w:pStyle w:val="Ttulo21"/>
        <w:numPr>
          <w:ilvl w:val="0"/>
          <w:numId w:val="3"/>
        </w:numPr>
        <w:jc w:val="both"/>
        <w:rPr>
          <w:b/>
        </w:rPr>
      </w:pPr>
      <w:r w:rsidRPr="000603ED">
        <w:rPr>
          <w:b/>
        </w:rPr>
        <w:t>Descripción disponibilidad y reservas de la protección diferencial de barras</w:t>
      </w:r>
    </w:p>
    <w:p w:rsidR="00002031" w:rsidRDefault="00347AEC" w:rsidP="00DE5844">
      <w:pPr>
        <w:pStyle w:val="Ttulo21"/>
        <w:numPr>
          <w:ilvl w:val="0"/>
          <w:numId w:val="0"/>
        </w:numPr>
        <w:ind w:left="1080"/>
        <w:jc w:val="both"/>
      </w:pPr>
      <w:r w:rsidRPr="000603ED">
        <w:t>L</w:t>
      </w:r>
      <w:r w:rsidR="00002031" w:rsidRPr="000603ED">
        <w:t>a configuración de la subestación es en anillo, no se utiliza pro</w:t>
      </w:r>
      <w:r w:rsidR="00DE5844" w:rsidRPr="000603ED">
        <w:t>tección diferencial de barras.</w:t>
      </w:r>
    </w:p>
    <w:p w:rsidR="00B463FC" w:rsidRPr="000603ED" w:rsidRDefault="00B463FC" w:rsidP="000603ED">
      <w:pPr>
        <w:pStyle w:val="Ttulo21"/>
        <w:numPr>
          <w:ilvl w:val="0"/>
          <w:numId w:val="3"/>
        </w:numPr>
        <w:jc w:val="both"/>
        <w:rPr>
          <w:b/>
        </w:rPr>
      </w:pPr>
      <w:r w:rsidRPr="000603ED">
        <w:rPr>
          <w:b/>
        </w:rPr>
        <w:t>Arquitectura, protocolos y equipos del sistema de control, protecciones y medida</w:t>
      </w:r>
    </w:p>
    <w:p w:rsidR="000603ED" w:rsidRDefault="000603ED" w:rsidP="000603ED">
      <w:pPr>
        <w:pStyle w:val="Ttulo21"/>
        <w:numPr>
          <w:ilvl w:val="0"/>
          <w:numId w:val="15"/>
        </w:numPr>
      </w:pPr>
      <w:r>
        <w:t>Arquitectura: Se muestra en los diagramas anexos</w:t>
      </w:r>
      <w:r w:rsidR="00502426">
        <w:t xml:space="preserve">. </w:t>
      </w:r>
      <w:r>
        <w:t>E</w:t>
      </w:r>
      <w:r w:rsidR="00167EF1">
        <w:t>st</w:t>
      </w:r>
      <w:r>
        <w:t>á</w:t>
      </w:r>
      <w:r w:rsidR="00167EF1">
        <w:t xml:space="preserve"> basada en un (1) esquema general de Sistema de Control Digital SICAM SAS y (2) SICAM RTU, marca Siemens. Se pueden observar también los equipos que  la conforman</w:t>
      </w:r>
      <w:r>
        <w:t>.</w:t>
      </w:r>
    </w:p>
    <w:p w:rsidR="00167EF1" w:rsidRDefault="00167EF1" w:rsidP="000603ED">
      <w:pPr>
        <w:pStyle w:val="Ttulo21"/>
        <w:numPr>
          <w:ilvl w:val="0"/>
          <w:numId w:val="0"/>
        </w:numPr>
        <w:ind w:left="1440"/>
        <w:sectPr w:rsidR="00167EF1" w:rsidSect="00942F12">
          <w:headerReference w:type="first" r:id="rId16"/>
          <w:pgSz w:w="12240" w:h="15840"/>
          <w:pgMar w:top="1417" w:right="1701" w:bottom="1417" w:left="1701" w:header="708" w:footer="0" w:gutter="0"/>
          <w:cols w:space="708"/>
          <w:docGrid w:linePitch="360"/>
        </w:sectPr>
      </w:pPr>
      <w:r>
        <w:t>.</w:t>
      </w:r>
    </w:p>
    <w:p w:rsidR="00167EF1" w:rsidRDefault="00167EF1" w:rsidP="00167EF1">
      <w:pPr>
        <w:pStyle w:val="Epgrafe"/>
        <w:ind w:left="1416"/>
        <w:jc w:val="center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C1E6C">
        <w:rPr>
          <w:noProof/>
        </w:rPr>
        <w:t>2</w:t>
      </w:r>
      <w:r>
        <w:fldChar w:fldCharType="end"/>
      </w:r>
      <w:r>
        <w:t>. Arquitectura Subestación Valledupar 110kV</w:t>
      </w:r>
    </w:p>
    <w:p w:rsidR="00167EF1" w:rsidRDefault="000C28EC" w:rsidP="00167EF1">
      <w:pPr>
        <w:pStyle w:val="Ttulo21"/>
        <w:numPr>
          <w:ilvl w:val="0"/>
          <w:numId w:val="0"/>
        </w:numPr>
        <w:ind w:left="1440" w:hanging="720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>
            <wp:extent cx="6924675" cy="4695825"/>
            <wp:effectExtent l="0" t="0" r="9525" b="9525"/>
            <wp:docPr id="18" name="Imagen 18" descr="20150227_082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20150227_0823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675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EF1" w:rsidRDefault="00167EF1" w:rsidP="00167EF1">
      <w:pPr>
        <w:pStyle w:val="Ttulo21"/>
        <w:numPr>
          <w:ilvl w:val="0"/>
          <w:numId w:val="0"/>
        </w:numPr>
        <w:ind w:left="1440" w:hanging="720"/>
        <w:jc w:val="both"/>
        <w:rPr>
          <w:noProof/>
          <w:lang w:eastAsia="es-CO"/>
        </w:rPr>
      </w:pPr>
    </w:p>
    <w:p w:rsidR="000603ED" w:rsidRDefault="000603ED" w:rsidP="00167EF1">
      <w:pPr>
        <w:pStyle w:val="Ttulo21"/>
        <w:numPr>
          <w:ilvl w:val="0"/>
          <w:numId w:val="0"/>
        </w:numPr>
        <w:ind w:left="1440" w:hanging="720"/>
        <w:jc w:val="both"/>
        <w:rPr>
          <w:noProof/>
          <w:lang w:eastAsia="es-CO"/>
        </w:rPr>
        <w:sectPr w:rsidR="000603ED" w:rsidSect="00167EF1">
          <w:pgSz w:w="15840" w:h="12240" w:orient="landscape"/>
          <w:pgMar w:top="1701" w:right="1417" w:bottom="1701" w:left="1417" w:header="708" w:footer="0" w:gutter="0"/>
          <w:cols w:space="708"/>
          <w:docGrid w:linePitch="360"/>
        </w:sectPr>
      </w:pPr>
    </w:p>
    <w:p w:rsidR="00502426" w:rsidRDefault="00502426" w:rsidP="00ED264C">
      <w:pPr>
        <w:numPr>
          <w:ilvl w:val="0"/>
          <w:numId w:val="7"/>
        </w:numPr>
        <w:spacing w:after="0"/>
        <w:jc w:val="both"/>
        <w:rPr>
          <w:lang w:val="es-CO"/>
        </w:rPr>
      </w:pPr>
      <w:r>
        <w:rPr>
          <w:lang w:val="es-CO"/>
        </w:rPr>
        <w:t>Protocolos: A continuación se enlistan los implementados.</w:t>
      </w:r>
    </w:p>
    <w:p w:rsidR="00502426" w:rsidRDefault="00502426" w:rsidP="00502426">
      <w:pPr>
        <w:spacing w:after="0"/>
        <w:ind w:left="1440"/>
        <w:jc w:val="both"/>
        <w:rPr>
          <w:lang w:val="es-CO"/>
        </w:rPr>
      </w:pPr>
    </w:p>
    <w:p w:rsidR="002B49B9" w:rsidRPr="00B96499" w:rsidRDefault="002B49B9" w:rsidP="002B49B9">
      <w:pPr>
        <w:numPr>
          <w:ilvl w:val="0"/>
          <w:numId w:val="16"/>
        </w:numPr>
        <w:spacing w:after="0"/>
        <w:jc w:val="both"/>
        <w:rPr>
          <w:bCs/>
          <w:i/>
          <w:u w:val="single"/>
          <w:lang w:val="es-CO"/>
        </w:rPr>
      </w:pPr>
      <w:r w:rsidRPr="00B96499">
        <w:rPr>
          <w:bCs/>
          <w:i/>
          <w:u w:val="single"/>
          <w:lang w:val="es-CO"/>
        </w:rPr>
        <w:t xml:space="preserve">Con el </w:t>
      </w:r>
      <w:r>
        <w:rPr>
          <w:bCs/>
          <w:i/>
          <w:u w:val="single"/>
          <w:lang w:val="es-CO"/>
        </w:rPr>
        <w:t xml:space="preserve">Puerto COM </w:t>
      </w:r>
      <w:r w:rsidRPr="00B96499">
        <w:rPr>
          <w:bCs/>
          <w:i/>
          <w:u w:val="single"/>
          <w:lang w:val="es-CO"/>
        </w:rPr>
        <w:t>TC</w:t>
      </w:r>
      <w:r>
        <w:rPr>
          <w:bCs/>
          <w:i/>
          <w:u w:val="single"/>
          <w:lang w:val="es-CO"/>
        </w:rPr>
        <w:t>:</w:t>
      </w:r>
    </w:p>
    <w:p w:rsidR="002B49B9" w:rsidRPr="00B96499" w:rsidRDefault="002B49B9" w:rsidP="002B49B9">
      <w:pPr>
        <w:spacing w:after="0"/>
        <w:ind w:left="1440"/>
        <w:jc w:val="both"/>
        <w:rPr>
          <w:lang w:val="es-CO"/>
        </w:rPr>
      </w:pPr>
    </w:p>
    <w:p w:rsidR="002B49B9" w:rsidRPr="00B96499" w:rsidRDefault="002B49B9" w:rsidP="002B49B9">
      <w:pPr>
        <w:spacing w:after="0"/>
        <w:ind w:left="2124"/>
        <w:jc w:val="both"/>
        <w:rPr>
          <w:lang w:val="es-CO"/>
        </w:rPr>
      </w:pPr>
      <w:r w:rsidRPr="00B96499">
        <w:rPr>
          <w:lang w:val="es-CO"/>
        </w:rPr>
        <w:t>SINAUT 8-FW (COM TC)</w:t>
      </w:r>
    </w:p>
    <w:p w:rsidR="002B49B9" w:rsidRPr="00B96499" w:rsidRDefault="002B49B9" w:rsidP="002B49B9">
      <w:pPr>
        <w:spacing w:after="0"/>
        <w:ind w:left="2124"/>
        <w:jc w:val="both"/>
        <w:rPr>
          <w:b/>
          <w:bCs/>
          <w:i/>
          <w:iCs/>
          <w:lang w:val="es-CO"/>
        </w:rPr>
      </w:pPr>
      <w:r w:rsidRPr="00B96499">
        <w:rPr>
          <w:bCs/>
          <w:iCs/>
          <w:lang w:val="es-CO"/>
        </w:rPr>
        <w:t>IEC 60870-5-101 (COM TC) –</w:t>
      </w:r>
      <w:r>
        <w:rPr>
          <w:b/>
          <w:bCs/>
          <w:i/>
          <w:iCs/>
          <w:lang w:val="es-CO"/>
        </w:rPr>
        <w:t xml:space="preserve"> </w:t>
      </w:r>
      <w:r w:rsidRPr="00B96499">
        <w:rPr>
          <w:bCs/>
          <w:iCs/>
          <w:lang w:val="es-CO"/>
        </w:rPr>
        <w:t>Usado Actualmente</w:t>
      </w:r>
    </w:p>
    <w:p w:rsidR="002B49B9" w:rsidRPr="002B49B9" w:rsidRDefault="002B49B9" w:rsidP="002B49B9">
      <w:pPr>
        <w:spacing w:after="0"/>
        <w:ind w:left="2124"/>
        <w:jc w:val="both"/>
        <w:rPr>
          <w:lang w:val="en-US"/>
        </w:rPr>
      </w:pPr>
      <w:r w:rsidRPr="002B49B9">
        <w:rPr>
          <w:lang w:val="en-US"/>
        </w:rPr>
        <w:t>DNP 3.0 (COM TC)</w:t>
      </w:r>
    </w:p>
    <w:p w:rsidR="002B49B9" w:rsidRPr="00B96499" w:rsidRDefault="002B49B9" w:rsidP="002B49B9">
      <w:pPr>
        <w:spacing w:after="0"/>
        <w:ind w:left="2124"/>
        <w:jc w:val="both"/>
        <w:rPr>
          <w:lang w:val="en-US"/>
        </w:rPr>
      </w:pPr>
      <w:r w:rsidRPr="00B96499">
        <w:rPr>
          <w:lang w:val="en-US"/>
        </w:rPr>
        <w:t>TELEGYR 800 (COM TC)</w:t>
      </w:r>
    </w:p>
    <w:p w:rsidR="002B49B9" w:rsidRPr="00B96499" w:rsidRDefault="002B49B9" w:rsidP="002B49B9">
      <w:pPr>
        <w:spacing w:after="0"/>
        <w:ind w:left="2124"/>
        <w:jc w:val="both"/>
        <w:rPr>
          <w:lang w:val="en-US"/>
        </w:rPr>
      </w:pPr>
      <w:r w:rsidRPr="00B96499">
        <w:rPr>
          <w:lang w:val="en-US"/>
        </w:rPr>
        <w:t>TELEGYR 8979 (COM TC)</w:t>
      </w:r>
    </w:p>
    <w:p w:rsidR="002B49B9" w:rsidRPr="00B96499" w:rsidRDefault="002B49B9" w:rsidP="002B49B9">
      <w:pPr>
        <w:spacing w:after="0"/>
        <w:ind w:left="1440"/>
        <w:jc w:val="both"/>
        <w:rPr>
          <w:lang w:val="en-US"/>
        </w:rPr>
      </w:pPr>
    </w:p>
    <w:p w:rsidR="002B49B9" w:rsidRPr="00B96499" w:rsidRDefault="002B49B9" w:rsidP="002B49B9">
      <w:pPr>
        <w:numPr>
          <w:ilvl w:val="0"/>
          <w:numId w:val="16"/>
        </w:numPr>
        <w:spacing w:after="0"/>
        <w:jc w:val="both"/>
        <w:rPr>
          <w:bCs/>
          <w:i/>
          <w:u w:val="single"/>
          <w:lang w:val="es-CO"/>
        </w:rPr>
      </w:pPr>
      <w:r>
        <w:rPr>
          <w:bCs/>
          <w:i/>
          <w:u w:val="single"/>
          <w:lang w:val="es-CO"/>
        </w:rPr>
        <w:t xml:space="preserve">Con los </w:t>
      </w:r>
      <w:r w:rsidRPr="00B96499">
        <w:rPr>
          <w:bCs/>
          <w:i/>
          <w:u w:val="single"/>
          <w:lang w:val="es-CO"/>
        </w:rPr>
        <w:t>IED’s</w:t>
      </w:r>
      <w:r>
        <w:rPr>
          <w:bCs/>
          <w:i/>
          <w:u w:val="single"/>
          <w:lang w:val="es-CO"/>
        </w:rPr>
        <w:t>:</w:t>
      </w:r>
    </w:p>
    <w:p w:rsidR="002B49B9" w:rsidRPr="00B96499" w:rsidRDefault="002B49B9" w:rsidP="002B49B9">
      <w:pPr>
        <w:spacing w:after="0"/>
        <w:ind w:left="1440"/>
        <w:jc w:val="both"/>
        <w:rPr>
          <w:lang w:val="es-CO"/>
        </w:rPr>
      </w:pPr>
    </w:p>
    <w:p w:rsidR="002B49B9" w:rsidRPr="00B96499" w:rsidRDefault="002B49B9" w:rsidP="002B49B9">
      <w:pPr>
        <w:spacing w:after="0"/>
        <w:ind w:left="2124"/>
        <w:jc w:val="both"/>
        <w:rPr>
          <w:bCs/>
          <w:iCs/>
          <w:lang w:val="es-CO"/>
        </w:rPr>
      </w:pPr>
      <w:r w:rsidRPr="00B96499">
        <w:rPr>
          <w:bCs/>
          <w:iCs/>
          <w:lang w:val="es-CO"/>
        </w:rPr>
        <w:t>IEC 60870-5-103 (COM IED)- Usado Actualmente</w:t>
      </w:r>
    </w:p>
    <w:p w:rsidR="002B49B9" w:rsidRPr="00B96499" w:rsidRDefault="002B49B9" w:rsidP="002B49B9">
      <w:pPr>
        <w:spacing w:after="0"/>
        <w:ind w:left="2124"/>
        <w:jc w:val="both"/>
        <w:rPr>
          <w:bCs/>
          <w:iCs/>
          <w:lang w:val="es-CO"/>
        </w:rPr>
      </w:pPr>
      <w:r w:rsidRPr="00B96499">
        <w:rPr>
          <w:bCs/>
          <w:iCs/>
          <w:lang w:val="es-CO"/>
        </w:rPr>
        <w:t>DNP 3.0 (COM IED) -  Usado Actualmente</w:t>
      </w:r>
    </w:p>
    <w:p w:rsidR="002B49B9" w:rsidRPr="00B96499" w:rsidRDefault="002B49B9" w:rsidP="002B49B9">
      <w:pPr>
        <w:spacing w:after="0"/>
        <w:ind w:left="2124"/>
        <w:jc w:val="both"/>
        <w:rPr>
          <w:lang w:val="es-CO"/>
        </w:rPr>
      </w:pPr>
      <w:r w:rsidRPr="00B96499">
        <w:rPr>
          <w:lang w:val="es-CO"/>
        </w:rPr>
        <w:t>IEC 60870-5-101 (COM IED)</w:t>
      </w:r>
    </w:p>
    <w:p w:rsidR="00502426" w:rsidRDefault="00502426" w:rsidP="00502426">
      <w:pPr>
        <w:spacing w:after="0"/>
        <w:ind w:left="1440"/>
        <w:jc w:val="both"/>
        <w:rPr>
          <w:lang w:val="es-CO"/>
        </w:rPr>
      </w:pPr>
    </w:p>
    <w:p w:rsidR="002B49B9" w:rsidRDefault="00502426" w:rsidP="002B49B9">
      <w:pPr>
        <w:numPr>
          <w:ilvl w:val="0"/>
          <w:numId w:val="15"/>
        </w:numPr>
        <w:spacing w:after="0"/>
        <w:ind w:left="1843" w:hanging="425"/>
        <w:jc w:val="both"/>
        <w:rPr>
          <w:lang w:val="es-CO"/>
        </w:rPr>
      </w:pPr>
      <w:r>
        <w:rPr>
          <w:lang w:val="es-CO"/>
        </w:rPr>
        <w:t>Protecciones</w:t>
      </w:r>
      <w:r w:rsidR="002B49B9">
        <w:rPr>
          <w:lang w:val="es-CO"/>
        </w:rPr>
        <w:t xml:space="preserve">: Se encuentran listadas en las tablas que aparecen a continuación: </w:t>
      </w:r>
    </w:p>
    <w:p w:rsidR="002B49B9" w:rsidRDefault="002B49B9" w:rsidP="002B49B9">
      <w:pPr>
        <w:spacing w:after="0"/>
        <w:ind w:left="1843"/>
        <w:jc w:val="both"/>
        <w:rPr>
          <w:lang w:val="es-CO"/>
        </w:rPr>
      </w:pPr>
    </w:p>
    <w:tbl>
      <w:tblPr>
        <w:tblW w:w="0" w:type="auto"/>
        <w:jc w:val="center"/>
        <w:tblInd w:w="3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75"/>
        <w:gridCol w:w="1722"/>
      </w:tblGrid>
      <w:tr w:rsidR="002B49B9" w:rsidTr="002B49B9">
        <w:trPr>
          <w:trHeight w:val="315"/>
          <w:jc w:val="center"/>
        </w:trPr>
        <w:tc>
          <w:tcPr>
            <w:tcW w:w="0" w:type="auto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00206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jc w:val="center"/>
              <w:rPr>
                <w:rFonts w:ascii="Arial" w:eastAsia="Calibri" w:hAnsi="Arial" w:cs="Arial"/>
                <w:b/>
                <w:bCs/>
                <w:color w:val="FFFFFF"/>
                <w:lang w:eastAsia="es-CO"/>
              </w:rPr>
            </w:pPr>
            <w:r>
              <w:rPr>
                <w:rFonts w:ascii="Arial" w:hAnsi="Arial" w:cs="Arial"/>
                <w:b/>
                <w:bCs/>
                <w:color w:val="FFFFFF"/>
                <w:lang w:eastAsia="es-CO"/>
              </w:rPr>
              <w:t>LÍNEA 110KV VALLEDUPAR – SAN JUAN (LN 748)</w:t>
            </w:r>
          </w:p>
        </w:tc>
      </w:tr>
      <w:tr w:rsid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206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jc w:val="center"/>
              <w:rPr>
                <w:rFonts w:ascii="Arial" w:eastAsia="Calibri" w:hAnsi="Arial" w:cs="Arial"/>
                <w:b/>
                <w:bCs/>
                <w:color w:val="FFFFFF"/>
                <w:lang w:eastAsia="es-CO"/>
              </w:rPr>
            </w:pPr>
            <w:r>
              <w:rPr>
                <w:rFonts w:ascii="Arial" w:hAnsi="Arial" w:cs="Arial"/>
                <w:b/>
                <w:bCs/>
                <w:color w:val="FFFFFF"/>
                <w:lang w:eastAsia="es-CO"/>
              </w:rPr>
              <w:t>TIPO DE PROTECCIÓN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206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jc w:val="center"/>
              <w:rPr>
                <w:rFonts w:ascii="Arial" w:eastAsia="Calibri" w:hAnsi="Arial" w:cs="Arial"/>
                <w:b/>
                <w:bCs/>
                <w:color w:val="FFFFFF"/>
                <w:lang w:eastAsia="es-CO"/>
              </w:rPr>
            </w:pPr>
            <w:r>
              <w:rPr>
                <w:rFonts w:ascii="Arial" w:hAnsi="Arial" w:cs="Arial"/>
                <w:b/>
                <w:bCs/>
                <w:color w:val="FFFFFF"/>
                <w:lang w:eastAsia="es-CO"/>
              </w:rPr>
              <w:t>REFERENCIA</w:t>
            </w:r>
          </w:p>
        </w:tc>
      </w:tr>
      <w:tr w:rsidR="002B49B9" w:rsidTr="002B49B9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rPr>
                <w:rFonts w:ascii="Arial" w:eastAsia="Calibri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Relé multifuncional (21/67/59/50/51)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rPr>
                <w:rFonts w:ascii="Arial" w:eastAsia="Calibri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SEL 321</w:t>
            </w:r>
          </w:p>
        </w:tc>
      </w:tr>
      <w:tr w:rsid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rPr>
                <w:rFonts w:ascii="Arial" w:eastAsia="Calibri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Relé multifuncional (67/50/51)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rPr>
                <w:rFonts w:ascii="Arial" w:eastAsia="Calibri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SEL 351A</w:t>
            </w:r>
          </w:p>
        </w:tc>
      </w:tr>
      <w:tr w:rsid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rPr>
                <w:rFonts w:ascii="Arial" w:eastAsia="Calibri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Relé multifuncional (25/79)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rPr>
                <w:rFonts w:ascii="Arial" w:eastAsia="Calibri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SEL 279H</w:t>
            </w:r>
          </w:p>
        </w:tc>
      </w:tr>
      <w:tr w:rsid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rPr>
                <w:rFonts w:ascii="Arial" w:eastAsia="Calibri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Relé multifuncional (25/50/50BF)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rPr>
                <w:rFonts w:ascii="Arial" w:eastAsia="Calibri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SEL 352</w:t>
            </w:r>
          </w:p>
        </w:tc>
      </w:tr>
    </w:tbl>
    <w:p w:rsidR="002B49B9" w:rsidRDefault="002B49B9" w:rsidP="002B49B9">
      <w:pPr>
        <w:spacing w:after="0"/>
        <w:ind w:left="1843"/>
        <w:jc w:val="both"/>
        <w:rPr>
          <w:lang w:val="es-CO"/>
        </w:rPr>
      </w:pPr>
    </w:p>
    <w:tbl>
      <w:tblPr>
        <w:tblW w:w="0" w:type="auto"/>
        <w:jc w:val="center"/>
        <w:tblInd w:w="3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75"/>
        <w:gridCol w:w="1675"/>
      </w:tblGrid>
      <w:tr w:rsidR="002B49B9" w:rsidRPr="002B49B9" w:rsidTr="002B49B9">
        <w:trPr>
          <w:trHeight w:val="315"/>
          <w:jc w:val="center"/>
        </w:trPr>
        <w:tc>
          <w:tcPr>
            <w:tcW w:w="0" w:type="auto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00206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jc w:val="center"/>
              <w:rPr>
                <w:rFonts w:ascii="Arial" w:hAnsi="Arial" w:cs="Arial"/>
                <w:b/>
                <w:bCs/>
                <w:color w:val="FFFFFF"/>
                <w:lang w:eastAsia="es-CO"/>
              </w:rPr>
            </w:pPr>
            <w:r w:rsidRPr="002B49B9">
              <w:rPr>
                <w:rFonts w:ascii="Arial" w:hAnsi="Arial" w:cs="Arial"/>
                <w:b/>
                <w:bCs/>
                <w:color w:val="FFFFFF"/>
                <w:lang w:eastAsia="es-CO"/>
              </w:rPr>
              <w:t>LÍNEA 110KV VALLEDUPAR – CODAZZI (LN 749)</w:t>
            </w:r>
          </w:p>
        </w:tc>
      </w:tr>
      <w:tr w:rsidR="002B49B9" w:rsidRP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206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jc w:val="center"/>
              <w:rPr>
                <w:rFonts w:ascii="Arial" w:hAnsi="Arial" w:cs="Arial"/>
                <w:b/>
                <w:bCs/>
                <w:color w:val="FFFFFF"/>
                <w:lang w:eastAsia="es-CO"/>
              </w:rPr>
            </w:pPr>
            <w:r w:rsidRPr="002B49B9">
              <w:rPr>
                <w:rFonts w:ascii="Arial" w:hAnsi="Arial" w:cs="Arial"/>
                <w:b/>
                <w:bCs/>
                <w:color w:val="FFFFFF"/>
                <w:lang w:eastAsia="es-CO"/>
              </w:rPr>
              <w:t>TIPO DE PROTECCIÓN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2060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jc w:val="center"/>
              <w:rPr>
                <w:rFonts w:ascii="Arial" w:hAnsi="Arial" w:cs="Arial"/>
                <w:b/>
                <w:bCs/>
                <w:color w:val="FFFFFF"/>
                <w:lang w:eastAsia="es-CO"/>
              </w:rPr>
            </w:pPr>
            <w:r w:rsidRPr="002B49B9">
              <w:rPr>
                <w:rFonts w:ascii="Arial" w:hAnsi="Arial" w:cs="Arial"/>
                <w:b/>
                <w:bCs/>
                <w:color w:val="FFFFFF"/>
                <w:lang w:eastAsia="es-CO"/>
              </w:rPr>
              <w:t>REFERENCIA</w:t>
            </w:r>
          </w:p>
        </w:tc>
      </w:tr>
      <w:tr w:rsidR="002B49B9" w:rsidRP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spacing w:after="0" w:line="240" w:lineRule="auto"/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2B49B9"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  <w:t>Relé multifuncional (21/67/59/50/51)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spacing w:after="0" w:line="240" w:lineRule="auto"/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2B49B9"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  <w:t>SEL 321</w:t>
            </w:r>
          </w:p>
        </w:tc>
      </w:tr>
      <w:tr w:rsidR="002B49B9" w:rsidRP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spacing w:after="0" w:line="240" w:lineRule="auto"/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2B49B9"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  <w:t>Relé multifuncional (67/50/51)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spacing w:after="0" w:line="240" w:lineRule="auto"/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2B49B9"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  <w:t>SEL 351A</w:t>
            </w:r>
          </w:p>
        </w:tc>
      </w:tr>
      <w:tr w:rsidR="002B49B9" w:rsidRP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spacing w:after="0" w:line="240" w:lineRule="auto"/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2B49B9"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  <w:t>Relé multifuncional (25/79)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spacing w:after="0" w:line="240" w:lineRule="auto"/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2B49B9"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  <w:t>SEL 279H</w:t>
            </w:r>
          </w:p>
        </w:tc>
      </w:tr>
      <w:tr w:rsidR="002B49B9" w:rsidRPr="002B49B9" w:rsidTr="002B49B9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spacing w:after="0" w:line="240" w:lineRule="auto"/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2B49B9"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  <w:t>Relé multifuncional (25/50/50BF)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B49B9" w:rsidRPr="002B49B9" w:rsidRDefault="002B49B9" w:rsidP="002B49B9">
            <w:pPr>
              <w:spacing w:after="0" w:line="240" w:lineRule="auto"/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2B49B9">
              <w:rPr>
                <w:rFonts w:ascii="Arial" w:eastAsia="Calibri" w:hAnsi="Arial" w:cs="Arial"/>
                <w:color w:val="000000"/>
                <w:sz w:val="20"/>
                <w:szCs w:val="20"/>
                <w:lang w:val="es-CO" w:eastAsia="es-CO"/>
              </w:rPr>
              <w:t>SEL 352</w:t>
            </w:r>
          </w:p>
        </w:tc>
      </w:tr>
    </w:tbl>
    <w:p w:rsidR="00502426" w:rsidRDefault="00502426" w:rsidP="002B49B9">
      <w:pPr>
        <w:spacing w:after="0"/>
        <w:ind w:left="1800"/>
        <w:jc w:val="both"/>
        <w:rPr>
          <w:lang w:val="es-CO"/>
        </w:rPr>
      </w:pPr>
    </w:p>
    <w:p w:rsidR="00502426" w:rsidRDefault="00502426" w:rsidP="00ED264C">
      <w:pPr>
        <w:numPr>
          <w:ilvl w:val="0"/>
          <w:numId w:val="5"/>
        </w:numPr>
        <w:spacing w:after="0"/>
        <w:jc w:val="both"/>
        <w:rPr>
          <w:lang w:val="es-CO"/>
        </w:rPr>
      </w:pPr>
      <w:r>
        <w:rPr>
          <w:lang w:val="es-CO"/>
        </w:rPr>
        <w:t>Medida</w:t>
      </w:r>
    </w:p>
    <w:p w:rsidR="002B49B9" w:rsidRPr="00F402A8" w:rsidRDefault="002B49B9" w:rsidP="002B49B9">
      <w:pPr>
        <w:spacing w:after="0"/>
        <w:ind w:left="1800"/>
        <w:jc w:val="both"/>
        <w:rPr>
          <w:color w:val="FF0000"/>
          <w:lang w:val="es-CO"/>
        </w:rPr>
      </w:pPr>
    </w:p>
    <w:p w:rsidR="002B49B9" w:rsidRPr="009A2913" w:rsidRDefault="002B49B9" w:rsidP="002B49B9">
      <w:pPr>
        <w:spacing w:after="0"/>
        <w:ind w:left="1800"/>
        <w:jc w:val="both"/>
      </w:pPr>
      <w:r>
        <w:rPr>
          <w:lang w:val="es-CO"/>
        </w:rPr>
        <w:t xml:space="preserve">El </w:t>
      </w:r>
      <w:r w:rsidRPr="009A2913">
        <w:t xml:space="preserve"> </w:t>
      </w:r>
      <w:r>
        <w:t>e</w:t>
      </w:r>
      <w:r w:rsidRPr="009A2913">
        <w:t>quipo</w:t>
      </w:r>
      <w:r>
        <w:t xml:space="preserve"> de medida utilizado</w:t>
      </w:r>
      <w:r w:rsidRPr="009A2913">
        <w:t xml:space="preserve"> </w:t>
      </w:r>
      <w:r>
        <w:t>es una Unidad de Bahía marca SIEMENS y de r</w:t>
      </w:r>
      <w:r w:rsidRPr="009A2913">
        <w:t>eferencia 6MD66.</w:t>
      </w:r>
    </w:p>
    <w:p w:rsidR="00502426" w:rsidRPr="00502426" w:rsidRDefault="00502426" w:rsidP="002B49B9">
      <w:pPr>
        <w:spacing w:after="0"/>
        <w:jc w:val="both"/>
        <w:rPr>
          <w:lang w:val="es-CO"/>
        </w:rPr>
      </w:pPr>
    </w:p>
    <w:p w:rsidR="00B463FC" w:rsidRPr="000603ED" w:rsidRDefault="00B463FC" w:rsidP="000603ED">
      <w:pPr>
        <w:pStyle w:val="Ttulo21"/>
        <w:numPr>
          <w:ilvl w:val="0"/>
          <w:numId w:val="3"/>
        </w:numPr>
        <w:jc w:val="both"/>
        <w:rPr>
          <w:b/>
        </w:rPr>
      </w:pPr>
      <w:r w:rsidRPr="000603ED">
        <w:rPr>
          <w:b/>
        </w:rPr>
        <w:t>Telecomunicaciones, medios de transmisión de comunicaciones y señales</w:t>
      </w:r>
    </w:p>
    <w:p w:rsidR="00257F0D" w:rsidRDefault="00257F0D" w:rsidP="00167EF1">
      <w:pPr>
        <w:pStyle w:val="Ttulo21"/>
        <w:numPr>
          <w:ilvl w:val="0"/>
          <w:numId w:val="0"/>
        </w:numPr>
        <w:ind w:left="1080"/>
        <w:jc w:val="both"/>
      </w:pPr>
      <w:r>
        <w:t xml:space="preserve">En la </w:t>
      </w:r>
      <w:r w:rsidR="00DE5844">
        <w:fldChar w:fldCharType="begin"/>
      </w:r>
      <w:r w:rsidR="00DE5844">
        <w:instrText xml:space="preserve"> REF _Ref412728972 \h </w:instrText>
      </w:r>
      <w:r w:rsidR="00DE5844">
        <w:fldChar w:fldCharType="separate"/>
      </w:r>
      <w:r w:rsidR="00CC1E6C">
        <w:t xml:space="preserve">Tabla </w:t>
      </w:r>
      <w:r w:rsidR="00CC1E6C">
        <w:rPr>
          <w:noProof/>
        </w:rPr>
        <w:t>2</w:t>
      </w:r>
      <w:r w:rsidR="00DE5844">
        <w:fldChar w:fldCharType="end"/>
      </w:r>
      <w:r w:rsidR="00DE5844">
        <w:t xml:space="preserve"> </w:t>
      </w:r>
      <w:r>
        <w:t>se muestran en detalle la función de telecomunicación, el medio de transmisión, los dispositivos y la conexión que se requiere para cada estas funcione</w:t>
      </w:r>
      <w:r w:rsidR="00167EF1">
        <w:t>s.</w:t>
      </w:r>
    </w:p>
    <w:p w:rsidR="00257F0D" w:rsidRDefault="00167EF1" w:rsidP="00257F0D">
      <w:pPr>
        <w:pStyle w:val="Epgrafe"/>
        <w:ind w:left="1080"/>
        <w:jc w:val="center"/>
      </w:pPr>
      <w:bookmarkStart w:id="8" w:name="_Ref412728972"/>
      <w:r>
        <w:t>T</w:t>
      </w:r>
      <w:r w:rsidR="00257F0D">
        <w:t xml:space="preserve">abla </w:t>
      </w:r>
      <w:r w:rsidR="00257F0D">
        <w:fldChar w:fldCharType="begin"/>
      </w:r>
      <w:r w:rsidR="00257F0D">
        <w:instrText xml:space="preserve"> SEQ Tabla \* ARABIC </w:instrText>
      </w:r>
      <w:r w:rsidR="00257F0D">
        <w:fldChar w:fldCharType="separate"/>
      </w:r>
      <w:r w:rsidR="00CC1E6C">
        <w:rPr>
          <w:noProof/>
        </w:rPr>
        <w:t>2</w:t>
      </w:r>
      <w:r w:rsidR="00257F0D">
        <w:fldChar w:fldCharType="end"/>
      </w:r>
      <w:bookmarkEnd w:id="8"/>
      <w:r w:rsidR="00257F0D">
        <w:t>. Telecomunicaciones, medios de transmisión de comunicaciones y señales</w:t>
      </w:r>
    </w:p>
    <w:tbl>
      <w:tblPr>
        <w:tblW w:w="8181" w:type="dxa"/>
        <w:jc w:val="right"/>
        <w:tblInd w:w="141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40"/>
        <w:gridCol w:w="3969"/>
        <w:gridCol w:w="2272"/>
      </w:tblGrid>
      <w:tr w:rsidR="00257F0D" w:rsidRPr="00A053CF" w:rsidTr="00257F0D">
        <w:trPr>
          <w:trHeight w:val="280"/>
          <w:jc w:val="right"/>
        </w:trPr>
        <w:tc>
          <w:tcPr>
            <w:tcW w:w="19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17365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257F0D" w:rsidRDefault="00257F0D" w:rsidP="00ED264C">
            <w:pPr>
              <w:jc w:val="center"/>
              <w:rPr>
                <w:rFonts w:ascii="Arial" w:eastAsia="Calibri" w:hAnsi="Arial" w:cs="Arial"/>
                <w:b/>
                <w:bCs/>
                <w:color w:val="FFFFFF"/>
                <w:sz w:val="20"/>
              </w:rPr>
            </w:pPr>
            <w:r w:rsidRPr="00257F0D">
              <w:rPr>
                <w:rFonts w:ascii="Arial" w:hAnsi="Arial" w:cs="Arial"/>
                <w:b/>
                <w:bCs/>
                <w:color w:val="FFFFFF"/>
                <w:sz w:val="20"/>
              </w:rPr>
              <w:t>Función de telecomunicación</w:t>
            </w:r>
          </w:p>
        </w:tc>
        <w:tc>
          <w:tcPr>
            <w:tcW w:w="396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17365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257F0D" w:rsidRDefault="00257F0D" w:rsidP="00ED264C">
            <w:pPr>
              <w:jc w:val="center"/>
              <w:rPr>
                <w:rFonts w:ascii="Arial" w:eastAsia="Calibri" w:hAnsi="Arial" w:cs="Arial"/>
                <w:b/>
                <w:bCs/>
                <w:color w:val="FFFFFF"/>
                <w:sz w:val="20"/>
              </w:rPr>
            </w:pPr>
            <w:r w:rsidRPr="00257F0D">
              <w:rPr>
                <w:rFonts w:ascii="Arial" w:hAnsi="Arial" w:cs="Arial"/>
                <w:b/>
                <w:bCs/>
                <w:color w:val="FFFFFF"/>
                <w:sz w:val="20"/>
              </w:rPr>
              <w:t>Dispositivos y conexión</w:t>
            </w:r>
          </w:p>
        </w:tc>
        <w:tc>
          <w:tcPr>
            <w:tcW w:w="227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17365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257F0D" w:rsidRDefault="00257F0D" w:rsidP="00ED264C">
            <w:pPr>
              <w:jc w:val="center"/>
              <w:rPr>
                <w:rFonts w:ascii="Arial" w:eastAsia="Calibri" w:hAnsi="Arial" w:cs="Arial"/>
                <w:b/>
                <w:bCs/>
                <w:color w:val="FFFFFF"/>
                <w:sz w:val="20"/>
              </w:rPr>
            </w:pPr>
            <w:r w:rsidRPr="00257F0D">
              <w:rPr>
                <w:rFonts w:ascii="Arial" w:hAnsi="Arial" w:cs="Arial"/>
                <w:b/>
                <w:bCs/>
                <w:color w:val="FFFFFF"/>
                <w:sz w:val="20"/>
              </w:rPr>
              <w:t>Medio de transmisión</w:t>
            </w:r>
          </w:p>
        </w:tc>
      </w:tr>
      <w:tr w:rsidR="00257F0D" w:rsidRPr="00A053CF" w:rsidTr="00ED264C">
        <w:trPr>
          <w:trHeight w:val="651"/>
          <w:jc w:val="right"/>
        </w:trPr>
        <w:tc>
          <w:tcPr>
            <w:tcW w:w="1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  <w:r w:rsidRPr="00A053CF">
              <w:rPr>
                <w:rFonts w:ascii="Arial" w:hAnsi="Arial" w:cs="Arial"/>
                <w:sz w:val="20"/>
              </w:rPr>
              <w:t>Sistemas de gestión y supervisión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color w:val="000000"/>
                <w:sz w:val="20"/>
              </w:rPr>
            </w:pPr>
            <w:r w:rsidRPr="00A053CF">
              <w:rPr>
                <w:rFonts w:ascii="Arial" w:hAnsi="Arial" w:cs="Arial"/>
                <w:color w:val="000000"/>
                <w:sz w:val="20"/>
              </w:rPr>
              <w:t>Puertos eléctricos Rc232 procedentes de un multiplexor óptico eléctrico.</w:t>
            </w:r>
          </w:p>
        </w:tc>
        <w:tc>
          <w:tcPr>
            <w:tcW w:w="2272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57F0D" w:rsidRPr="00A053CF" w:rsidRDefault="00257F0D" w:rsidP="00ED264C">
            <w:pPr>
              <w:jc w:val="center"/>
              <w:rPr>
                <w:rFonts w:ascii="Arial" w:eastAsia="Calibri" w:hAnsi="Arial" w:cs="Arial"/>
                <w:sz w:val="20"/>
              </w:rPr>
            </w:pPr>
            <w:r w:rsidRPr="00A053CF">
              <w:rPr>
                <w:rFonts w:ascii="Arial" w:hAnsi="Arial" w:cs="Arial"/>
                <w:sz w:val="20"/>
              </w:rPr>
              <w:t>FIBRA ÓPTICA</w:t>
            </w:r>
          </w:p>
        </w:tc>
      </w:tr>
      <w:tr w:rsidR="00257F0D" w:rsidRPr="00A053CF" w:rsidTr="00ED264C">
        <w:trPr>
          <w:trHeight w:val="280"/>
          <w:jc w:val="right"/>
        </w:trPr>
        <w:tc>
          <w:tcPr>
            <w:tcW w:w="1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  <w:r w:rsidRPr="00A053CF">
              <w:rPr>
                <w:rFonts w:ascii="Arial" w:hAnsi="Arial" w:cs="Arial"/>
                <w:sz w:val="20"/>
              </w:rPr>
              <w:t>Voz operativa y administrativa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color w:val="000000"/>
                <w:sz w:val="20"/>
              </w:rPr>
            </w:pPr>
            <w:r w:rsidRPr="00A053CF">
              <w:rPr>
                <w:rFonts w:ascii="Arial" w:hAnsi="Arial" w:cs="Arial"/>
                <w:color w:val="000000"/>
                <w:sz w:val="20"/>
              </w:rPr>
              <w:t>Comunicaciones IP a través de la red WAN.</w:t>
            </w:r>
          </w:p>
        </w:tc>
        <w:tc>
          <w:tcPr>
            <w:tcW w:w="2272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</w:p>
        </w:tc>
      </w:tr>
      <w:tr w:rsidR="00257F0D" w:rsidRPr="00A053CF" w:rsidTr="00ED264C">
        <w:trPr>
          <w:trHeight w:val="264"/>
          <w:jc w:val="right"/>
        </w:trPr>
        <w:tc>
          <w:tcPr>
            <w:tcW w:w="1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  <w:r w:rsidRPr="00A053CF">
              <w:rPr>
                <w:rFonts w:ascii="Arial" w:hAnsi="Arial" w:cs="Arial"/>
                <w:sz w:val="20"/>
              </w:rPr>
              <w:t xml:space="preserve">Teleprotecciones 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color w:val="000000"/>
                <w:sz w:val="20"/>
              </w:rPr>
            </w:pPr>
            <w:r w:rsidRPr="00A053CF">
              <w:rPr>
                <w:rFonts w:ascii="Arial" w:hAnsi="Arial" w:cs="Arial"/>
                <w:color w:val="000000"/>
                <w:sz w:val="20"/>
              </w:rPr>
              <w:t>Canales G.703.</w:t>
            </w:r>
          </w:p>
        </w:tc>
        <w:tc>
          <w:tcPr>
            <w:tcW w:w="2272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</w:p>
        </w:tc>
      </w:tr>
      <w:tr w:rsidR="00257F0D" w:rsidRPr="00A053CF" w:rsidTr="00ED264C">
        <w:trPr>
          <w:trHeight w:val="295"/>
          <w:jc w:val="right"/>
        </w:trPr>
        <w:tc>
          <w:tcPr>
            <w:tcW w:w="1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  <w:r w:rsidRPr="00A053CF">
              <w:rPr>
                <w:rFonts w:ascii="Arial" w:hAnsi="Arial" w:cs="Arial"/>
                <w:sz w:val="20"/>
              </w:rPr>
              <w:t>Aplicaciones de software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color w:val="000000"/>
                <w:sz w:val="20"/>
              </w:rPr>
            </w:pPr>
            <w:r w:rsidRPr="00A053CF">
              <w:rPr>
                <w:rFonts w:ascii="Arial" w:hAnsi="Arial" w:cs="Arial"/>
                <w:color w:val="000000"/>
                <w:sz w:val="20"/>
              </w:rPr>
              <w:t>Intranet, red WAN. Registradores de falla, calidad de potencia.</w:t>
            </w:r>
          </w:p>
        </w:tc>
        <w:tc>
          <w:tcPr>
            <w:tcW w:w="2272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</w:p>
        </w:tc>
      </w:tr>
      <w:tr w:rsidR="00257F0D" w:rsidRPr="00A053CF" w:rsidTr="00ED264C">
        <w:trPr>
          <w:trHeight w:val="295"/>
          <w:jc w:val="right"/>
        </w:trPr>
        <w:tc>
          <w:tcPr>
            <w:tcW w:w="1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  <w:r w:rsidRPr="00A053CF">
              <w:rPr>
                <w:rFonts w:ascii="Arial" w:hAnsi="Arial" w:cs="Arial"/>
                <w:sz w:val="20"/>
              </w:rPr>
              <w:t>Acceso a internet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color w:val="000000"/>
                <w:sz w:val="20"/>
              </w:rPr>
            </w:pPr>
            <w:r w:rsidRPr="00A053CF">
              <w:rPr>
                <w:rFonts w:ascii="Arial" w:hAnsi="Arial" w:cs="Arial"/>
                <w:color w:val="000000"/>
                <w:sz w:val="20"/>
              </w:rPr>
              <w:t>A través de la red WAN, mediantes conexiones cableadas e inalámbricas</w:t>
            </w:r>
          </w:p>
        </w:tc>
        <w:tc>
          <w:tcPr>
            <w:tcW w:w="2272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257F0D" w:rsidRPr="00A053CF" w:rsidRDefault="00257F0D" w:rsidP="00ED264C">
            <w:pPr>
              <w:rPr>
                <w:rFonts w:ascii="Arial" w:eastAsia="Calibri" w:hAnsi="Arial" w:cs="Arial"/>
                <w:sz w:val="20"/>
              </w:rPr>
            </w:pPr>
          </w:p>
        </w:tc>
      </w:tr>
    </w:tbl>
    <w:p w:rsidR="000C2808" w:rsidRPr="00257F0D" w:rsidRDefault="000C2808" w:rsidP="000C2808">
      <w:pPr>
        <w:pStyle w:val="Ttulo21"/>
        <w:numPr>
          <w:ilvl w:val="0"/>
          <w:numId w:val="0"/>
        </w:numPr>
        <w:ind w:left="1080"/>
        <w:rPr>
          <w:lang w:val="es-ES"/>
        </w:rPr>
      </w:pPr>
    </w:p>
    <w:p w:rsidR="00B463FC" w:rsidRPr="000603ED" w:rsidRDefault="00B463FC" w:rsidP="000603ED">
      <w:pPr>
        <w:pStyle w:val="Ttulo21"/>
        <w:numPr>
          <w:ilvl w:val="0"/>
          <w:numId w:val="3"/>
        </w:numPr>
        <w:jc w:val="both"/>
        <w:rPr>
          <w:b/>
        </w:rPr>
      </w:pPr>
      <w:r w:rsidRPr="000603ED">
        <w:rPr>
          <w:b/>
        </w:rPr>
        <w:t>Disponibilidad de capacidad en servicios auxiliares y su diagrama unifilar</w:t>
      </w:r>
    </w:p>
    <w:p w:rsidR="00F402A8" w:rsidRDefault="002876C2" w:rsidP="009B73FB">
      <w:pPr>
        <w:pStyle w:val="Prrafodelista"/>
        <w:spacing w:after="0" w:line="240" w:lineRule="auto"/>
        <w:ind w:left="1080"/>
        <w:jc w:val="both"/>
        <w:rPr>
          <w:rFonts w:ascii="Arial" w:hAnsi="Arial" w:cs="Arial"/>
          <w:iCs/>
        </w:rPr>
      </w:pPr>
      <w:r w:rsidRPr="00304EB3">
        <w:rPr>
          <w:rFonts w:ascii="Arial" w:hAnsi="Arial" w:cs="Arial"/>
          <w:iCs/>
        </w:rPr>
        <w:t>Los servicios auxiliares de la subestación Valledupar pertenecen al Modulo común y desde allí se alimentan todos los niveles de Tensión. Los MCB´s que hay de reserva</w:t>
      </w:r>
      <w:r w:rsidR="000603ED">
        <w:rPr>
          <w:rFonts w:ascii="Arial" w:hAnsi="Arial" w:cs="Arial"/>
          <w:iCs/>
        </w:rPr>
        <w:t xml:space="preserve"> son para uso de mantenimiento.</w:t>
      </w:r>
    </w:p>
    <w:p w:rsidR="00F402A8" w:rsidRDefault="00F402A8" w:rsidP="009B73FB">
      <w:pPr>
        <w:pStyle w:val="Prrafodelista"/>
        <w:spacing w:after="0" w:line="240" w:lineRule="auto"/>
        <w:ind w:left="1080"/>
        <w:jc w:val="both"/>
        <w:rPr>
          <w:rFonts w:ascii="Arial" w:hAnsi="Arial" w:cs="Arial"/>
          <w:iCs/>
        </w:rPr>
      </w:pPr>
    </w:p>
    <w:p w:rsidR="009B73FB" w:rsidRDefault="002876C2" w:rsidP="009B73FB">
      <w:pPr>
        <w:pStyle w:val="Prrafodelista"/>
        <w:spacing w:after="0" w:line="240" w:lineRule="auto"/>
        <w:ind w:left="1080"/>
        <w:jc w:val="both"/>
        <w:rPr>
          <w:rFonts w:ascii="Arial" w:hAnsi="Arial" w:cs="Arial"/>
          <w:iCs/>
        </w:rPr>
      </w:pPr>
      <w:r w:rsidRPr="00304EB3">
        <w:rPr>
          <w:rFonts w:ascii="Arial" w:hAnsi="Arial" w:cs="Arial"/>
          <w:iCs/>
        </w:rPr>
        <w:t>Los nuevos proyectos deberán contemplar el estudio para cuantificar la carga y decidir si la capacidad actual es suficiente.</w:t>
      </w:r>
      <w:r w:rsidR="009B73FB">
        <w:rPr>
          <w:rFonts w:ascii="Arial" w:hAnsi="Arial" w:cs="Arial"/>
          <w:iCs/>
        </w:rPr>
        <w:t xml:space="preserve"> Los diagramas unifilares completos de la subestación Valledupar se encuentran relacionados a continuación:</w:t>
      </w:r>
    </w:p>
    <w:p w:rsidR="00104FD4" w:rsidRDefault="00104FD4" w:rsidP="009B73FB">
      <w:pPr>
        <w:pStyle w:val="Prrafodelista"/>
        <w:spacing w:after="0" w:line="240" w:lineRule="auto"/>
        <w:ind w:left="1080"/>
        <w:jc w:val="both"/>
        <w:rPr>
          <w:rFonts w:ascii="Arial" w:hAnsi="Arial" w:cs="Arial"/>
          <w:iCs/>
        </w:rPr>
      </w:pPr>
    </w:p>
    <w:p w:rsidR="002876C2" w:rsidRDefault="007E5C69" w:rsidP="00104FD4">
      <w:pPr>
        <w:pStyle w:val="Prrafodelista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  <w:iCs/>
        </w:rPr>
      </w:pPr>
      <w:hyperlink r:id="rId18" w:history="1">
        <w:r w:rsidR="00104FD4" w:rsidRPr="00104FD4">
          <w:rPr>
            <w:rStyle w:val="Hipervnculo"/>
            <w:rFonts w:ascii="Arial" w:hAnsi="Arial" w:cs="Arial"/>
            <w:iCs/>
          </w:rPr>
          <w:t>Diagrama Unifilar Tableros Servicios Auxiliares 1</w:t>
        </w:r>
      </w:hyperlink>
    </w:p>
    <w:p w:rsidR="00104FD4" w:rsidRDefault="007E5C69" w:rsidP="00104FD4">
      <w:pPr>
        <w:pStyle w:val="Prrafodelista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  <w:iCs/>
        </w:rPr>
      </w:pPr>
      <w:hyperlink r:id="rId19" w:history="1">
        <w:r w:rsidR="00104FD4" w:rsidRPr="00104FD4">
          <w:rPr>
            <w:rStyle w:val="Hipervnculo"/>
            <w:rFonts w:ascii="Arial" w:hAnsi="Arial" w:cs="Arial"/>
            <w:iCs/>
          </w:rPr>
          <w:t>Diagrama Unifilar Tableros Servicios Auxiliares 2</w:t>
        </w:r>
      </w:hyperlink>
    </w:p>
    <w:p w:rsidR="00104FD4" w:rsidRDefault="007E5C69" w:rsidP="00104FD4">
      <w:pPr>
        <w:pStyle w:val="Prrafodelista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  <w:iCs/>
        </w:rPr>
      </w:pPr>
      <w:hyperlink r:id="rId20" w:history="1">
        <w:r w:rsidR="00104FD4" w:rsidRPr="00104FD4">
          <w:rPr>
            <w:rStyle w:val="Hipervnculo"/>
            <w:rFonts w:ascii="Arial" w:hAnsi="Arial" w:cs="Arial"/>
            <w:iCs/>
          </w:rPr>
          <w:t>Diagrama Unifilar Tableros Servicios Auxiliares 3</w:t>
        </w:r>
      </w:hyperlink>
    </w:p>
    <w:p w:rsidR="00104FD4" w:rsidRDefault="007E5C69" w:rsidP="00104FD4">
      <w:pPr>
        <w:pStyle w:val="Prrafodelista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  <w:iCs/>
        </w:rPr>
      </w:pPr>
      <w:hyperlink r:id="rId21" w:history="1">
        <w:r w:rsidR="00104FD4" w:rsidRPr="00104FD4">
          <w:rPr>
            <w:rStyle w:val="Hipervnculo"/>
            <w:rFonts w:ascii="Arial" w:hAnsi="Arial" w:cs="Arial"/>
            <w:iCs/>
          </w:rPr>
          <w:t>Diagrama Unifilar Tableros Servicios Auxiliares 4</w:t>
        </w:r>
      </w:hyperlink>
    </w:p>
    <w:p w:rsidR="00104FD4" w:rsidRPr="00304EB3" w:rsidRDefault="00104FD4" w:rsidP="00104FD4">
      <w:pPr>
        <w:pStyle w:val="Prrafodelista"/>
        <w:spacing w:after="0" w:line="240" w:lineRule="auto"/>
        <w:ind w:left="1800"/>
        <w:jc w:val="both"/>
        <w:rPr>
          <w:rFonts w:ascii="Arial" w:hAnsi="Arial" w:cs="Arial"/>
          <w:iCs/>
        </w:rPr>
      </w:pPr>
    </w:p>
    <w:p w:rsidR="00B463FC" w:rsidRPr="00FC5CD9" w:rsidRDefault="00B463FC" w:rsidP="00ED264C">
      <w:pPr>
        <w:pStyle w:val="Ttulo21"/>
        <w:numPr>
          <w:ilvl w:val="0"/>
          <w:numId w:val="3"/>
        </w:numPr>
        <w:rPr>
          <w:b/>
        </w:rPr>
      </w:pPr>
      <w:r w:rsidRPr="00FC5CD9">
        <w:rPr>
          <w:b/>
        </w:rPr>
        <w:t>Disponibilidad de malla a tierra y planos</w:t>
      </w:r>
    </w:p>
    <w:p w:rsidR="008E3D07" w:rsidRDefault="008E3D07" w:rsidP="00C9248F">
      <w:pPr>
        <w:pStyle w:val="Ttulo21"/>
        <w:numPr>
          <w:ilvl w:val="0"/>
          <w:numId w:val="0"/>
        </w:numPr>
        <w:ind w:left="1080"/>
      </w:pPr>
      <w:r>
        <w:t xml:space="preserve">No existe disponibilidad, </w:t>
      </w:r>
      <w:r w:rsidR="00FC5CD9">
        <w:t xml:space="preserve">para nuevos proyectos </w:t>
      </w:r>
      <w:r>
        <w:t>se debe</w:t>
      </w:r>
      <w:r w:rsidR="00FC5CD9">
        <w:t xml:space="preserve">rá </w:t>
      </w:r>
      <w:r>
        <w:t>ampliar</w:t>
      </w:r>
      <w:r w:rsidR="00FC5CD9">
        <w:t xml:space="preserve"> la malla de tierra</w:t>
      </w:r>
      <w:r>
        <w:t xml:space="preserve">. Para visualizar el plano remitirse al documento anexo: </w:t>
      </w:r>
    </w:p>
    <w:p w:rsidR="008E3D07" w:rsidRDefault="007E5C69" w:rsidP="00ED264C">
      <w:pPr>
        <w:pStyle w:val="Ttulo21"/>
        <w:numPr>
          <w:ilvl w:val="0"/>
          <w:numId w:val="13"/>
        </w:numPr>
      </w:pPr>
      <w:hyperlink r:id="rId22" w:history="1">
        <w:r w:rsidR="008E3D07" w:rsidRPr="00664272">
          <w:rPr>
            <w:rStyle w:val="Hipervnculo"/>
          </w:rPr>
          <w:t>Malla de Puesta a Tierra – Vista en Planta</w:t>
        </w:r>
      </w:hyperlink>
    </w:p>
    <w:p w:rsidR="008E3D07" w:rsidRPr="00FC5CD9" w:rsidRDefault="008E3D07" w:rsidP="00ED264C">
      <w:pPr>
        <w:pStyle w:val="Ttulo21"/>
        <w:numPr>
          <w:ilvl w:val="0"/>
          <w:numId w:val="3"/>
        </w:numPr>
        <w:rPr>
          <w:b/>
        </w:rPr>
      </w:pPr>
      <w:r w:rsidRPr="00FC5CD9">
        <w:rPr>
          <w:b/>
        </w:rPr>
        <w:t>Vías internas de la subestación, detalle de cárcamos etc.</w:t>
      </w:r>
    </w:p>
    <w:p w:rsidR="008E3D07" w:rsidRDefault="008E3D07" w:rsidP="00ED264C">
      <w:pPr>
        <w:pStyle w:val="Ttulo21"/>
        <w:numPr>
          <w:ilvl w:val="0"/>
          <w:numId w:val="14"/>
        </w:numPr>
      </w:pPr>
      <w:r>
        <w:t xml:space="preserve">Vías internas: Visualizar documento anexo: </w:t>
      </w:r>
    </w:p>
    <w:p w:rsidR="008E3D07" w:rsidRDefault="007E5C69" w:rsidP="00ED264C">
      <w:pPr>
        <w:pStyle w:val="Ttulo21"/>
        <w:numPr>
          <w:ilvl w:val="0"/>
          <w:numId w:val="13"/>
        </w:numPr>
      </w:pPr>
      <w:hyperlink r:id="rId23" w:history="1">
        <w:r w:rsidR="008E3D07" w:rsidRPr="006D3963">
          <w:rPr>
            <w:rStyle w:val="Hipervnculo"/>
          </w:rPr>
          <w:t>Localización General Vías Internas – Vista en Planta</w:t>
        </w:r>
      </w:hyperlink>
    </w:p>
    <w:p w:rsidR="008E3D07" w:rsidRDefault="008E3D07" w:rsidP="00ED264C">
      <w:pPr>
        <w:pStyle w:val="Ttulo21"/>
        <w:numPr>
          <w:ilvl w:val="0"/>
          <w:numId w:val="14"/>
        </w:numPr>
      </w:pPr>
      <w:r>
        <w:t xml:space="preserve">Detalle de Cárcamos: No existe disponibilidad, está copada su capacidad. Para mayor detalle remitirse a: </w:t>
      </w:r>
    </w:p>
    <w:p w:rsidR="008E3D07" w:rsidRDefault="007E5C69" w:rsidP="00ED264C">
      <w:pPr>
        <w:pStyle w:val="Ttulo21"/>
        <w:numPr>
          <w:ilvl w:val="0"/>
          <w:numId w:val="13"/>
        </w:numPr>
      </w:pPr>
      <w:hyperlink r:id="rId24" w:history="1">
        <w:r w:rsidR="008E3D07" w:rsidRPr="00F67E14">
          <w:rPr>
            <w:rStyle w:val="Hipervnculo"/>
          </w:rPr>
          <w:t>Cárcamos y Ductos – Vista en Planta</w:t>
        </w:r>
      </w:hyperlink>
    </w:p>
    <w:p w:rsidR="00B463FC" w:rsidRPr="00FC5CD9" w:rsidRDefault="00B463FC" w:rsidP="00ED264C">
      <w:pPr>
        <w:pStyle w:val="Ttulo21"/>
        <w:numPr>
          <w:ilvl w:val="0"/>
          <w:numId w:val="3"/>
        </w:numPr>
        <w:rPr>
          <w:b/>
        </w:rPr>
      </w:pPr>
      <w:r w:rsidRPr="00FC5CD9">
        <w:rPr>
          <w:b/>
        </w:rPr>
        <w:t>Marca y referencia de los equipos</w:t>
      </w:r>
    </w:p>
    <w:p w:rsidR="00774665" w:rsidRDefault="00774665" w:rsidP="00774665">
      <w:pPr>
        <w:pStyle w:val="Ttulo21"/>
        <w:numPr>
          <w:ilvl w:val="0"/>
          <w:numId w:val="0"/>
        </w:numPr>
        <w:ind w:left="1080"/>
      </w:pPr>
      <w:r>
        <w:t xml:space="preserve">Las marcas, referencias y características de los equipos de la subestación Valledupar 110kV se listan a continuación: </w:t>
      </w:r>
    </w:p>
    <w:p w:rsidR="00774665" w:rsidRDefault="00774665" w:rsidP="00ED264C">
      <w:pPr>
        <w:pStyle w:val="Ttulo21"/>
        <w:numPr>
          <w:ilvl w:val="0"/>
          <w:numId w:val="8"/>
        </w:numPr>
        <w:rPr>
          <w:i/>
          <w:u w:val="single"/>
        </w:rPr>
      </w:pPr>
      <w:r w:rsidRPr="007110FB">
        <w:rPr>
          <w:i/>
          <w:u w:val="single"/>
        </w:rPr>
        <w:t>Interruptores de Potencia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27"/>
        <w:gridCol w:w="2291"/>
        <w:gridCol w:w="2257"/>
      </w:tblGrid>
      <w:tr w:rsidR="00F10FE2" w:rsidRPr="00F10FE2" w:rsidTr="00ED264C">
        <w:trPr>
          <w:trHeight w:val="112"/>
          <w:jc w:val="center"/>
        </w:trPr>
        <w:tc>
          <w:tcPr>
            <w:tcW w:w="2927" w:type="dxa"/>
            <w:shd w:val="clear" w:color="auto" w:fill="17365D"/>
          </w:tcPr>
          <w:p w:rsidR="00F10FE2" w:rsidRPr="00ED264C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FFFFFF"/>
                <w:sz w:val="23"/>
                <w:szCs w:val="23"/>
                <w:lang w:val="es-CO" w:eastAsia="es-CO"/>
              </w:rPr>
            </w:pPr>
            <w:r w:rsidRPr="00ED264C">
              <w:rPr>
                <w:rFonts w:ascii="Arial" w:hAnsi="Arial" w:cs="Arial"/>
                <w:b/>
                <w:bCs/>
                <w:color w:val="FFFFFF"/>
                <w:sz w:val="23"/>
                <w:szCs w:val="23"/>
                <w:lang w:val="es-CO" w:eastAsia="es-CO"/>
              </w:rPr>
              <w:t>MARCA</w:t>
            </w:r>
          </w:p>
        </w:tc>
        <w:tc>
          <w:tcPr>
            <w:tcW w:w="2291" w:type="dxa"/>
            <w:shd w:val="clear" w:color="auto" w:fill="17365D"/>
          </w:tcPr>
          <w:p w:rsidR="00F10FE2" w:rsidRPr="00ED264C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FFFFFF"/>
                <w:sz w:val="23"/>
                <w:szCs w:val="23"/>
                <w:lang w:val="es-CO" w:eastAsia="es-CO"/>
              </w:rPr>
            </w:pPr>
            <w:r w:rsidRPr="00ED264C">
              <w:rPr>
                <w:rFonts w:ascii="Arial" w:hAnsi="Arial" w:cs="Arial"/>
                <w:b/>
                <w:bCs/>
                <w:color w:val="FFFFFF"/>
                <w:sz w:val="23"/>
                <w:szCs w:val="23"/>
                <w:lang w:val="es-CO" w:eastAsia="es-CO"/>
              </w:rPr>
              <w:t>ASEA</w:t>
            </w:r>
          </w:p>
        </w:tc>
        <w:tc>
          <w:tcPr>
            <w:tcW w:w="2257" w:type="dxa"/>
            <w:shd w:val="clear" w:color="auto" w:fill="17365D"/>
          </w:tcPr>
          <w:p w:rsidR="00F10FE2" w:rsidRPr="00ED264C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FFFFFF"/>
                <w:sz w:val="23"/>
                <w:szCs w:val="23"/>
                <w:lang w:val="es-CO" w:eastAsia="es-CO"/>
              </w:rPr>
            </w:pPr>
            <w:r w:rsidRPr="00ED264C">
              <w:rPr>
                <w:rFonts w:ascii="Arial" w:hAnsi="Arial" w:cs="Arial"/>
                <w:b/>
                <w:bCs/>
                <w:color w:val="FFFFFF"/>
                <w:sz w:val="23"/>
                <w:szCs w:val="23"/>
                <w:lang w:val="es-CO" w:eastAsia="es-CO"/>
              </w:rPr>
              <w:t>SIEMENS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Tipo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HPL 145/2501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3AP1 FG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Tensión nominal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145 kV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145 kV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Impulso de onda completa BIL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650 kV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650 kV</w:t>
            </w:r>
          </w:p>
        </w:tc>
      </w:tr>
      <w:tr w:rsidR="00F10FE2" w:rsidRPr="00F10FE2" w:rsidTr="00063DDF">
        <w:trPr>
          <w:trHeight w:val="93"/>
          <w:jc w:val="center"/>
        </w:trPr>
        <w:tc>
          <w:tcPr>
            <w:tcW w:w="7475" w:type="dxa"/>
            <w:gridSpan w:val="3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Prueba de baja frecuencia 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Frecuencia nominal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60 Hz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60 Hz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Intensidad nominal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2500 A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3150 A</w:t>
            </w:r>
          </w:p>
        </w:tc>
      </w:tr>
      <w:tr w:rsidR="00F10FE2" w:rsidRPr="00F10FE2" w:rsidTr="00063DDF">
        <w:trPr>
          <w:trHeight w:val="221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Intensidad nominal bajo maniobra bajo cortocircuito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50 kA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40 kA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Duración nominal del cortocircuito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 xml:space="preserve">3 </w:t>
            </w:r>
            <w:proofErr w:type="spellStart"/>
            <w:r w:rsidRPr="00F10FE2">
              <w:rPr>
                <w:rFonts w:ascii="Arial" w:hAnsi="Arial" w:cs="Arial"/>
                <w:color w:val="000000"/>
                <w:lang w:val="es-CO" w:eastAsia="es-CO"/>
              </w:rPr>
              <w:t>seg</w:t>
            </w:r>
            <w:proofErr w:type="spellEnd"/>
            <w:r w:rsidRPr="00F10FE2">
              <w:rPr>
                <w:rFonts w:ascii="Arial" w:hAnsi="Arial" w:cs="Arial"/>
                <w:color w:val="000000"/>
                <w:lang w:val="es-CO" w:eastAsia="es-CO"/>
              </w:rPr>
              <w:t>.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 xml:space="preserve">3 </w:t>
            </w:r>
            <w:proofErr w:type="spellStart"/>
            <w:r w:rsidRPr="00F10FE2">
              <w:rPr>
                <w:rFonts w:ascii="Arial" w:hAnsi="Arial" w:cs="Arial"/>
                <w:color w:val="000000"/>
                <w:lang w:val="es-CO" w:eastAsia="es-CO"/>
              </w:rPr>
              <w:t>seg</w:t>
            </w:r>
            <w:proofErr w:type="spellEnd"/>
            <w:r w:rsidRPr="00F10FE2">
              <w:rPr>
                <w:rFonts w:ascii="Arial" w:hAnsi="Arial" w:cs="Arial"/>
                <w:color w:val="000000"/>
                <w:lang w:val="es-CO" w:eastAsia="es-CO"/>
              </w:rPr>
              <w:t>.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Secuencia nominal de maniobra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O-0.3s-CO-3min-CO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A-0, 3s-CA-3min-CA</w:t>
            </w:r>
          </w:p>
        </w:tc>
      </w:tr>
      <w:tr w:rsidR="00F10FE2" w:rsidRPr="00F10FE2" w:rsidTr="00063DDF">
        <w:trPr>
          <w:trHeight w:val="104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>Sobrepresión del SF</w:t>
            </w:r>
            <w:r w:rsidRPr="00F10FE2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es-CO" w:eastAsia="es-CO"/>
              </w:rPr>
              <w:t xml:space="preserve">6 </w:t>
            </w: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+20º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 xml:space="preserve">0.5 </w:t>
            </w:r>
            <w:proofErr w:type="spellStart"/>
            <w:r w:rsidRPr="00F10FE2">
              <w:rPr>
                <w:rFonts w:ascii="Arial" w:hAnsi="Arial" w:cs="Arial"/>
                <w:color w:val="000000"/>
                <w:lang w:val="es-CO" w:eastAsia="es-CO"/>
              </w:rPr>
              <w:t>Mpa</w:t>
            </w:r>
            <w:proofErr w:type="spellEnd"/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 xml:space="preserve">0.6 </w:t>
            </w:r>
            <w:proofErr w:type="spellStart"/>
            <w:r w:rsidRPr="00F10FE2">
              <w:rPr>
                <w:rFonts w:ascii="Arial" w:hAnsi="Arial" w:cs="Arial"/>
                <w:color w:val="000000"/>
                <w:lang w:val="es-CO" w:eastAsia="es-CO"/>
              </w:rPr>
              <w:t>Mpa</w:t>
            </w:r>
            <w:proofErr w:type="spellEnd"/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3"/>
                <w:szCs w:val="13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>Peso con SF</w:t>
            </w:r>
            <w:r w:rsidRPr="00F10FE2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es-CO" w:eastAsia="es-CO"/>
              </w:rPr>
              <w:t xml:space="preserve">6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2229 kg.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1580 kg.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3"/>
                <w:szCs w:val="13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>Peso de la carga del SF</w:t>
            </w:r>
            <w:r w:rsidRPr="00F10FE2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es-CO" w:eastAsia="es-CO"/>
              </w:rPr>
              <w:t xml:space="preserve">6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9 kg.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8.1 kg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Norma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IEC 56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IEC 62271-100</w:t>
            </w:r>
          </w:p>
        </w:tc>
      </w:tr>
      <w:tr w:rsidR="00F10FE2" w:rsidRPr="00F10FE2" w:rsidTr="00063DDF">
        <w:trPr>
          <w:trHeight w:val="103"/>
          <w:jc w:val="center"/>
        </w:trPr>
        <w:tc>
          <w:tcPr>
            <w:tcW w:w="2927" w:type="dxa"/>
          </w:tcPr>
          <w:p w:rsidR="00F10FE2" w:rsidRPr="00F10FE2" w:rsidRDefault="00F10FE2" w:rsidP="00F10FE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F10FE2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  <w:t xml:space="preserve">País de Origen </w:t>
            </w:r>
          </w:p>
        </w:tc>
        <w:tc>
          <w:tcPr>
            <w:tcW w:w="2291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Suecia</w:t>
            </w:r>
          </w:p>
        </w:tc>
        <w:tc>
          <w:tcPr>
            <w:tcW w:w="2257" w:type="dxa"/>
          </w:tcPr>
          <w:p w:rsidR="00F10FE2" w:rsidRPr="00F10FE2" w:rsidRDefault="00F10FE2" w:rsidP="00BF21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lang w:val="es-CO" w:eastAsia="es-CO"/>
              </w:rPr>
            </w:pPr>
            <w:r w:rsidRPr="00F10FE2">
              <w:rPr>
                <w:rFonts w:ascii="Arial" w:hAnsi="Arial" w:cs="Arial"/>
                <w:color w:val="000000"/>
                <w:lang w:val="es-CO" w:eastAsia="es-CO"/>
              </w:rPr>
              <w:t>Alemania</w:t>
            </w:r>
          </w:p>
        </w:tc>
      </w:tr>
    </w:tbl>
    <w:p w:rsidR="00F10FE2" w:rsidRDefault="00F10FE2" w:rsidP="00F10FE2">
      <w:pPr>
        <w:pStyle w:val="Ttulo21"/>
        <w:numPr>
          <w:ilvl w:val="0"/>
          <w:numId w:val="0"/>
        </w:numPr>
        <w:ind w:left="1440"/>
        <w:rPr>
          <w:i/>
          <w:u w:val="single"/>
        </w:rPr>
      </w:pPr>
    </w:p>
    <w:p w:rsidR="00FC5CD9" w:rsidRDefault="00FC5CD9" w:rsidP="00F10FE2">
      <w:pPr>
        <w:pStyle w:val="Ttulo21"/>
        <w:numPr>
          <w:ilvl w:val="0"/>
          <w:numId w:val="0"/>
        </w:numPr>
        <w:ind w:left="1440"/>
        <w:rPr>
          <w:i/>
          <w:u w:val="single"/>
        </w:rPr>
      </w:pPr>
    </w:p>
    <w:p w:rsidR="00FC5CD9" w:rsidRDefault="00FC5CD9" w:rsidP="00F10FE2">
      <w:pPr>
        <w:pStyle w:val="Ttulo21"/>
        <w:numPr>
          <w:ilvl w:val="0"/>
          <w:numId w:val="0"/>
        </w:numPr>
        <w:ind w:left="1440"/>
        <w:rPr>
          <w:i/>
          <w:u w:val="single"/>
        </w:rPr>
      </w:pPr>
    </w:p>
    <w:p w:rsidR="00063DDF" w:rsidRDefault="00063DDF" w:rsidP="00ED264C">
      <w:pPr>
        <w:pStyle w:val="Ttulo21"/>
        <w:numPr>
          <w:ilvl w:val="0"/>
          <w:numId w:val="8"/>
        </w:numPr>
        <w:rPr>
          <w:i/>
          <w:u w:val="single"/>
        </w:rPr>
      </w:pPr>
      <w:r>
        <w:rPr>
          <w:i/>
          <w:u w:val="single"/>
        </w:rPr>
        <w:t>Seccionadores</w:t>
      </w:r>
    </w:p>
    <w:tbl>
      <w:tblPr>
        <w:tblW w:w="0" w:type="auto"/>
        <w:jc w:val="center"/>
        <w:tblInd w:w="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48"/>
        <w:gridCol w:w="2126"/>
        <w:gridCol w:w="2388"/>
      </w:tblGrid>
      <w:tr w:rsidR="00063DDF" w:rsidRPr="00063DDF" w:rsidTr="00ED264C">
        <w:trPr>
          <w:trHeight w:val="98"/>
          <w:jc w:val="center"/>
        </w:trPr>
        <w:tc>
          <w:tcPr>
            <w:tcW w:w="3048" w:type="dxa"/>
            <w:shd w:val="clear" w:color="auto" w:fill="17365D"/>
          </w:tcPr>
          <w:p w:rsidR="00063DDF" w:rsidRPr="00ED264C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FFFFFF"/>
                <w:sz w:val="20"/>
                <w:szCs w:val="20"/>
                <w:lang w:val="es-CO" w:eastAsia="es-CO"/>
              </w:rPr>
            </w:pPr>
            <w:r w:rsidRPr="00ED264C"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  <w:t>MARCA</w:t>
            </w:r>
          </w:p>
        </w:tc>
        <w:tc>
          <w:tcPr>
            <w:tcW w:w="2126" w:type="dxa"/>
            <w:shd w:val="clear" w:color="auto" w:fill="17365D"/>
          </w:tcPr>
          <w:p w:rsidR="00063DDF" w:rsidRPr="00ED264C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FFFFFF"/>
                <w:sz w:val="20"/>
                <w:szCs w:val="20"/>
                <w:lang w:val="es-CO" w:eastAsia="es-CO"/>
              </w:rPr>
            </w:pPr>
            <w:r w:rsidRPr="00ED264C"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  <w:t>ASEA</w:t>
            </w:r>
          </w:p>
        </w:tc>
        <w:tc>
          <w:tcPr>
            <w:tcW w:w="2388" w:type="dxa"/>
            <w:shd w:val="clear" w:color="auto" w:fill="17365D"/>
          </w:tcPr>
          <w:p w:rsidR="00063DDF" w:rsidRPr="00ED264C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FFFFFF"/>
                <w:sz w:val="20"/>
                <w:szCs w:val="20"/>
                <w:lang w:val="es-CO" w:eastAsia="es-CO"/>
              </w:rPr>
            </w:pPr>
            <w:r w:rsidRPr="00ED264C"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  <w:t>MESA GATICA</w:t>
            </w:r>
          </w:p>
        </w:tc>
      </w:tr>
      <w:tr w:rsidR="00063DDF" w:rsidRPr="00063DDF" w:rsidTr="00063DDF">
        <w:trPr>
          <w:trHeight w:val="98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>Tipo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NSA 145/1600 C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SGC-123/1600</w:t>
            </w:r>
          </w:p>
        </w:tc>
      </w:tr>
      <w:tr w:rsidR="00063DDF" w:rsidRPr="00063DDF" w:rsidTr="00063DDF">
        <w:trPr>
          <w:trHeight w:val="98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Tensión nominal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145 KV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123 kV</w:t>
            </w:r>
          </w:p>
        </w:tc>
      </w:tr>
      <w:tr w:rsidR="00063DDF" w:rsidRPr="00063DDF" w:rsidTr="00063DDF">
        <w:trPr>
          <w:trHeight w:val="98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Intensidad nominal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1000 A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1000 A</w:t>
            </w:r>
          </w:p>
        </w:tc>
      </w:tr>
      <w:tr w:rsidR="00063DDF" w:rsidRPr="00063DDF" w:rsidTr="00063DDF">
        <w:trPr>
          <w:trHeight w:val="98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Intensidad térmica o de corto circuito, duración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40 KA, 1s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40 kA, 1s</w:t>
            </w:r>
          </w:p>
        </w:tc>
      </w:tr>
      <w:tr w:rsidR="00063DDF" w:rsidRPr="00063DDF" w:rsidTr="00063DDF">
        <w:trPr>
          <w:trHeight w:val="122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Frecuencia nominal de funcionamiento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60Hz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60 Hz</w:t>
            </w:r>
          </w:p>
        </w:tc>
      </w:tr>
      <w:tr w:rsidR="00063DDF" w:rsidRPr="00063DDF" w:rsidTr="00063DDF">
        <w:trPr>
          <w:trHeight w:val="98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Voltaje soportable de impulso (BIL)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600 kV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630 kV</w:t>
            </w:r>
          </w:p>
        </w:tc>
      </w:tr>
      <w:tr w:rsidR="00063DDF" w:rsidRPr="00063DDF" w:rsidTr="00063DDF">
        <w:trPr>
          <w:trHeight w:val="98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Circuitos auxiliares voltaje de mando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125 VDC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125 VDC</w:t>
            </w:r>
          </w:p>
        </w:tc>
      </w:tr>
      <w:tr w:rsidR="00063DDF" w:rsidRPr="00063DDF" w:rsidTr="00063DDF">
        <w:trPr>
          <w:trHeight w:val="98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Circuitos auxiliares voltaje del motor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125 VDC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125 VDC</w:t>
            </w:r>
          </w:p>
        </w:tc>
      </w:tr>
      <w:tr w:rsidR="00063DDF" w:rsidRPr="00063DDF" w:rsidTr="00063DDF">
        <w:trPr>
          <w:trHeight w:val="122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Circuitos auxiliares voltaje de la calefacción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125 VAC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120 VAC</w:t>
            </w:r>
          </w:p>
        </w:tc>
      </w:tr>
      <w:tr w:rsidR="00063DDF" w:rsidRPr="00063DDF" w:rsidTr="00063DDF">
        <w:trPr>
          <w:trHeight w:val="98"/>
          <w:jc w:val="center"/>
        </w:trPr>
        <w:tc>
          <w:tcPr>
            <w:tcW w:w="304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b/>
                <w:color w:val="000000"/>
                <w:sz w:val="20"/>
                <w:szCs w:val="20"/>
                <w:lang w:val="es-CO" w:eastAsia="es-CO"/>
              </w:rPr>
              <w:t xml:space="preserve">País </w:t>
            </w:r>
          </w:p>
        </w:tc>
        <w:tc>
          <w:tcPr>
            <w:tcW w:w="2126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Suecia</w:t>
            </w:r>
          </w:p>
        </w:tc>
        <w:tc>
          <w:tcPr>
            <w:tcW w:w="2388" w:type="dxa"/>
          </w:tcPr>
          <w:p w:rsidR="00063DDF" w:rsidRPr="00063DDF" w:rsidRDefault="00063DDF" w:rsidP="00063D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</w:pPr>
            <w:r w:rsidRPr="00063DDF">
              <w:rPr>
                <w:rFonts w:ascii="Arial" w:hAnsi="Arial" w:cs="Arial"/>
                <w:color w:val="000000"/>
                <w:sz w:val="20"/>
                <w:szCs w:val="20"/>
                <w:lang w:val="es-CO" w:eastAsia="es-CO"/>
              </w:rPr>
              <w:t>España</w:t>
            </w:r>
          </w:p>
        </w:tc>
      </w:tr>
    </w:tbl>
    <w:p w:rsidR="00E572AF" w:rsidRDefault="00E572AF" w:rsidP="00E572AF">
      <w:pPr>
        <w:pStyle w:val="Ttulo21"/>
        <w:numPr>
          <w:ilvl w:val="0"/>
          <w:numId w:val="0"/>
        </w:numPr>
        <w:ind w:left="1440" w:hanging="720"/>
        <w:rPr>
          <w:i/>
          <w:u w:val="single"/>
        </w:rPr>
      </w:pPr>
    </w:p>
    <w:p w:rsidR="00774665" w:rsidRPr="00E572AF" w:rsidRDefault="00E572AF" w:rsidP="00E572AF">
      <w:pPr>
        <w:pStyle w:val="Ttulo21"/>
        <w:numPr>
          <w:ilvl w:val="0"/>
          <w:numId w:val="8"/>
        </w:numPr>
        <w:rPr>
          <w:i/>
          <w:u w:val="single"/>
        </w:rPr>
      </w:pPr>
      <w:r>
        <w:rPr>
          <w:i/>
          <w:u w:val="single"/>
        </w:rPr>
        <w:t xml:space="preserve">Transformadores </w:t>
      </w:r>
      <w:r w:rsidR="00765FF1">
        <w:rPr>
          <w:i/>
          <w:u w:val="single"/>
        </w:rPr>
        <w:t>de Potencial, Transformadores de Corriente y Pararrayos</w:t>
      </w:r>
    </w:p>
    <w:tbl>
      <w:tblPr>
        <w:tblW w:w="100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20"/>
        <w:gridCol w:w="2380"/>
        <w:gridCol w:w="1880"/>
        <w:gridCol w:w="1880"/>
      </w:tblGrid>
      <w:tr w:rsidR="00C9248F" w:rsidRPr="00C9248F" w:rsidTr="00380510">
        <w:trPr>
          <w:trHeight w:val="300"/>
        </w:trPr>
        <w:tc>
          <w:tcPr>
            <w:tcW w:w="3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/>
            <w:noWrap/>
            <w:vAlign w:val="bottom"/>
            <w:hideMark/>
          </w:tcPr>
          <w:p w:rsidR="00C9248F" w:rsidRPr="00C9248F" w:rsidRDefault="00C9248F" w:rsidP="00C9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</w:pPr>
            <w:r w:rsidRPr="00C9248F"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  <w:t>Denominación de Equipo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1F497D"/>
            <w:noWrap/>
            <w:vAlign w:val="bottom"/>
            <w:hideMark/>
          </w:tcPr>
          <w:p w:rsidR="00C9248F" w:rsidRPr="00C9248F" w:rsidRDefault="00C9248F" w:rsidP="00C9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</w:pPr>
            <w:r w:rsidRPr="00C9248F"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  <w:t>Ubicación Técnica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1F497D"/>
            <w:noWrap/>
            <w:vAlign w:val="bottom"/>
            <w:hideMark/>
          </w:tcPr>
          <w:p w:rsidR="00C9248F" w:rsidRPr="00C9248F" w:rsidRDefault="00C9248F" w:rsidP="00C9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</w:pPr>
            <w:r w:rsidRPr="00C9248F"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  <w:t>Fabricante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1F497D"/>
            <w:noWrap/>
            <w:vAlign w:val="bottom"/>
            <w:hideMark/>
          </w:tcPr>
          <w:p w:rsidR="00C9248F" w:rsidRPr="00C9248F" w:rsidRDefault="00C9248F" w:rsidP="00C9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</w:pPr>
            <w:r w:rsidRPr="00C9248F">
              <w:rPr>
                <w:rFonts w:ascii="Arial" w:hAnsi="Arial" w:cs="Arial"/>
                <w:b/>
                <w:bCs/>
                <w:color w:val="FFFFFF"/>
                <w:sz w:val="20"/>
                <w:szCs w:val="20"/>
                <w:lang w:val="es-CO" w:eastAsia="es-CO"/>
              </w:rPr>
              <w:t>Tipo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TRANSFORMADOR DE VOLTAJE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VAL_110BL748-TRANT-R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ASEA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CP DE 123-F-C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TRANSFORMADOR DE VOLTAJE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VALSATR709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RITZ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OTCF-123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TRANSFORMADOR DE CORRIENTE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VAL_110BL748-TRANC-R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ASEA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IMBD 145 A4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TRANSFORMADOR DE CORRIENTE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VAL_110BL749-TRANC-T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TRENCH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IOSK123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TRANSFORMADOR DE CORRIENTE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VAL_110BTR02-TRANC-R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AREVA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CTH-123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TRANSFORMADOR DE CORRIENTE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VAL_110BTR09-TRANC-R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ASEA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IMBD 145 A4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PARARRAYOS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VAL_110BL748-PARAR-R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ASEA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XAP 123 A3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PARARRAYOS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VAL_110BL749-PARAR-R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ASEA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PBB96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PARARRAYOS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VAL_110BTR02-PARAR-T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SIEMENS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3EP2 096-3PZ</w:t>
            </w:r>
          </w:p>
        </w:tc>
      </w:tr>
      <w:tr w:rsidR="00C9248F" w:rsidRPr="00C9248F" w:rsidTr="00C9248F">
        <w:trPr>
          <w:trHeight w:val="300"/>
        </w:trPr>
        <w:tc>
          <w:tcPr>
            <w:tcW w:w="3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PARARRAYOS 110 KV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VAL_110BTR09-PARAR-R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TYCO ELECTRONICS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9248F" w:rsidRPr="00C9248F" w:rsidRDefault="00C9248F" w:rsidP="00C9248F">
            <w:pPr>
              <w:spacing w:after="0" w:line="240" w:lineRule="auto"/>
              <w:jc w:val="center"/>
              <w:rPr>
                <w:rFonts w:ascii="Calibri" w:eastAsia="Times New Roman" w:hAnsi="Calibri"/>
                <w:color w:val="000000"/>
                <w:lang w:val="es-CO" w:eastAsia="es-CO"/>
              </w:rPr>
            </w:pPr>
            <w:r w:rsidRPr="00C9248F">
              <w:rPr>
                <w:rFonts w:ascii="Calibri" w:eastAsia="Times New Roman" w:hAnsi="Calibri"/>
                <w:color w:val="000000"/>
                <w:lang w:val="es-CO" w:eastAsia="es-CO"/>
              </w:rPr>
              <w:t>MDA4.96</w:t>
            </w:r>
          </w:p>
        </w:tc>
      </w:tr>
    </w:tbl>
    <w:p w:rsidR="00540F9F" w:rsidRPr="00540F9F" w:rsidRDefault="00540F9F" w:rsidP="000603ED">
      <w:pPr>
        <w:pStyle w:val="Ttulo21"/>
        <w:numPr>
          <w:ilvl w:val="0"/>
          <w:numId w:val="0"/>
        </w:numPr>
        <w:spacing w:after="0" w:line="240" w:lineRule="auto"/>
        <w:rPr>
          <w:i/>
          <w:u w:val="single"/>
        </w:rPr>
      </w:pPr>
    </w:p>
    <w:p w:rsidR="00B463FC" w:rsidRPr="00FC5CD9" w:rsidRDefault="00B463FC" w:rsidP="000603ED">
      <w:pPr>
        <w:pStyle w:val="Ttulo21"/>
        <w:numPr>
          <w:ilvl w:val="0"/>
          <w:numId w:val="3"/>
        </w:numPr>
        <w:spacing w:after="0" w:line="240" w:lineRule="auto"/>
        <w:rPr>
          <w:b/>
        </w:rPr>
      </w:pPr>
      <w:r w:rsidRPr="00FC5CD9">
        <w:rPr>
          <w:b/>
        </w:rPr>
        <w:t>Otras facilidades con que se pueda contar para el desarrollo del presente proyecto</w:t>
      </w:r>
    </w:p>
    <w:p w:rsidR="00774665" w:rsidRDefault="00774665" w:rsidP="00774665">
      <w:pPr>
        <w:pStyle w:val="Ttulo21"/>
        <w:numPr>
          <w:ilvl w:val="0"/>
          <w:numId w:val="0"/>
        </w:numPr>
        <w:ind w:left="1440"/>
      </w:pPr>
      <w:r>
        <w:t>No existen facilidades adicionales.</w:t>
      </w:r>
    </w:p>
    <w:p w:rsidR="00B463FC" w:rsidRDefault="009839F2" w:rsidP="00ED264C">
      <w:pPr>
        <w:pStyle w:val="Ttulo2"/>
        <w:numPr>
          <w:ilvl w:val="1"/>
          <w:numId w:val="1"/>
        </w:numPr>
      </w:pPr>
      <w:bookmarkStart w:id="9" w:name="_Toc413420497"/>
      <w:r>
        <w:t>Demás información relevante</w:t>
      </w:r>
      <w:bookmarkEnd w:id="9"/>
    </w:p>
    <w:p w:rsidR="00756E69" w:rsidRPr="00756E69" w:rsidRDefault="00774665" w:rsidP="00FC5CD9">
      <w:pPr>
        <w:pStyle w:val="Ttulo21"/>
        <w:numPr>
          <w:ilvl w:val="0"/>
          <w:numId w:val="0"/>
        </w:numPr>
        <w:ind w:left="720"/>
      </w:pPr>
      <w:r>
        <w:t xml:space="preserve">La información proporcionada sintetiza de forma apropiada todos los aspectos a considerar. </w:t>
      </w:r>
    </w:p>
    <w:sectPr w:rsidR="00756E69" w:rsidRPr="00756E69" w:rsidSect="00167EF1">
      <w:headerReference w:type="default" r:id="rId25"/>
      <w:footerReference w:type="default" r:id="rId26"/>
      <w:pgSz w:w="12240" w:h="15840"/>
      <w:pgMar w:top="1417" w:right="1701" w:bottom="1417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5C69" w:rsidRDefault="007E5C69" w:rsidP="00AF7FD0">
      <w:pPr>
        <w:spacing w:after="0" w:line="240" w:lineRule="auto"/>
      </w:pPr>
      <w:r>
        <w:separator/>
      </w:r>
    </w:p>
  </w:endnote>
  <w:endnote w:type="continuationSeparator" w:id="0">
    <w:p w:rsidR="007E5C69" w:rsidRDefault="007E5C69" w:rsidP="00AF7F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7AEC" w:rsidRPr="00257910" w:rsidRDefault="00347AEC" w:rsidP="008D04B1">
    <w:pPr>
      <w:pStyle w:val="FooterOdd"/>
      <w:jc w:val="left"/>
    </w:pPr>
    <w:r>
      <w:t>GERENCIA DE PRODUCCIÓN</w:t>
    </w:r>
    <w:r>
      <w:br/>
      <w:t>COORDINACIÓN PROYECTOS Y SERVICIOS</w:t>
    </w:r>
    <w:r w:rsidRPr="00257910">
      <w:rPr>
        <w:rFonts w:ascii="Cambria" w:hAnsi="Cambria"/>
      </w:rPr>
      <w:tab/>
    </w:r>
    <w:r>
      <w:rPr>
        <w:rFonts w:ascii="Cambria" w:hAnsi="Cambria"/>
      </w:rPr>
      <w:t xml:space="preserve">                                                                                                   </w:t>
    </w:r>
    <w:r w:rsidRPr="00257910">
      <w:t xml:space="preserve">Página </w:t>
    </w:r>
    <w:r w:rsidRPr="00257910">
      <w:fldChar w:fldCharType="begin"/>
    </w:r>
    <w:r>
      <w:instrText>PAGE   \* MERGEFORMAT</w:instrText>
    </w:r>
    <w:r w:rsidRPr="00257910">
      <w:fldChar w:fldCharType="separate"/>
    </w:r>
    <w:r w:rsidR="000D3C36">
      <w:rPr>
        <w:noProof/>
      </w:rPr>
      <w:t>4</w:t>
    </w:r>
    <w:r w:rsidRPr="00257910">
      <w:fldChar w:fldCharType="end"/>
    </w:r>
  </w:p>
  <w:p w:rsidR="00347AEC" w:rsidRDefault="00347AEC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7AEC" w:rsidRPr="00257910" w:rsidRDefault="00347AEC" w:rsidP="008D04B1">
    <w:pPr>
      <w:pStyle w:val="FooterOdd"/>
      <w:jc w:val="left"/>
    </w:pPr>
    <w:r>
      <w:t>GERENCIA DE PRODUCCIÓN</w:t>
    </w:r>
    <w:r>
      <w:br/>
      <w:t>COORDINACIÓN PROYECTOS Y SERVICIOS</w:t>
    </w:r>
    <w:r w:rsidRPr="00257910">
      <w:rPr>
        <w:rFonts w:ascii="Cambria" w:hAnsi="Cambria"/>
      </w:rPr>
      <w:tab/>
    </w:r>
    <w:r>
      <w:rPr>
        <w:rFonts w:ascii="Cambria" w:hAnsi="Cambria"/>
      </w:rPr>
      <w:t xml:space="preserve">                                                                                             </w:t>
    </w:r>
    <w:r w:rsidRPr="00257910">
      <w:t xml:space="preserve">Página </w:t>
    </w:r>
    <w:r w:rsidRPr="00257910">
      <w:fldChar w:fldCharType="begin"/>
    </w:r>
    <w:r>
      <w:instrText>PAGE   \* MERGEFORMAT</w:instrText>
    </w:r>
    <w:r w:rsidRPr="00257910">
      <w:fldChar w:fldCharType="separate"/>
    </w:r>
    <w:r w:rsidR="00AA40C5">
      <w:rPr>
        <w:noProof/>
      </w:rPr>
      <w:t>10</w:t>
    </w:r>
    <w:r w:rsidRPr="00257910">
      <w:fldChar w:fldCharType="end"/>
    </w:r>
  </w:p>
  <w:p w:rsidR="00347AEC" w:rsidRDefault="00347AEC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5C69" w:rsidRDefault="007E5C69" w:rsidP="00AF7FD0">
      <w:pPr>
        <w:spacing w:after="0" w:line="240" w:lineRule="auto"/>
      </w:pPr>
      <w:r>
        <w:separator/>
      </w:r>
    </w:p>
  </w:footnote>
  <w:footnote w:type="continuationSeparator" w:id="0">
    <w:p w:rsidR="007E5C69" w:rsidRDefault="007E5C69" w:rsidP="00AF7F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489"/>
      <w:gridCol w:w="4489"/>
    </w:tblGrid>
    <w:tr w:rsidR="00347AEC" w:rsidTr="00C468E5">
      <w:trPr>
        <w:jc w:val="center"/>
      </w:trPr>
      <w:tc>
        <w:tcPr>
          <w:tcW w:w="4489" w:type="dxa"/>
          <w:shd w:val="clear" w:color="auto" w:fill="auto"/>
        </w:tcPr>
        <w:p w:rsidR="00347AEC" w:rsidRPr="00C772D2" w:rsidRDefault="000C28EC" w:rsidP="00C551C8">
          <w:pPr>
            <w:pStyle w:val="Encabezado"/>
            <w:rPr>
              <w:rFonts w:ascii="Calibri" w:eastAsia="Calibri" w:hAnsi="Calibri"/>
            </w:rPr>
          </w:pPr>
          <w:r>
            <w:rPr>
              <w:rFonts w:ascii="Calibri" w:eastAsia="Calibri" w:hAnsi="Calibri"/>
              <w:noProof/>
              <w:lang w:val="es-CO" w:eastAsia="es-CO"/>
            </w:rPr>
            <w:drawing>
              <wp:inline distT="0" distB="0" distL="0" distR="0">
                <wp:extent cx="1743075" cy="495300"/>
                <wp:effectExtent l="0" t="0" r="9525" b="0"/>
                <wp:docPr id="5" name="Imagen 5" descr="TRANSELCA PLANTILLA WOR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TRANSELCA PLANTILLA WOR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43075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489" w:type="dxa"/>
          <w:shd w:val="clear" w:color="auto" w:fill="auto"/>
        </w:tcPr>
        <w:p w:rsidR="00347AEC" w:rsidRPr="00C772D2" w:rsidRDefault="00347AEC" w:rsidP="00CC1E6C">
          <w:pPr>
            <w:pStyle w:val="Encabezado"/>
            <w:jc w:val="center"/>
            <w:rPr>
              <w:rFonts w:eastAsia="Calibri" w:cs="Helvetica"/>
            </w:rPr>
          </w:pPr>
          <w:r w:rsidRPr="00C772D2">
            <w:rPr>
              <w:rFonts w:eastAsia="Calibri" w:cs="Helvetica"/>
            </w:rPr>
            <w:t>INFORMACIÓN TÉCNICA PA</w:t>
          </w:r>
          <w:r>
            <w:rPr>
              <w:rFonts w:eastAsia="Calibri" w:cs="Helvetica"/>
            </w:rPr>
            <w:t>RA CONVOCATORIA PÚBLICA UPME 00</w:t>
          </w:r>
          <w:r w:rsidR="00CC1E6C">
            <w:rPr>
              <w:rFonts w:eastAsia="Calibri" w:cs="Helvetica"/>
            </w:rPr>
            <w:t>9</w:t>
          </w:r>
          <w:r>
            <w:rPr>
              <w:rFonts w:eastAsia="Calibri" w:cs="Helvetica"/>
            </w:rPr>
            <w:t>-2014</w:t>
          </w:r>
          <w:r w:rsidRPr="00C772D2">
            <w:rPr>
              <w:rFonts w:eastAsia="Calibri" w:cs="Helvetica"/>
            </w:rPr>
            <w:t xml:space="preserve"> </w:t>
          </w:r>
          <w:r>
            <w:rPr>
              <w:rFonts w:eastAsia="Calibri" w:cs="Helvetica"/>
            </w:rPr>
            <w:t>VALLEDUPAR</w:t>
          </w:r>
          <w:r w:rsidRPr="00C772D2">
            <w:rPr>
              <w:rFonts w:eastAsia="Calibri" w:cs="Helvetica"/>
            </w:rPr>
            <w:t xml:space="preserve"> </w:t>
          </w:r>
          <w:r w:rsidR="00CC1E6C">
            <w:rPr>
              <w:rFonts w:eastAsia="Calibri" w:cs="Helvetica"/>
            </w:rPr>
            <w:t>11</w:t>
          </w:r>
          <w:r w:rsidRPr="00C772D2">
            <w:rPr>
              <w:rFonts w:eastAsia="Calibri" w:cs="Helvetica"/>
            </w:rPr>
            <w:t>0KV</w:t>
          </w:r>
        </w:p>
      </w:tc>
    </w:tr>
    <w:tr w:rsidR="00347AEC" w:rsidTr="00C468E5">
      <w:trPr>
        <w:jc w:val="center"/>
      </w:trPr>
      <w:tc>
        <w:tcPr>
          <w:tcW w:w="8978" w:type="dxa"/>
          <w:gridSpan w:val="2"/>
          <w:shd w:val="clear" w:color="auto" w:fill="auto"/>
        </w:tcPr>
        <w:p w:rsidR="00347AEC" w:rsidRPr="00C772D2" w:rsidRDefault="00347AEC" w:rsidP="00C551C8">
          <w:pPr>
            <w:pStyle w:val="Encabezado"/>
            <w:jc w:val="center"/>
            <w:rPr>
              <w:rFonts w:ascii="Calibri" w:eastAsia="Calibri" w:hAnsi="Calibri"/>
            </w:rPr>
          </w:pPr>
          <w:r w:rsidRPr="00C772D2">
            <w:rPr>
              <w:rFonts w:ascii="Calibri" w:eastAsia="Calibri" w:hAnsi="Calibri"/>
            </w:rPr>
            <w:t xml:space="preserve">Documento No. </w:t>
          </w:r>
          <w:r w:rsidRPr="00F83FBF">
            <w:rPr>
              <w:rFonts w:ascii="Calibri" w:eastAsia="Calibri" w:hAnsi="Calibri"/>
            </w:rPr>
            <w:t xml:space="preserve">GPR- </w:t>
          </w:r>
          <w:r>
            <w:rPr>
              <w:rFonts w:ascii="Calibri" w:eastAsia="Calibri" w:hAnsi="Calibri"/>
            </w:rPr>
            <w:t>00</w:t>
          </w:r>
          <w:r w:rsidRPr="00F83FBF">
            <w:rPr>
              <w:rFonts w:ascii="Calibri" w:eastAsia="Calibri" w:hAnsi="Calibri"/>
            </w:rPr>
            <w:t>760</w:t>
          </w:r>
        </w:p>
      </w:tc>
    </w:tr>
  </w:tbl>
  <w:p w:rsidR="00347AEC" w:rsidRDefault="00347AEC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7AEC" w:rsidRDefault="00347AEC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489"/>
      <w:gridCol w:w="4489"/>
    </w:tblGrid>
    <w:tr w:rsidR="00347AEC" w:rsidTr="00C551C8">
      <w:tc>
        <w:tcPr>
          <w:tcW w:w="4489" w:type="dxa"/>
          <w:shd w:val="clear" w:color="auto" w:fill="auto"/>
        </w:tcPr>
        <w:p w:rsidR="00347AEC" w:rsidRPr="00C772D2" w:rsidRDefault="000C28EC" w:rsidP="00C551C8">
          <w:pPr>
            <w:pStyle w:val="Encabezado"/>
            <w:rPr>
              <w:rFonts w:ascii="Calibri" w:eastAsia="Calibri" w:hAnsi="Calibri"/>
            </w:rPr>
          </w:pPr>
          <w:r>
            <w:rPr>
              <w:rFonts w:ascii="Calibri" w:eastAsia="Calibri" w:hAnsi="Calibri"/>
              <w:noProof/>
              <w:lang w:val="es-CO" w:eastAsia="es-CO"/>
            </w:rPr>
            <w:drawing>
              <wp:inline distT="0" distB="0" distL="0" distR="0">
                <wp:extent cx="1743075" cy="495300"/>
                <wp:effectExtent l="0" t="0" r="9525" b="0"/>
                <wp:docPr id="6" name="Imagen 6" descr="TRANSELCA PLANTILLA WOR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TRANSELCA PLANTILLA WOR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43075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489" w:type="dxa"/>
          <w:shd w:val="clear" w:color="auto" w:fill="auto"/>
        </w:tcPr>
        <w:p w:rsidR="00347AEC" w:rsidRPr="00C772D2" w:rsidRDefault="00347AEC" w:rsidP="00F54067">
          <w:pPr>
            <w:pStyle w:val="Encabezado"/>
            <w:jc w:val="center"/>
            <w:rPr>
              <w:rFonts w:eastAsia="Calibri" w:cs="Helvetica"/>
            </w:rPr>
          </w:pPr>
          <w:r w:rsidRPr="00C772D2">
            <w:rPr>
              <w:rFonts w:eastAsia="Calibri" w:cs="Helvetica"/>
            </w:rPr>
            <w:t>INFORMACIÓN TÉCNICA PA</w:t>
          </w:r>
          <w:r>
            <w:rPr>
              <w:rFonts w:eastAsia="Calibri" w:cs="Helvetica"/>
            </w:rPr>
            <w:t>RA CONVOCATORIA PÚBLICA UPME 009-2014</w:t>
          </w:r>
          <w:r w:rsidRPr="00C772D2">
            <w:rPr>
              <w:rFonts w:eastAsia="Calibri" w:cs="Helvetica"/>
            </w:rPr>
            <w:t xml:space="preserve"> </w:t>
          </w:r>
          <w:r>
            <w:rPr>
              <w:rFonts w:eastAsia="Calibri" w:cs="Helvetica"/>
            </w:rPr>
            <w:t>VALLEDUPAR</w:t>
          </w:r>
          <w:r w:rsidRPr="00C772D2">
            <w:rPr>
              <w:rFonts w:eastAsia="Calibri" w:cs="Helvetica"/>
            </w:rPr>
            <w:t xml:space="preserve"> </w:t>
          </w:r>
          <w:r>
            <w:rPr>
              <w:rFonts w:eastAsia="Calibri" w:cs="Helvetica"/>
            </w:rPr>
            <w:t>11</w:t>
          </w:r>
          <w:r w:rsidRPr="00C772D2">
            <w:rPr>
              <w:rFonts w:eastAsia="Calibri" w:cs="Helvetica"/>
            </w:rPr>
            <w:t>0KV</w:t>
          </w:r>
        </w:p>
      </w:tc>
    </w:tr>
    <w:tr w:rsidR="00347AEC" w:rsidTr="00C551C8">
      <w:tc>
        <w:tcPr>
          <w:tcW w:w="8978" w:type="dxa"/>
          <w:gridSpan w:val="2"/>
          <w:shd w:val="clear" w:color="auto" w:fill="auto"/>
        </w:tcPr>
        <w:p w:rsidR="00347AEC" w:rsidRPr="00C772D2" w:rsidRDefault="00347AEC" w:rsidP="00C551C8">
          <w:pPr>
            <w:pStyle w:val="Encabezado"/>
            <w:jc w:val="center"/>
            <w:rPr>
              <w:rFonts w:ascii="Calibri" w:eastAsia="Calibri" w:hAnsi="Calibri"/>
            </w:rPr>
          </w:pPr>
          <w:r w:rsidRPr="00C772D2">
            <w:rPr>
              <w:rFonts w:ascii="Calibri" w:eastAsia="Calibri" w:hAnsi="Calibri"/>
            </w:rPr>
            <w:t xml:space="preserve">Documento No. </w:t>
          </w:r>
          <w:r w:rsidRPr="00F83FBF">
            <w:rPr>
              <w:rFonts w:ascii="Calibri" w:eastAsia="Calibri" w:hAnsi="Calibri"/>
            </w:rPr>
            <w:t xml:space="preserve">GPR- </w:t>
          </w:r>
          <w:r>
            <w:rPr>
              <w:rFonts w:ascii="Calibri" w:eastAsia="Calibri" w:hAnsi="Calibri"/>
            </w:rPr>
            <w:t>00</w:t>
          </w:r>
          <w:r w:rsidRPr="00F83FBF">
            <w:rPr>
              <w:rFonts w:ascii="Calibri" w:eastAsia="Calibri" w:hAnsi="Calibri"/>
            </w:rPr>
            <w:t>760</w:t>
          </w:r>
        </w:p>
      </w:tc>
    </w:tr>
  </w:tbl>
  <w:p w:rsidR="00347AEC" w:rsidRDefault="00347AEC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F0DDA"/>
    <w:multiLevelType w:val="hybridMultilevel"/>
    <w:tmpl w:val="2D86C9A6"/>
    <w:lvl w:ilvl="0" w:tplc="240A0003">
      <w:start w:val="1"/>
      <w:numFmt w:val="bullet"/>
      <w:lvlText w:val="o"/>
      <w:lvlJc w:val="left"/>
      <w:pPr>
        <w:ind w:left="2484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1">
    <w:nsid w:val="1612562F"/>
    <w:multiLevelType w:val="hybridMultilevel"/>
    <w:tmpl w:val="87EE312C"/>
    <w:lvl w:ilvl="0" w:tplc="24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19B14FE1"/>
    <w:multiLevelType w:val="hybridMultilevel"/>
    <w:tmpl w:val="5E7E76E4"/>
    <w:lvl w:ilvl="0" w:tplc="240A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3576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4296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5016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736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6456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7176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896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8616" w:hanging="360"/>
      </w:pPr>
      <w:rPr>
        <w:rFonts w:ascii="Wingdings" w:hAnsi="Wingdings" w:hint="default"/>
      </w:rPr>
    </w:lvl>
  </w:abstractNum>
  <w:abstractNum w:abstractNumId="3">
    <w:nsid w:val="19EA6E57"/>
    <w:multiLevelType w:val="hybridMultilevel"/>
    <w:tmpl w:val="30F22288"/>
    <w:lvl w:ilvl="0" w:tplc="240A0003">
      <w:start w:val="1"/>
      <w:numFmt w:val="bullet"/>
      <w:lvlText w:val="o"/>
      <w:lvlJc w:val="left"/>
      <w:pPr>
        <w:ind w:left="2484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4">
    <w:nsid w:val="257D6123"/>
    <w:multiLevelType w:val="hybridMultilevel"/>
    <w:tmpl w:val="7402E4FA"/>
    <w:lvl w:ilvl="0" w:tplc="24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5">
    <w:nsid w:val="25C65EE6"/>
    <w:multiLevelType w:val="hybridMultilevel"/>
    <w:tmpl w:val="C1961780"/>
    <w:lvl w:ilvl="0" w:tplc="24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6">
    <w:nsid w:val="25EF05ED"/>
    <w:multiLevelType w:val="hybridMultilevel"/>
    <w:tmpl w:val="FE5E14CA"/>
    <w:lvl w:ilvl="0" w:tplc="24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240A0001">
      <w:start w:val="1"/>
      <w:numFmt w:val="bullet"/>
      <w:lvlText w:val=""/>
      <w:lvlJc w:val="left"/>
      <w:pPr>
        <w:ind w:left="2496" w:hanging="360"/>
      </w:pPr>
      <w:rPr>
        <w:rFonts w:ascii="Symbol" w:hAnsi="Symbol" w:hint="default"/>
      </w:rPr>
    </w:lvl>
    <w:lvl w:ilvl="2" w:tplc="24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7">
    <w:nsid w:val="34F73720"/>
    <w:multiLevelType w:val="hybridMultilevel"/>
    <w:tmpl w:val="03B48C92"/>
    <w:lvl w:ilvl="0" w:tplc="24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8">
    <w:nsid w:val="354133DC"/>
    <w:multiLevelType w:val="multilevel"/>
    <w:tmpl w:val="0CB4AE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9">
    <w:nsid w:val="355665F2"/>
    <w:multiLevelType w:val="multilevel"/>
    <w:tmpl w:val="1C2417F8"/>
    <w:lvl w:ilvl="0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pStyle w:val="Ttulo21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10">
    <w:nsid w:val="383040E4"/>
    <w:multiLevelType w:val="hybridMultilevel"/>
    <w:tmpl w:val="3EA6B950"/>
    <w:lvl w:ilvl="0" w:tplc="24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>
    <w:nsid w:val="3C930CC1"/>
    <w:multiLevelType w:val="hybridMultilevel"/>
    <w:tmpl w:val="115AF0BC"/>
    <w:lvl w:ilvl="0" w:tplc="240A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1" w:tplc="24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2">
    <w:nsid w:val="556E1899"/>
    <w:multiLevelType w:val="hybridMultilevel"/>
    <w:tmpl w:val="C82A93FC"/>
    <w:lvl w:ilvl="0" w:tplc="24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636B5A2F"/>
    <w:multiLevelType w:val="hybridMultilevel"/>
    <w:tmpl w:val="C9C2B398"/>
    <w:lvl w:ilvl="0" w:tplc="240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>
    <w:nsid w:val="74CB6394"/>
    <w:multiLevelType w:val="hybridMultilevel"/>
    <w:tmpl w:val="F174B3E2"/>
    <w:lvl w:ilvl="0" w:tplc="240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">
    <w:nsid w:val="77BC45EF"/>
    <w:multiLevelType w:val="hybridMultilevel"/>
    <w:tmpl w:val="7586FDCC"/>
    <w:lvl w:ilvl="0" w:tplc="240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9"/>
  </w:num>
  <w:num w:numId="3">
    <w:abstractNumId w:val="12"/>
  </w:num>
  <w:num w:numId="4">
    <w:abstractNumId w:val="6"/>
  </w:num>
  <w:num w:numId="5">
    <w:abstractNumId w:val="1"/>
  </w:num>
  <w:num w:numId="6">
    <w:abstractNumId w:val="5"/>
  </w:num>
  <w:num w:numId="7">
    <w:abstractNumId w:val="4"/>
  </w:num>
  <w:num w:numId="8">
    <w:abstractNumId w:val="10"/>
  </w:num>
  <w:num w:numId="9">
    <w:abstractNumId w:val="14"/>
  </w:num>
  <w:num w:numId="10">
    <w:abstractNumId w:val="11"/>
  </w:num>
  <w:num w:numId="11">
    <w:abstractNumId w:val="7"/>
  </w:num>
  <w:num w:numId="12">
    <w:abstractNumId w:val="2"/>
  </w:num>
  <w:num w:numId="13">
    <w:abstractNumId w:val="3"/>
  </w:num>
  <w:num w:numId="14">
    <w:abstractNumId w:val="15"/>
  </w:num>
  <w:num w:numId="15">
    <w:abstractNumId w:val="13"/>
  </w:num>
  <w:num w:numId="16">
    <w:abstractNumId w:val="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1E6C"/>
    <w:rsid w:val="00002031"/>
    <w:rsid w:val="0000405F"/>
    <w:rsid w:val="0001489E"/>
    <w:rsid w:val="0004400D"/>
    <w:rsid w:val="000603ED"/>
    <w:rsid w:val="00060617"/>
    <w:rsid w:val="00063DDF"/>
    <w:rsid w:val="00065129"/>
    <w:rsid w:val="000677D5"/>
    <w:rsid w:val="00073963"/>
    <w:rsid w:val="000B389A"/>
    <w:rsid w:val="000C2808"/>
    <w:rsid w:val="000C28EC"/>
    <w:rsid w:val="000D3C36"/>
    <w:rsid w:val="000D7FC5"/>
    <w:rsid w:val="000E3AE4"/>
    <w:rsid w:val="000F20C3"/>
    <w:rsid w:val="000F4EC7"/>
    <w:rsid w:val="00104FD4"/>
    <w:rsid w:val="001137E2"/>
    <w:rsid w:val="0013456D"/>
    <w:rsid w:val="001577DA"/>
    <w:rsid w:val="00166D16"/>
    <w:rsid w:val="00167C2A"/>
    <w:rsid w:val="00167EF1"/>
    <w:rsid w:val="00175A80"/>
    <w:rsid w:val="00185A2C"/>
    <w:rsid w:val="001A1BC4"/>
    <w:rsid w:val="001A5372"/>
    <w:rsid w:val="001A63E4"/>
    <w:rsid w:val="00221E1E"/>
    <w:rsid w:val="0022622F"/>
    <w:rsid w:val="00234D5D"/>
    <w:rsid w:val="00257910"/>
    <w:rsid w:val="00257F0D"/>
    <w:rsid w:val="0026094C"/>
    <w:rsid w:val="002876C2"/>
    <w:rsid w:val="00294399"/>
    <w:rsid w:val="002B46D7"/>
    <w:rsid w:val="002B49B9"/>
    <w:rsid w:val="002C5DF9"/>
    <w:rsid w:val="002E5B96"/>
    <w:rsid w:val="002F3853"/>
    <w:rsid w:val="00311B98"/>
    <w:rsid w:val="00321A98"/>
    <w:rsid w:val="00335991"/>
    <w:rsid w:val="00342C47"/>
    <w:rsid w:val="00347AEC"/>
    <w:rsid w:val="00355DA7"/>
    <w:rsid w:val="003630AB"/>
    <w:rsid w:val="003749E7"/>
    <w:rsid w:val="0037722D"/>
    <w:rsid w:val="00380510"/>
    <w:rsid w:val="003830B7"/>
    <w:rsid w:val="003B50FF"/>
    <w:rsid w:val="003B65A4"/>
    <w:rsid w:val="003D3107"/>
    <w:rsid w:val="003D385C"/>
    <w:rsid w:val="003E3A74"/>
    <w:rsid w:val="003E41AC"/>
    <w:rsid w:val="003F1DF5"/>
    <w:rsid w:val="0040367A"/>
    <w:rsid w:val="00413864"/>
    <w:rsid w:val="00413EDA"/>
    <w:rsid w:val="0041489F"/>
    <w:rsid w:val="004160EC"/>
    <w:rsid w:val="00416573"/>
    <w:rsid w:val="00421755"/>
    <w:rsid w:val="00431F60"/>
    <w:rsid w:val="00437CFA"/>
    <w:rsid w:val="00451F15"/>
    <w:rsid w:val="00463474"/>
    <w:rsid w:val="004918E5"/>
    <w:rsid w:val="004970E9"/>
    <w:rsid w:val="004B4773"/>
    <w:rsid w:val="004B5082"/>
    <w:rsid w:val="004C09DF"/>
    <w:rsid w:val="00502426"/>
    <w:rsid w:val="005038D7"/>
    <w:rsid w:val="00515789"/>
    <w:rsid w:val="00535835"/>
    <w:rsid w:val="00540F9F"/>
    <w:rsid w:val="0054223E"/>
    <w:rsid w:val="005435BC"/>
    <w:rsid w:val="0057375C"/>
    <w:rsid w:val="005C2E58"/>
    <w:rsid w:val="005E46C0"/>
    <w:rsid w:val="006073BE"/>
    <w:rsid w:val="006137EF"/>
    <w:rsid w:val="00616BD0"/>
    <w:rsid w:val="0062122E"/>
    <w:rsid w:val="00637444"/>
    <w:rsid w:val="0065717D"/>
    <w:rsid w:val="0069623D"/>
    <w:rsid w:val="006A5DE8"/>
    <w:rsid w:val="006B1A81"/>
    <w:rsid w:val="006B69A0"/>
    <w:rsid w:val="006D3963"/>
    <w:rsid w:val="006D651F"/>
    <w:rsid w:val="006F1D1B"/>
    <w:rsid w:val="00703B2A"/>
    <w:rsid w:val="00720EAB"/>
    <w:rsid w:val="0072317A"/>
    <w:rsid w:val="007441C2"/>
    <w:rsid w:val="00745DDB"/>
    <w:rsid w:val="00756E69"/>
    <w:rsid w:val="00765FF1"/>
    <w:rsid w:val="00774665"/>
    <w:rsid w:val="007B17B9"/>
    <w:rsid w:val="007B3930"/>
    <w:rsid w:val="007C48D5"/>
    <w:rsid w:val="007C7FF3"/>
    <w:rsid w:val="007D4D44"/>
    <w:rsid w:val="007E5C69"/>
    <w:rsid w:val="0080442D"/>
    <w:rsid w:val="0082234F"/>
    <w:rsid w:val="008242C7"/>
    <w:rsid w:val="0082513B"/>
    <w:rsid w:val="0082635A"/>
    <w:rsid w:val="00837471"/>
    <w:rsid w:val="0084785E"/>
    <w:rsid w:val="00847AC1"/>
    <w:rsid w:val="008560D6"/>
    <w:rsid w:val="008726F6"/>
    <w:rsid w:val="00873075"/>
    <w:rsid w:val="00880E66"/>
    <w:rsid w:val="008825CA"/>
    <w:rsid w:val="0088477C"/>
    <w:rsid w:val="0088688A"/>
    <w:rsid w:val="008B305D"/>
    <w:rsid w:val="008C433F"/>
    <w:rsid w:val="008D04B1"/>
    <w:rsid w:val="008E3D07"/>
    <w:rsid w:val="0090666D"/>
    <w:rsid w:val="00910825"/>
    <w:rsid w:val="0091687B"/>
    <w:rsid w:val="00923E35"/>
    <w:rsid w:val="00924BAF"/>
    <w:rsid w:val="0093027F"/>
    <w:rsid w:val="00932501"/>
    <w:rsid w:val="00942F12"/>
    <w:rsid w:val="00967EE4"/>
    <w:rsid w:val="00982039"/>
    <w:rsid w:val="009839F2"/>
    <w:rsid w:val="009A1ADB"/>
    <w:rsid w:val="009A2645"/>
    <w:rsid w:val="009A4FE9"/>
    <w:rsid w:val="009B50E6"/>
    <w:rsid w:val="009B73FB"/>
    <w:rsid w:val="009C2DAD"/>
    <w:rsid w:val="009D6CAB"/>
    <w:rsid w:val="009E5239"/>
    <w:rsid w:val="00A13ED1"/>
    <w:rsid w:val="00A367AA"/>
    <w:rsid w:val="00A57A70"/>
    <w:rsid w:val="00A72CF4"/>
    <w:rsid w:val="00A75265"/>
    <w:rsid w:val="00AA40C5"/>
    <w:rsid w:val="00AA4A22"/>
    <w:rsid w:val="00AB7B29"/>
    <w:rsid w:val="00AD51C3"/>
    <w:rsid w:val="00AF1897"/>
    <w:rsid w:val="00AF7FD0"/>
    <w:rsid w:val="00B11838"/>
    <w:rsid w:val="00B13924"/>
    <w:rsid w:val="00B35B50"/>
    <w:rsid w:val="00B373B7"/>
    <w:rsid w:val="00B3756A"/>
    <w:rsid w:val="00B438BC"/>
    <w:rsid w:val="00B463FC"/>
    <w:rsid w:val="00B55146"/>
    <w:rsid w:val="00B62F73"/>
    <w:rsid w:val="00B97A8C"/>
    <w:rsid w:val="00BB6C9A"/>
    <w:rsid w:val="00BF2126"/>
    <w:rsid w:val="00C23068"/>
    <w:rsid w:val="00C3223D"/>
    <w:rsid w:val="00C468E5"/>
    <w:rsid w:val="00C47330"/>
    <w:rsid w:val="00C551C8"/>
    <w:rsid w:val="00C728E4"/>
    <w:rsid w:val="00C772D2"/>
    <w:rsid w:val="00C85B2C"/>
    <w:rsid w:val="00C92458"/>
    <w:rsid w:val="00C9248F"/>
    <w:rsid w:val="00CB011E"/>
    <w:rsid w:val="00CB21FD"/>
    <w:rsid w:val="00CC1E16"/>
    <w:rsid w:val="00CC1E6C"/>
    <w:rsid w:val="00CC4596"/>
    <w:rsid w:val="00CC5B3C"/>
    <w:rsid w:val="00CD637E"/>
    <w:rsid w:val="00CE7CA5"/>
    <w:rsid w:val="00D02342"/>
    <w:rsid w:val="00D05A5A"/>
    <w:rsid w:val="00D35310"/>
    <w:rsid w:val="00D4691B"/>
    <w:rsid w:val="00D65E7D"/>
    <w:rsid w:val="00D83737"/>
    <w:rsid w:val="00D94A4E"/>
    <w:rsid w:val="00D96AE4"/>
    <w:rsid w:val="00DB1CFE"/>
    <w:rsid w:val="00DB2556"/>
    <w:rsid w:val="00DC196E"/>
    <w:rsid w:val="00DC398C"/>
    <w:rsid w:val="00DC411D"/>
    <w:rsid w:val="00DE5844"/>
    <w:rsid w:val="00DF40A0"/>
    <w:rsid w:val="00E16CBC"/>
    <w:rsid w:val="00E20D52"/>
    <w:rsid w:val="00E572AF"/>
    <w:rsid w:val="00E62781"/>
    <w:rsid w:val="00E653B8"/>
    <w:rsid w:val="00E71FC8"/>
    <w:rsid w:val="00E7269C"/>
    <w:rsid w:val="00E92C00"/>
    <w:rsid w:val="00E93A64"/>
    <w:rsid w:val="00EB7CC2"/>
    <w:rsid w:val="00EC04A8"/>
    <w:rsid w:val="00EC1C06"/>
    <w:rsid w:val="00ED0893"/>
    <w:rsid w:val="00ED0DE6"/>
    <w:rsid w:val="00ED264C"/>
    <w:rsid w:val="00EF0B2F"/>
    <w:rsid w:val="00EF3719"/>
    <w:rsid w:val="00F04540"/>
    <w:rsid w:val="00F10FE2"/>
    <w:rsid w:val="00F402A8"/>
    <w:rsid w:val="00F54067"/>
    <w:rsid w:val="00F83FBF"/>
    <w:rsid w:val="00F84EA1"/>
    <w:rsid w:val="00FA7411"/>
    <w:rsid w:val="00FC5CD9"/>
    <w:rsid w:val="00FD0AF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="Helvetica" w:hAnsi="Helvetica" w:cs="Times New Roman"/>
        <w:lang w:val="es-CO" w:eastAsia="es-C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3C52AD"/>
    <w:pPr>
      <w:spacing w:after="200" w:line="276" w:lineRule="auto"/>
    </w:pPr>
    <w:rPr>
      <w:sz w:val="22"/>
      <w:szCs w:val="22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3630A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839F2"/>
    <w:pPr>
      <w:keepNext/>
      <w:spacing w:before="240" w:after="60"/>
      <w:jc w:val="both"/>
      <w:outlineLvl w:val="1"/>
    </w:pPr>
    <w:rPr>
      <w:rFonts w:eastAsia="Times New Roman"/>
      <w:b/>
      <w:bCs/>
      <w:iCs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F3C3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F3C3C"/>
  </w:style>
  <w:style w:type="paragraph" w:styleId="Piedepgina">
    <w:name w:val="footer"/>
    <w:basedOn w:val="Normal"/>
    <w:link w:val="PiedepginaCar"/>
    <w:uiPriority w:val="99"/>
    <w:unhideWhenUsed/>
    <w:rsid w:val="001F3C3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F3C3C"/>
  </w:style>
  <w:style w:type="paragraph" w:styleId="Textodeglobo">
    <w:name w:val="Balloon Text"/>
    <w:basedOn w:val="Normal"/>
    <w:link w:val="TextodegloboCar"/>
    <w:uiPriority w:val="99"/>
    <w:semiHidden/>
    <w:unhideWhenUsed/>
    <w:rsid w:val="001F3C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1F3C3C"/>
    <w:rPr>
      <w:rFonts w:ascii="Tahoma" w:hAnsi="Tahoma" w:cs="Tahoma"/>
      <w:sz w:val="16"/>
      <w:szCs w:val="16"/>
    </w:rPr>
  </w:style>
  <w:style w:type="character" w:customStyle="1" w:styleId="Ttulo1Car">
    <w:name w:val="Título 1 Car"/>
    <w:link w:val="Ttulo1"/>
    <w:uiPriority w:val="9"/>
    <w:rsid w:val="003630AB"/>
    <w:rPr>
      <w:rFonts w:ascii="Cambria" w:eastAsia="Times New Roman" w:hAnsi="Cambria" w:cs="Times New Roman"/>
      <w:b/>
      <w:bCs/>
      <w:kern w:val="32"/>
      <w:sz w:val="32"/>
      <w:szCs w:val="32"/>
      <w:lang w:val="es-ES" w:eastAsia="en-US"/>
    </w:rPr>
  </w:style>
  <w:style w:type="paragraph" w:styleId="TDC1">
    <w:name w:val="toc 1"/>
    <w:basedOn w:val="Normal"/>
    <w:next w:val="Normal"/>
    <w:autoRedefine/>
    <w:uiPriority w:val="39"/>
    <w:unhideWhenUsed/>
    <w:rsid w:val="00DB2556"/>
    <w:pPr>
      <w:tabs>
        <w:tab w:val="left" w:pos="440"/>
        <w:tab w:val="right" w:leader="dot" w:pos="8828"/>
      </w:tabs>
    </w:pPr>
  </w:style>
  <w:style w:type="character" w:styleId="Hipervnculo">
    <w:name w:val="Hyperlink"/>
    <w:uiPriority w:val="99"/>
    <w:unhideWhenUsed/>
    <w:rsid w:val="00257910"/>
    <w:rPr>
      <w:color w:val="0000FF"/>
      <w:u w:val="single"/>
    </w:rPr>
  </w:style>
  <w:style w:type="paragraph" w:customStyle="1" w:styleId="FooterOdd">
    <w:name w:val="Footer Odd"/>
    <w:basedOn w:val="Normal"/>
    <w:qFormat/>
    <w:rsid w:val="00257910"/>
    <w:pPr>
      <w:pBdr>
        <w:top w:val="single" w:sz="4" w:space="1" w:color="4F81BD"/>
      </w:pBdr>
      <w:spacing w:after="180" w:line="264" w:lineRule="auto"/>
      <w:jc w:val="right"/>
    </w:pPr>
    <w:rPr>
      <w:rFonts w:ascii="Calibri" w:eastAsia="Times New Roman" w:hAnsi="Calibri"/>
      <w:color w:val="1F497D"/>
      <w:sz w:val="20"/>
      <w:szCs w:val="23"/>
      <w:lang w:eastAsia="fr-FR"/>
    </w:rPr>
  </w:style>
  <w:style w:type="table" w:styleId="Tablaconcuadrcula">
    <w:name w:val="Table Grid"/>
    <w:basedOn w:val="Tablanormal"/>
    <w:uiPriority w:val="59"/>
    <w:rsid w:val="00E92C00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72"/>
    <w:qFormat/>
    <w:rsid w:val="0082635A"/>
    <w:pPr>
      <w:ind w:left="708"/>
    </w:pPr>
  </w:style>
  <w:style w:type="table" w:styleId="Listaclara-nfasis1">
    <w:name w:val="Light List Accent 1"/>
    <w:basedOn w:val="Tablanormal"/>
    <w:uiPriority w:val="66"/>
    <w:rsid w:val="00221E1E"/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customStyle="1" w:styleId="Ttulo21">
    <w:name w:val="Título 2 (1)"/>
    <w:basedOn w:val="Normal"/>
    <w:link w:val="Ttulo21Car"/>
    <w:qFormat/>
    <w:rsid w:val="001577DA"/>
    <w:pPr>
      <w:numPr>
        <w:ilvl w:val="1"/>
        <w:numId w:val="2"/>
      </w:numPr>
    </w:pPr>
    <w:rPr>
      <w:lang w:val="es-CO"/>
    </w:rPr>
  </w:style>
  <w:style w:type="character" w:customStyle="1" w:styleId="Ttulo2Car">
    <w:name w:val="Título 2 Car"/>
    <w:link w:val="Ttulo2"/>
    <w:uiPriority w:val="9"/>
    <w:rsid w:val="009839F2"/>
    <w:rPr>
      <w:rFonts w:eastAsia="Times New Roman"/>
      <w:b/>
      <w:bCs/>
      <w:iCs/>
      <w:sz w:val="22"/>
      <w:szCs w:val="28"/>
      <w:lang w:val="es-ES" w:eastAsia="en-US"/>
    </w:rPr>
  </w:style>
  <w:style w:type="character" w:customStyle="1" w:styleId="Ttulo21Car">
    <w:name w:val="Título 2 (1) Car"/>
    <w:link w:val="Ttulo21"/>
    <w:rsid w:val="001577DA"/>
    <w:rPr>
      <w:sz w:val="22"/>
      <w:szCs w:val="22"/>
      <w:lang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0F20C3"/>
    <w:pPr>
      <w:ind w:left="220"/>
    </w:pPr>
  </w:style>
  <w:style w:type="paragraph" w:styleId="Epgrafe">
    <w:name w:val="caption"/>
    <w:basedOn w:val="Normal"/>
    <w:next w:val="Normal"/>
    <w:uiPriority w:val="35"/>
    <w:unhideWhenUsed/>
    <w:qFormat/>
    <w:rsid w:val="00FA7411"/>
    <w:rPr>
      <w:b/>
      <w:bCs/>
      <w:sz w:val="20"/>
      <w:szCs w:val="20"/>
    </w:rPr>
  </w:style>
  <w:style w:type="paragraph" w:customStyle="1" w:styleId="Default">
    <w:name w:val="Default"/>
    <w:rsid w:val="00F10FE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ipervnculovisitado">
    <w:name w:val="FollowedHyperlink"/>
    <w:uiPriority w:val="99"/>
    <w:semiHidden/>
    <w:unhideWhenUsed/>
    <w:rsid w:val="000C2808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="Helvetica" w:hAnsi="Helvetica" w:cs="Times New Roman"/>
        <w:lang w:val="es-CO" w:eastAsia="es-C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3C52AD"/>
    <w:pPr>
      <w:spacing w:after="200" w:line="276" w:lineRule="auto"/>
    </w:pPr>
    <w:rPr>
      <w:sz w:val="22"/>
      <w:szCs w:val="22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3630A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839F2"/>
    <w:pPr>
      <w:keepNext/>
      <w:spacing w:before="240" w:after="60"/>
      <w:jc w:val="both"/>
      <w:outlineLvl w:val="1"/>
    </w:pPr>
    <w:rPr>
      <w:rFonts w:eastAsia="Times New Roman"/>
      <w:b/>
      <w:bCs/>
      <w:iCs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F3C3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F3C3C"/>
  </w:style>
  <w:style w:type="paragraph" w:styleId="Piedepgina">
    <w:name w:val="footer"/>
    <w:basedOn w:val="Normal"/>
    <w:link w:val="PiedepginaCar"/>
    <w:uiPriority w:val="99"/>
    <w:unhideWhenUsed/>
    <w:rsid w:val="001F3C3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F3C3C"/>
  </w:style>
  <w:style w:type="paragraph" w:styleId="Textodeglobo">
    <w:name w:val="Balloon Text"/>
    <w:basedOn w:val="Normal"/>
    <w:link w:val="TextodegloboCar"/>
    <w:uiPriority w:val="99"/>
    <w:semiHidden/>
    <w:unhideWhenUsed/>
    <w:rsid w:val="001F3C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1F3C3C"/>
    <w:rPr>
      <w:rFonts w:ascii="Tahoma" w:hAnsi="Tahoma" w:cs="Tahoma"/>
      <w:sz w:val="16"/>
      <w:szCs w:val="16"/>
    </w:rPr>
  </w:style>
  <w:style w:type="character" w:customStyle="1" w:styleId="Ttulo1Car">
    <w:name w:val="Título 1 Car"/>
    <w:link w:val="Ttulo1"/>
    <w:uiPriority w:val="9"/>
    <w:rsid w:val="003630AB"/>
    <w:rPr>
      <w:rFonts w:ascii="Cambria" w:eastAsia="Times New Roman" w:hAnsi="Cambria" w:cs="Times New Roman"/>
      <w:b/>
      <w:bCs/>
      <w:kern w:val="32"/>
      <w:sz w:val="32"/>
      <w:szCs w:val="32"/>
      <w:lang w:val="es-ES" w:eastAsia="en-US"/>
    </w:rPr>
  </w:style>
  <w:style w:type="paragraph" w:styleId="TDC1">
    <w:name w:val="toc 1"/>
    <w:basedOn w:val="Normal"/>
    <w:next w:val="Normal"/>
    <w:autoRedefine/>
    <w:uiPriority w:val="39"/>
    <w:unhideWhenUsed/>
    <w:rsid w:val="00DB2556"/>
    <w:pPr>
      <w:tabs>
        <w:tab w:val="left" w:pos="440"/>
        <w:tab w:val="right" w:leader="dot" w:pos="8828"/>
      </w:tabs>
    </w:pPr>
  </w:style>
  <w:style w:type="character" w:styleId="Hipervnculo">
    <w:name w:val="Hyperlink"/>
    <w:uiPriority w:val="99"/>
    <w:unhideWhenUsed/>
    <w:rsid w:val="00257910"/>
    <w:rPr>
      <w:color w:val="0000FF"/>
      <w:u w:val="single"/>
    </w:rPr>
  </w:style>
  <w:style w:type="paragraph" w:customStyle="1" w:styleId="FooterOdd">
    <w:name w:val="Footer Odd"/>
    <w:basedOn w:val="Normal"/>
    <w:qFormat/>
    <w:rsid w:val="00257910"/>
    <w:pPr>
      <w:pBdr>
        <w:top w:val="single" w:sz="4" w:space="1" w:color="4F81BD"/>
      </w:pBdr>
      <w:spacing w:after="180" w:line="264" w:lineRule="auto"/>
      <w:jc w:val="right"/>
    </w:pPr>
    <w:rPr>
      <w:rFonts w:ascii="Calibri" w:eastAsia="Times New Roman" w:hAnsi="Calibri"/>
      <w:color w:val="1F497D"/>
      <w:sz w:val="20"/>
      <w:szCs w:val="23"/>
      <w:lang w:eastAsia="fr-FR"/>
    </w:rPr>
  </w:style>
  <w:style w:type="table" w:styleId="Tablaconcuadrcula">
    <w:name w:val="Table Grid"/>
    <w:basedOn w:val="Tablanormal"/>
    <w:uiPriority w:val="59"/>
    <w:rsid w:val="00E92C00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72"/>
    <w:qFormat/>
    <w:rsid w:val="0082635A"/>
    <w:pPr>
      <w:ind w:left="708"/>
    </w:pPr>
  </w:style>
  <w:style w:type="table" w:styleId="Listaclara-nfasis1">
    <w:name w:val="Light List Accent 1"/>
    <w:basedOn w:val="Tablanormal"/>
    <w:uiPriority w:val="66"/>
    <w:rsid w:val="00221E1E"/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customStyle="1" w:styleId="Ttulo21">
    <w:name w:val="Título 2 (1)"/>
    <w:basedOn w:val="Normal"/>
    <w:link w:val="Ttulo21Car"/>
    <w:qFormat/>
    <w:rsid w:val="001577DA"/>
    <w:pPr>
      <w:numPr>
        <w:ilvl w:val="1"/>
        <w:numId w:val="2"/>
      </w:numPr>
    </w:pPr>
    <w:rPr>
      <w:lang w:val="es-CO"/>
    </w:rPr>
  </w:style>
  <w:style w:type="character" w:customStyle="1" w:styleId="Ttulo2Car">
    <w:name w:val="Título 2 Car"/>
    <w:link w:val="Ttulo2"/>
    <w:uiPriority w:val="9"/>
    <w:rsid w:val="009839F2"/>
    <w:rPr>
      <w:rFonts w:eastAsia="Times New Roman"/>
      <w:b/>
      <w:bCs/>
      <w:iCs/>
      <w:sz w:val="22"/>
      <w:szCs w:val="28"/>
      <w:lang w:val="es-ES" w:eastAsia="en-US"/>
    </w:rPr>
  </w:style>
  <w:style w:type="character" w:customStyle="1" w:styleId="Ttulo21Car">
    <w:name w:val="Título 2 (1) Car"/>
    <w:link w:val="Ttulo21"/>
    <w:rsid w:val="001577DA"/>
    <w:rPr>
      <w:sz w:val="22"/>
      <w:szCs w:val="22"/>
      <w:lang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0F20C3"/>
    <w:pPr>
      <w:ind w:left="220"/>
    </w:pPr>
  </w:style>
  <w:style w:type="paragraph" w:styleId="Epgrafe">
    <w:name w:val="caption"/>
    <w:basedOn w:val="Normal"/>
    <w:next w:val="Normal"/>
    <w:uiPriority w:val="35"/>
    <w:unhideWhenUsed/>
    <w:qFormat/>
    <w:rsid w:val="00FA7411"/>
    <w:rPr>
      <w:b/>
      <w:bCs/>
      <w:sz w:val="20"/>
      <w:szCs w:val="20"/>
    </w:rPr>
  </w:style>
  <w:style w:type="paragraph" w:customStyle="1" w:styleId="Default">
    <w:name w:val="Default"/>
    <w:rsid w:val="00F10FE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ipervnculovisitado">
    <w:name w:val="FollowedHyperlink"/>
    <w:uiPriority w:val="99"/>
    <w:semiHidden/>
    <w:unhideWhenUsed/>
    <w:rsid w:val="000C2808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569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43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4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4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9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DIAGRAMA%20UNI_VAL_VALLEDUPAR%20220-110%20KV%20FEB_2015.pdf" TargetMode="External"/><Relationship Id="rId18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Diagramas%20Unifilares%20Servicios%20Auxiliares\VALFACGN0000015-0.pdf" TargetMode="Externa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Diagramas%20Unifilares%20Servicios%20Auxiliares\VALFACGN0000018-0.pdf" TargetMode="External"/><Relationship Id="rId7" Type="http://schemas.openxmlformats.org/officeDocument/2006/relationships/footnotes" Target="footnotes.xml"/><Relationship Id="rId12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DISPOSIC%20GRAL%20EQUIP%20PATI%20PLANTA%2003%20VAL7LEUBEQU1162-0.pdf" TargetMode="External"/><Relationship Id="rId17" Type="http://schemas.openxmlformats.org/officeDocument/2006/relationships/image" Target="media/image3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Diagramas%20Unifilares%20Servicios%20Auxiliares\VALFACGN0000017-0.pdf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GRAL%20CARCAMOS%20Y%20DUCTOS%20PLANTA%2005%20VAL0PCCARDU0651-0.pdf" TargetMode="External"/><Relationship Id="rId5" Type="http://schemas.openxmlformats.org/officeDocument/2006/relationships/settings" Target="settings.xml"/><Relationship Id="rId15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DIAGRAMA%20UNI_VAL_VALLEDUPAR%20220-110%20KV%20FEB_2015.pdf" TargetMode="External"/><Relationship Id="rId23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LOCALIZAC%20GRAL%20VIAS%2004%20PLANTA%20VAL0PC-VIAS0551-0%20COMPLETO.dwf%20(P).pdf" TargetMode="External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Diagramas%20Unifilares%20Servicios%20Auxiliares\VALFACGN0000016-0.pdf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png"/><Relationship Id="rId22" Type="http://schemas.openxmlformats.org/officeDocument/2006/relationships/hyperlink" Target="file:///D:\Documents\A%20NUEVA%20C%20HROJAS\CONVOCATORIAS%20UPME%202015\INFORMACION%20PAR%20UPME%20CONVOCATORIA%20VAL%20COP\Info%20UPME%20%2009_2014%20Rad%2020151500006621\Planos%20Valledupar%20110kV\MALLA%20DE%20TIERRA%20PLANTA%2004%20VAL7PCMTIER0503-0.pdf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OK%20Informaci&#243;n%20UPME%20Conv%2009_2014%20Rad%2020151500006621\Doc%20Val%20110kV%20-%20Convoc%20UPME%2009-2014%20REV%20HR%20Mz6_2015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FE8D87-FBB3-4C74-B4A8-C2A9D248B5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Doc Val 110kV - Convoc UPME 09-2014 REV HR Mz6_2015</Template>
  <TotalTime>2</TotalTime>
  <Pages>1</Pages>
  <Words>1896</Words>
  <Characters>10429</Characters>
  <Application>Microsoft Office Word</Application>
  <DocSecurity>0</DocSecurity>
  <Lines>86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12301</CharactersWithSpaces>
  <SharedDoc>false</SharedDoc>
  <HLinks>
    <vt:vector size="114" baseType="variant">
      <vt:variant>
        <vt:i4>1376320</vt:i4>
      </vt:variant>
      <vt:variant>
        <vt:i4>96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110kV\GRAL CARCAMOS Y DUCTOS PLANTA 05 VAL0PCCARDU0651-0.pdf</vt:lpwstr>
      </vt:variant>
      <vt:variant>
        <vt:lpwstr/>
      </vt:variant>
      <vt:variant>
        <vt:i4>6946916</vt:i4>
      </vt:variant>
      <vt:variant>
        <vt:i4>93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110kV\LOCALIZAC GRAL VIAS 04 PLANTA VAL0PC-VIAS0551-0 COMPLETO.dwf (P).pdf</vt:lpwstr>
      </vt:variant>
      <vt:variant>
        <vt:lpwstr/>
      </vt:variant>
      <vt:variant>
        <vt:i4>131096</vt:i4>
      </vt:variant>
      <vt:variant>
        <vt:i4>90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110kV\MALLA DE TIERRA PLANTA 04 VAL7PCMTIER0503-0.pdf</vt:lpwstr>
      </vt:variant>
      <vt:variant>
        <vt:lpwstr/>
      </vt:variant>
      <vt:variant>
        <vt:i4>7405642</vt:i4>
      </vt:variant>
      <vt:variant>
        <vt:i4>87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110kV\Diagramas Unifilares Servicios Auxiliares\VALFACGN0000018-0.pdf</vt:lpwstr>
      </vt:variant>
      <vt:variant>
        <vt:lpwstr/>
      </vt:variant>
      <vt:variant>
        <vt:i4>7405637</vt:i4>
      </vt:variant>
      <vt:variant>
        <vt:i4>84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110kV\Diagramas Unifilares Servicios Auxiliares\VALFACGN0000017-0.pdf</vt:lpwstr>
      </vt:variant>
      <vt:variant>
        <vt:lpwstr/>
      </vt:variant>
      <vt:variant>
        <vt:i4>7405636</vt:i4>
      </vt:variant>
      <vt:variant>
        <vt:i4>81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110kV\Diagramas Unifilares Servicios Auxiliares\VALFACGN0000016-0.pdf</vt:lpwstr>
      </vt:variant>
      <vt:variant>
        <vt:lpwstr/>
      </vt:variant>
      <vt:variant>
        <vt:i4>7405639</vt:i4>
      </vt:variant>
      <vt:variant>
        <vt:i4>78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110kV\Diagramas Unifilares Servicios Auxiliares\VALFACGN0000015-0.pdf</vt:lpwstr>
      </vt:variant>
      <vt:variant>
        <vt:lpwstr/>
      </vt:variant>
      <vt:variant>
        <vt:i4>5177396</vt:i4>
      </vt:variant>
      <vt:variant>
        <vt:i4>63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110kV\DIAGRAMA UNI_VAL_VALLEDUPAR 220-110 KV FEB_2015.pdf</vt:lpwstr>
      </vt:variant>
      <vt:variant>
        <vt:lpwstr/>
      </vt:variant>
      <vt:variant>
        <vt:i4>3342384</vt:i4>
      </vt:variant>
      <vt:variant>
        <vt:i4>54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110kV\DIAGRAMA UNIFILAR SE 220_110_13.8KV 06 VAL0LEUNSUB1151-0.pdf</vt:lpwstr>
      </vt:variant>
      <vt:variant>
        <vt:lpwstr/>
      </vt:variant>
      <vt:variant>
        <vt:i4>5177396</vt:i4>
      </vt:variant>
      <vt:variant>
        <vt:i4>51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110kV\DIAGRAMA UNI_VAL_VALLEDUPAR 220-110 KV FEB_2015.pdf</vt:lpwstr>
      </vt:variant>
      <vt:variant>
        <vt:lpwstr/>
      </vt:variant>
      <vt:variant>
        <vt:i4>86</vt:i4>
      </vt:variant>
      <vt:variant>
        <vt:i4>48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110kV\DISPOSIC GRAL EQUIP PATI CORTE 02 VAL7COEQUIP1252-0.pdf</vt:lpwstr>
      </vt:variant>
      <vt:variant>
        <vt:lpwstr/>
      </vt:variant>
      <vt:variant>
        <vt:i4>86</vt:i4>
      </vt:variant>
      <vt:variant>
        <vt:i4>45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110kV\DISPOSIC GRAL EQUIP PATI CORTE 01 VAL7COEQUIP1251-0.pdf</vt:lpwstr>
      </vt:variant>
      <vt:variant>
        <vt:lpwstr/>
      </vt:variant>
      <vt:variant>
        <vt:i4>6684725</vt:i4>
      </vt:variant>
      <vt:variant>
        <vt:i4>42</vt:i4>
      </vt:variant>
      <vt:variant>
        <vt:i4>0</vt:i4>
      </vt:variant>
      <vt:variant>
        <vt:i4>5</vt:i4>
      </vt:variant>
      <vt:variant>
        <vt:lpwstr>D:\Documents\A NUEVA C HROJAS\CONVOCATORIAS UPME 2015\INFORMACION PAR UPME CONVOCATORIA VAL COP\Info UPME  09_2014 Rad 20151500006621\Planos Valledupar 110kV\DISPOSIC GRAL EQUIP PATI PLANTA 03 VAL7LEUBEQU1162-0.pdf</vt:lpwstr>
      </vt:variant>
      <vt:variant>
        <vt:lpwstr/>
      </vt:variant>
      <vt:variant>
        <vt:i4>1638457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_Toc413395792</vt:lpwstr>
      </vt:variant>
      <vt:variant>
        <vt:i4>1638457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_Toc413395791</vt:lpwstr>
      </vt:variant>
      <vt:variant>
        <vt:i4>1638457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_Toc413395790</vt:lpwstr>
      </vt:variant>
      <vt:variant>
        <vt:i4>1572921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_Toc413395789</vt:lpwstr>
      </vt:variant>
      <vt:variant>
        <vt:i4>1572921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_Toc413395788</vt:lpwstr>
      </vt:variant>
      <vt:variant>
        <vt:i4>1572921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_Toc413395787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PEDRO CORDERO OSORIO</dc:creator>
  <cp:lastModifiedBy>ISABEL CRISTINA GARCIA OCAMPO</cp:lastModifiedBy>
  <cp:revision>3</cp:revision>
  <cp:lastPrinted>2015-03-06T20:54:00Z</cp:lastPrinted>
  <dcterms:created xsi:type="dcterms:W3CDTF">2015-03-09T22:01:00Z</dcterms:created>
  <dcterms:modified xsi:type="dcterms:W3CDTF">2015-03-09T22:02:00Z</dcterms:modified>
</cp:coreProperties>
</file>