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5" w:rsidRPr="00626C95" w:rsidRDefault="00626C95" w:rsidP="00626C95">
      <w:pPr>
        <w:spacing w:after="0" w:line="240" w:lineRule="auto"/>
        <w:jc w:val="both"/>
        <w:rPr>
          <w:rFonts w:ascii="Arial" w:hAnsi="Arial" w:cs="Arial"/>
        </w:rPr>
      </w:pPr>
      <w:r w:rsidRPr="00626C95">
        <w:rPr>
          <w:rFonts w:ascii="Arial" w:hAnsi="Arial" w:cs="Arial"/>
        </w:rPr>
        <w:t>GARANTÍA BANCARIA No.</w:t>
      </w:r>
    </w:p>
    <w:p w:rsidR="00626C95" w:rsidRDefault="00626C95" w:rsidP="00626C95">
      <w:pPr>
        <w:spacing w:after="0" w:line="240" w:lineRule="auto"/>
        <w:jc w:val="both"/>
        <w:rPr>
          <w:rFonts w:ascii="Arial" w:hAnsi="Arial" w:cs="Arial"/>
        </w:rPr>
      </w:pPr>
    </w:p>
    <w:p w:rsidR="003C2D79" w:rsidRDefault="002D62C4" w:rsidP="003C2D79">
      <w:pPr>
        <w:jc w:val="both"/>
        <w:rPr>
          <w:rFonts w:ascii="Arial" w:hAnsi="Arial" w:cs="Arial"/>
          <w:i/>
          <w:iCs/>
        </w:rPr>
      </w:pPr>
      <w:r w:rsidRPr="003C2D79">
        <w:rPr>
          <w:rFonts w:ascii="Arial" w:hAnsi="Arial" w:cs="Arial"/>
          <w:highlight w:val="yellow"/>
        </w:rPr>
        <w:t xml:space="preserve">OBJETO </w:t>
      </w:r>
      <w:r w:rsidR="003C2D79" w:rsidRPr="003C2D79">
        <w:rPr>
          <w:rFonts w:ascii="Arial" w:hAnsi="Arial" w:cs="Arial"/>
          <w:i/>
          <w:iCs/>
          <w:highlight w:val="yellow"/>
        </w:rPr>
        <w:t xml:space="preserve">“Garantía de cumplimiento para amparar que el proyecto de expansión del </w:t>
      </w:r>
      <w:proofErr w:type="spellStart"/>
      <w:r w:rsidR="003C2D79" w:rsidRPr="003C2D79">
        <w:rPr>
          <w:rFonts w:ascii="Arial" w:hAnsi="Arial" w:cs="Arial"/>
          <w:i/>
          <w:iCs/>
          <w:highlight w:val="yellow"/>
        </w:rPr>
        <w:t>STR</w:t>
      </w:r>
      <w:proofErr w:type="spellEnd"/>
      <w:r w:rsidR="003C2D79" w:rsidRPr="003C2D79">
        <w:rPr>
          <w:rFonts w:ascii="Arial" w:hAnsi="Arial" w:cs="Arial"/>
          <w:i/>
          <w:iCs/>
          <w:highlight w:val="yellow"/>
        </w:rPr>
        <w:t xml:space="preserve"> [Nombre del proyecto] ejecutado mediante [Proceso de Selección o Proyecto Relacionado con el </w:t>
      </w:r>
      <w:proofErr w:type="spellStart"/>
      <w:r w:rsidR="003C2D79" w:rsidRPr="003C2D79">
        <w:rPr>
          <w:rFonts w:ascii="Arial" w:hAnsi="Arial" w:cs="Arial"/>
          <w:i/>
          <w:iCs/>
          <w:highlight w:val="yellow"/>
        </w:rPr>
        <w:t>STN</w:t>
      </w:r>
      <w:proofErr w:type="spellEnd"/>
      <w:r w:rsidR="003C2D79" w:rsidRPr="003C2D79">
        <w:rPr>
          <w:rFonts w:ascii="Arial" w:hAnsi="Arial" w:cs="Arial"/>
          <w:i/>
          <w:iCs/>
          <w:highlight w:val="yellow"/>
        </w:rPr>
        <w:t>] se realizará en la fecha  [</w:t>
      </w:r>
      <w:proofErr w:type="spellStart"/>
      <w:r w:rsidR="003C2D79" w:rsidRPr="003C2D79">
        <w:rPr>
          <w:rFonts w:ascii="Arial" w:hAnsi="Arial" w:cs="Arial"/>
          <w:i/>
          <w:iCs/>
          <w:highlight w:val="yellow"/>
        </w:rPr>
        <w:t>FPO</w:t>
      </w:r>
      <w:proofErr w:type="spellEnd"/>
      <w:r w:rsidR="003C2D79" w:rsidRPr="003C2D79">
        <w:rPr>
          <w:rFonts w:ascii="Arial" w:hAnsi="Arial" w:cs="Arial"/>
          <w:i/>
          <w:iCs/>
          <w:highlight w:val="yellow"/>
        </w:rPr>
        <w:t xml:space="preserve">] y bajo las condiciones establecidas en el Plan de Expansión del SIN y en la Resolución </w:t>
      </w:r>
      <w:proofErr w:type="spellStart"/>
      <w:r w:rsidR="003C2D79" w:rsidRPr="003C2D79">
        <w:rPr>
          <w:rFonts w:ascii="Arial" w:hAnsi="Arial" w:cs="Arial"/>
          <w:i/>
          <w:iCs/>
          <w:highlight w:val="yellow"/>
        </w:rPr>
        <w:t>CREG</w:t>
      </w:r>
      <w:proofErr w:type="spellEnd"/>
      <w:r w:rsidR="003C2D79" w:rsidRPr="003C2D79">
        <w:rPr>
          <w:rFonts w:ascii="Arial" w:hAnsi="Arial" w:cs="Arial"/>
          <w:i/>
          <w:iCs/>
          <w:highlight w:val="yellow"/>
        </w:rPr>
        <w:t xml:space="preserve"> 024 de 2013.”</w:t>
      </w:r>
    </w:p>
    <w:p w:rsidR="005E538A" w:rsidRDefault="005E538A" w:rsidP="00626C95">
      <w:pPr>
        <w:spacing w:after="0" w:line="240" w:lineRule="auto"/>
        <w:jc w:val="both"/>
        <w:rPr>
          <w:rFonts w:ascii="Arial" w:hAnsi="Arial" w:cs="Arial"/>
        </w:rPr>
      </w:pPr>
      <w:bookmarkStart w:id="0" w:name="_GoBack"/>
      <w:bookmarkEnd w:id="0"/>
    </w:p>
    <w:p w:rsidR="00626C95" w:rsidRPr="00626C95" w:rsidRDefault="00626C95" w:rsidP="00626C95">
      <w:pPr>
        <w:spacing w:after="0" w:line="240" w:lineRule="auto"/>
        <w:jc w:val="both"/>
        <w:rPr>
          <w:rFonts w:ascii="Arial" w:hAnsi="Arial" w:cs="Arial"/>
        </w:rPr>
      </w:pPr>
      <w:r w:rsidRPr="00626C95">
        <w:rPr>
          <w:rFonts w:ascii="Arial" w:hAnsi="Arial" w:cs="Arial"/>
        </w:rPr>
        <w:t>FECHA DE EMISIÓN: [___________]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VIGENCIA DE LA GARANTÍA: Desde (d/m/a) hasta (d/m/a)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sidR="00542D5E">
        <w:rPr>
          <w:rFonts w:ascii="Arial" w:hAnsi="Arial" w:cs="Arial"/>
        </w:rPr>
        <w:t>(</w:t>
      </w:r>
      <w:proofErr w:type="gramEnd"/>
      <w:r w:rsidR="00542D5E">
        <w:rPr>
          <w:rFonts w:ascii="Arial" w:hAnsi="Arial" w:cs="Arial"/>
        </w:rPr>
        <w:t>O en dólares)</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OFICINA EMISORA: (Nombre, ciudad,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ORDENANTE: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GARANTIZADO: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BENEFICIARIO: XM COMPAÑÍA DE EXPERTOS EN MERCADOS S.A ESP. – XM S.A E.S.P.</w:t>
      </w:r>
    </w:p>
    <w:p w:rsidR="00626C95" w:rsidRPr="00626C95" w:rsidRDefault="00626C95" w:rsidP="00626C95">
      <w:pPr>
        <w:spacing w:after="0" w:line="240" w:lineRule="auto"/>
        <w:jc w:val="both"/>
        <w:rPr>
          <w:rFonts w:ascii="Arial" w:hAnsi="Arial" w:cs="Arial"/>
        </w:rPr>
      </w:pPr>
    </w:p>
    <w:p w:rsidR="00626C95" w:rsidRPr="009A6503" w:rsidRDefault="00626C95" w:rsidP="00626C95">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NIT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NIT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626C95" w:rsidRPr="009A6503" w:rsidRDefault="00626C95" w:rsidP="00626C95">
      <w:pPr>
        <w:spacing w:after="0" w:line="240" w:lineRule="auto"/>
        <w:jc w:val="both"/>
        <w:rPr>
          <w:rFonts w:ascii="Arial" w:hAnsi="Arial" w:cs="Arial"/>
          <w:color w:val="262626" w:themeColor="text1" w:themeTint="D9"/>
        </w:rPr>
      </w:pPr>
    </w:p>
    <w:p w:rsidR="006022FF" w:rsidRPr="009A6503" w:rsidRDefault="006022FF" w:rsidP="006022FF">
      <w:pPr>
        <w:spacing w:after="0" w:line="240" w:lineRule="auto"/>
        <w:jc w:val="both"/>
        <w:rPr>
          <w:rFonts w:ascii="Arial" w:hAnsi="Arial" w:cs="Arial"/>
          <w:color w:val="262626" w:themeColor="text1" w:themeTint="D9"/>
        </w:rPr>
      </w:pPr>
    </w:p>
    <w:p w:rsidR="00626C95" w:rsidRPr="009A6503" w:rsidRDefault="002361B5" w:rsidP="00626C95">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2361B5" w:rsidRDefault="002361B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El Banco pagará en la cuenta donde determine el Beneficiario, la suma requerida a más tardar dentro de los dos (2) días hábiles bancarios siguientes a la radicación de la solicitud de pago. Las solicitudes radicadas en horarios extendidos, se entenderán presentadas en el día hábil siguiente a su radicación.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(ASIC) y Liquidador y Administrador de Cuentas (LAC), caso en el cual se entiende autorizada la cesión.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626C95" w:rsidRPr="00626C95" w:rsidRDefault="00626C95" w:rsidP="00626C95">
      <w:pPr>
        <w:spacing w:after="0" w:line="240" w:lineRule="auto"/>
        <w:jc w:val="both"/>
        <w:rPr>
          <w:rFonts w:ascii="Arial" w:hAnsi="Arial" w:cs="Arial"/>
        </w:rPr>
      </w:pPr>
    </w:p>
    <w:p w:rsidR="006022FF" w:rsidRDefault="00626C95" w:rsidP="00626C95">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p>
    <w:p w:rsidR="00626C95" w:rsidRPr="009A6503" w:rsidRDefault="00626C95" w:rsidP="00626C95">
      <w:pPr>
        <w:spacing w:after="0" w:line="240" w:lineRule="auto"/>
        <w:jc w:val="both"/>
        <w:rPr>
          <w:rFonts w:ascii="Arial" w:hAnsi="Arial" w:cs="Arial"/>
          <w:highlight w:val="lightGray"/>
        </w:rPr>
      </w:pPr>
      <w:r w:rsidRPr="009A6503">
        <w:rPr>
          <w:rFonts w:ascii="Arial" w:hAnsi="Arial" w:cs="Arial"/>
          <w:highlight w:val="lightGray"/>
        </w:rPr>
        <w:t>[Firma]</w:t>
      </w:r>
    </w:p>
    <w:p w:rsidR="00CC3D0C" w:rsidRPr="00626C95" w:rsidRDefault="00626C95" w:rsidP="00626C95">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72839"/>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2D79"/>
    <w:rsid w:val="003C3786"/>
    <w:rsid w:val="003C3D65"/>
    <w:rsid w:val="003C64CC"/>
    <w:rsid w:val="003C7D69"/>
    <w:rsid w:val="003D006D"/>
    <w:rsid w:val="003D038C"/>
    <w:rsid w:val="003D1FD9"/>
    <w:rsid w:val="003E1758"/>
    <w:rsid w:val="003E2C02"/>
    <w:rsid w:val="003F4EA7"/>
    <w:rsid w:val="003F7886"/>
    <w:rsid w:val="00404388"/>
    <w:rsid w:val="004045BE"/>
    <w:rsid w:val="00406BFE"/>
    <w:rsid w:val="00415018"/>
    <w:rsid w:val="00442A5F"/>
    <w:rsid w:val="00450FE3"/>
    <w:rsid w:val="00461833"/>
    <w:rsid w:val="004637A9"/>
    <w:rsid w:val="004742F4"/>
    <w:rsid w:val="0047738E"/>
    <w:rsid w:val="00486BD9"/>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538A"/>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20CB"/>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31CF"/>
    <w:rsid w:val="00C36C5B"/>
    <w:rsid w:val="00C405D1"/>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1524">
      <w:bodyDiv w:val="1"/>
      <w:marLeft w:val="0"/>
      <w:marRight w:val="0"/>
      <w:marTop w:val="0"/>
      <w:marBottom w:val="0"/>
      <w:divBdr>
        <w:top w:val="none" w:sz="0" w:space="0" w:color="auto"/>
        <w:left w:val="none" w:sz="0" w:space="0" w:color="auto"/>
        <w:bottom w:val="none" w:sz="0" w:space="0" w:color="auto"/>
        <w:right w:val="none" w:sz="0" w:space="0" w:color="auto"/>
      </w:divBdr>
    </w:div>
    <w:div w:id="886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3D1E524C82FF344B7DB1B29CF2E0059" ma:contentTypeVersion="2" ma:contentTypeDescription="Crear nuevo documento." ma:contentTypeScope="" ma:versionID="b207f5035d10d0769ad6c07bef56caa5">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BDD0C-4FA7-492E-BFD5-FDB43F794AA3}"/>
</file>

<file path=customXml/itemProps2.xml><?xml version="1.0" encoding="utf-8"?>
<ds:datastoreItem xmlns:ds="http://schemas.openxmlformats.org/officeDocument/2006/customXml" ds:itemID="{E6B5B8BA-1F55-46C4-A92A-2C208B757527}"/>
</file>

<file path=customXml/itemProps3.xml><?xml version="1.0" encoding="utf-8"?>
<ds:datastoreItem xmlns:ds="http://schemas.openxmlformats.org/officeDocument/2006/customXml" ds:itemID="{C687BD40-4588-4BC2-B245-D73B2909F7F6}"/>
</file>

<file path=customXml/itemProps4.xml><?xml version="1.0" encoding="utf-8"?>
<ds:datastoreItem xmlns:ds="http://schemas.openxmlformats.org/officeDocument/2006/customXml" ds:itemID="{AF03910B-6202-49BD-B293-1BDBE2045E72}"/>
</file>

<file path=docProps/app.xml><?xml version="1.0" encoding="utf-8"?>
<Properties xmlns="http://schemas.openxmlformats.org/officeDocument/2006/extended-properties" xmlns:vt="http://schemas.openxmlformats.org/officeDocument/2006/docPropsVTypes">
  <Template>Normal.dotm</Template>
  <TotalTime>1065</TotalTime>
  <Pages>2</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Formato único de garantías (Res CREG 022 de 2001 - ORs, generadores, comercializadores)</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garantías (Res CREG 022 de 2001 - ORs, generadores, comercializadores)</dc:title>
  <dc:creator>prototipo1</dc:creator>
  <cp:lastModifiedBy>Lina Maria Tirado Naranjo </cp:lastModifiedBy>
  <cp:revision>6</cp:revision>
  <cp:lastPrinted>2012-08-02T14:59:00Z</cp:lastPrinted>
  <dcterms:created xsi:type="dcterms:W3CDTF">2013-09-23T20:28:00Z</dcterms:created>
  <dcterms:modified xsi:type="dcterms:W3CDTF">2013-09-27T20:01:00Z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0x01010063D1E524C82FF344B7DB1B29CF2E0059</vt:lpwstr>
  </property>
</Properties>
</file>