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4762"/>
        <w:gridCol w:w="2008"/>
        <w:gridCol w:w="2380"/>
      </w:tblGrid>
      <w:tr w:rsidR="00732400" w:rsidRPr="0081455E" w14:paraId="306C668A" w14:textId="77777777" w:rsidTr="0084269F">
        <w:trPr>
          <w:trHeight w:val="501"/>
        </w:trPr>
        <w:tc>
          <w:tcPr>
            <w:tcW w:w="564" w:type="dxa"/>
            <w:shd w:val="clear" w:color="000000" w:fill="BFBFBF"/>
            <w:vAlign w:val="center"/>
            <w:hideMark/>
          </w:tcPr>
          <w:p w14:paraId="114F8999" w14:textId="77777777" w:rsidR="00ED4A25" w:rsidRPr="0081455E" w:rsidRDefault="00ED4A25" w:rsidP="00ED4A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  <w:t>ítem</w:t>
            </w:r>
          </w:p>
        </w:tc>
        <w:tc>
          <w:tcPr>
            <w:tcW w:w="4762" w:type="dxa"/>
            <w:shd w:val="clear" w:color="000000" w:fill="BFBFBF"/>
            <w:vAlign w:val="center"/>
            <w:hideMark/>
          </w:tcPr>
          <w:p w14:paraId="335E61DD" w14:textId="77777777" w:rsidR="00ED4A25" w:rsidRPr="0081455E" w:rsidRDefault="00ED4A2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  <w:t>Descripción</w:t>
            </w:r>
          </w:p>
        </w:tc>
        <w:tc>
          <w:tcPr>
            <w:tcW w:w="2008" w:type="dxa"/>
            <w:shd w:val="clear" w:color="000000" w:fill="BFBFBF"/>
            <w:vAlign w:val="center"/>
            <w:hideMark/>
          </w:tcPr>
          <w:p w14:paraId="46DD265D" w14:textId="77777777" w:rsidR="00ED4A25" w:rsidRPr="0081455E" w:rsidRDefault="00ED4A25" w:rsidP="00ED4A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  <w:t>Responsable</w:t>
            </w:r>
          </w:p>
        </w:tc>
        <w:tc>
          <w:tcPr>
            <w:tcW w:w="2380" w:type="dxa"/>
            <w:shd w:val="clear" w:color="000000" w:fill="BFBFBF"/>
            <w:vAlign w:val="center"/>
            <w:hideMark/>
          </w:tcPr>
          <w:p w14:paraId="2D1597C7" w14:textId="77777777" w:rsidR="00ED4A25" w:rsidRPr="0081455E" w:rsidRDefault="00ED4A2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  <w:t>Tiempo</w:t>
            </w:r>
          </w:p>
        </w:tc>
      </w:tr>
      <w:tr w:rsidR="00ED4A25" w:rsidRPr="0081455E" w14:paraId="5A6A572E" w14:textId="77777777" w:rsidTr="0084269F">
        <w:trPr>
          <w:trHeight w:val="294"/>
        </w:trPr>
        <w:tc>
          <w:tcPr>
            <w:tcW w:w="564" w:type="dxa"/>
            <w:shd w:val="clear" w:color="auto" w:fill="auto"/>
            <w:vAlign w:val="center"/>
          </w:tcPr>
          <w:p w14:paraId="49A68D48" w14:textId="77777777" w:rsidR="00ED4A25" w:rsidRPr="0081455E" w:rsidRDefault="00180A92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1</w:t>
            </w:r>
          </w:p>
        </w:tc>
        <w:tc>
          <w:tcPr>
            <w:tcW w:w="4762" w:type="dxa"/>
            <w:shd w:val="clear" w:color="auto" w:fill="auto"/>
            <w:vAlign w:val="center"/>
            <w:hideMark/>
          </w:tcPr>
          <w:p w14:paraId="1586D222" w14:textId="77777777" w:rsidR="00ED4A25" w:rsidRPr="0084269F" w:rsidRDefault="00180A92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 w:rsidRPr="0084269F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Apertura de la sesión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7038270F" w14:textId="77777777" w:rsidR="00ED4A25" w:rsidRPr="0084269F" w:rsidRDefault="00ED4A25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353F59F2" w14:textId="77777777" w:rsidR="00ED4A25" w:rsidRPr="0084269F" w:rsidRDefault="00ED4A2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 w:rsidRPr="0084269F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8:00 -8:10 AM</w:t>
            </w:r>
          </w:p>
        </w:tc>
      </w:tr>
      <w:tr w:rsidR="0084269F" w:rsidRPr="0081455E" w14:paraId="79E5D440" w14:textId="77777777" w:rsidTr="0084269F">
        <w:trPr>
          <w:trHeight w:val="592"/>
        </w:trPr>
        <w:tc>
          <w:tcPr>
            <w:tcW w:w="564" w:type="dxa"/>
            <w:shd w:val="clear" w:color="auto" w:fill="auto"/>
            <w:vAlign w:val="center"/>
          </w:tcPr>
          <w:p w14:paraId="3C9F5761" w14:textId="77777777" w:rsidR="0084269F" w:rsidRPr="0081455E" w:rsidRDefault="0084269F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2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5B3AD7C3" w14:textId="77777777" w:rsidR="0084269F" w:rsidRDefault="0084269F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 w:rsidRPr="0084269F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Grupo de trabajo HVDC</w:t>
            </w:r>
            <w:r w:rsidR="00B0103D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 xml:space="preserve"> </w:t>
            </w:r>
          </w:p>
          <w:p w14:paraId="47E7EBA5" w14:textId="05184826" w:rsidR="00F37429" w:rsidRPr="0084269F" w:rsidRDefault="00F37429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 alcance, método, logística del equipo de trabajo, y cronograma.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747F6C1" w14:textId="77777777" w:rsidR="0084269F" w:rsidRDefault="0084269F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Intercolombia</w:t>
            </w:r>
            <w:proofErr w:type="spellEnd"/>
          </w:p>
          <w:p w14:paraId="0ED20D7A" w14:textId="77777777" w:rsidR="0084269F" w:rsidRPr="0084269F" w:rsidRDefault="0084269F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Enlaza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B5BC01D" w14:textId="77777777" w:rsidR="0084269F" w:rsidRPr="0084269F" w:rsidRDefault="0084269F" w:rsidP="008F41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8:10 –</w:t>
            </w:r>
            <w:r w:rsidR="008F415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 xml:space="preserve"> 10</w:t>
            </w: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:</w:t>
            </w:r>
            <w:r w:rsidR="008F415C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00</w:t>
            </w:r>
          </w:p>
        </w:tc>
      </w:tr>
      <w:tr w:rsidR="0084269F" w:rsidRPr="0081455E" w14:paraId="039E93DC" w14:textId="77777777" w:rsidTr="0084269F">
        <w:trPr>
          <w:trHeight w:val="501"/>
        </w:trPr>
        <w:tc>
          <w:tcPr>
            <w:tcW w:w="564" w:type="dxa"/>
            <w:shd w:val="clear" w:color="auto" w:fill="auto"/>
            <w:vAlign w:val="center"/>
          </w:tcPr>
          <w:p w14:paraId="010C928A" w14:textId="77777777" w:rsidR="0084269F" w:rsidRPr="0081455E" w:rsidRDefault="0084269F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3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5A5E7233" w14:textId="7AE4CDB3" w:rsidR="0084269F" w:rsidRPr="0084269F" w:rsidRDefault="0084269F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 w:rsidRPr="0084269F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Limitaciones de corto circuito</w:t>
            </w:r>
            <w:r w:rsidR="00B0103D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45005F6" w14:textId="77777777" w:rsidR="0084269F" w:rsidRPr="0084269F" w:rsidRDefault="0084269F" w:rsidP="008426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UPME</w:t>
            </w: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-XM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D01A833" w14:textId="77777777" w:rsidR="0084269F" w:rsidRPr="0084269F" w:rsidRDefault="008F415C" w:rsidP="002B25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10:0</w:t>
            </w:r>
            <w:r w:rsidR="0084269F" w:rsidRPr="0084269F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0 - 1</w:t>
            </w:r>
            <w:r w:rsidR="002B25A4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2</w:t>
            </w:r>
            <w:r w:rsidR="0084269F" w:rsidRPr="0084269F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:</w:t>
            </w:r>
            <w:r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0</w:t>
            </w:r>
            <w:r w:rsidR="0084269F" w:rsidRPr="0084269F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0</w:t>
            </w:r>
          </w:p>
        </w:tc>
      </w:tr>
      <w:tr w:rsidR="002B25A4" w:rsidRPr="0081455E" w14:paraId="29DCD714" w14:textId="77777777" w:rsidTr="0084269F">
        <w:trPr>
          <w:trHeight w:val="323"/>
        </w:trPr>
        <w:tc>
          <w:tcPr>
            <w:tcW w:w="564" w:type="dxa"/>
            <w:shd w:val="clear" w:color="auto" w:fill="auto"/>
            <w:vAlign w:val="center"/>
          </w:tcPr>
          <w:p w14:paraId="759AFE8A" w14:textId="77777777" w:rsidR="002B25A4" w:rsidRPr="0081455E" w:rsidRDefault="001C4E78" w:rsidP="002B2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4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5623E6FF" w14:textId="77777777" w:rsidR="002B25A4" w:rsidRDefault="002B25A4" w:rsidP="002B2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 xml:space="preserve">Almuerzo 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A61B002" w14:textId="77777777" w:rsidR="002B25A4" w:rsidRDefault="002B25A4" w:rsidP="002B25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  <w:t>Libre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0AA21BB" w14:textId="77777777" w:rsidR="002B25A4" w:rsidRDefault="000A6788" w:rsidP="002B2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12:0</w:t>
            </w:r>
            <w:r w:rsidR="002B25A4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0- 1:30 pm</w:t>
            </w:r>
          </w:p>
        </w:tc>
      </w:tr>
      <w:tr w:rsidR="002B25A4" w:rsidRPr="0081455E" w14:paraId="272DE37F" w14:textId="77777777" w:rsidTr="0084269F">
        <w:trPr>
          <w:trHeight w:val="323"/>
        </w:trPr>
        <w:tc>
          <w:tcPr>
            <w:tcW w:w="564" w:type="dxa"/>
            <w:shd w:val="clear" w:color="auto" w:fill="auto"/>
            <w:vAlign w:val="center"/>
          </w:tcPr>
          <w:p w14:paraId="1833F36F" w14:textId="77777777" w:rsidR="002B25A4" w:rsidRPr="0081455E" w:rsidRDefault="002B25A4" w:rsidP="002B2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5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1C0EA2A6" w14:textId="3A7E93DD" w:rsidR="002B25A4" w:rsidRPr="002B25A4" w:rsidRDefault="002B25A4" w:rsidP="002B2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2B25A4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 xml:space="preserve">Compensadores Síncronos 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8826C0E" w14:textId="77777777" w:rsidR="002B25A4" w:rsidRPr="002B25A4" w:rsidRDefault="002B25A4" w:rsidP="002B2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2B25A4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UPME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E78464E" w14:textId="77777777" w:rsidR="002B25A4" w:rsidRPr="002B25A4" w:rsidRDefault="002B25A4" w:rsidP="002B2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2B25A4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1:30 – 2:30</w:t>
            </w:r>
          </w:p>
        </w:tc>
      </w:tr>
      <w:tr w:rsidR="002B25A4" w:rsidRPr="0081455E" w14:paraId="7281A07C" w14:textId="77777777" w:rsidTr="0084269F">
        <w:trPr>
          <w:trHeight w:val="323"/>
        </w:trPr>
        <w:tc>
          <w:tcPr>
            <w:tcW w:w="564" w:type="dxa"/>
            <w:shd w:val="clear" w:color="auto" w:fill="auto"/>
            <w:vAlign w:val="center"/>
          </w:tcPr>
          <w:p w14:paraId="267D4BB7" w14:textId="77777777" w:rsidR="002B25A4" w:rsidRDefault="002B25A4" w:rsidP="002B2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6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2FCE7762" w14:textId="77777777" w:rsidR="002B25A4" w:rsidRDefault="002B25A4" w:rsidP="002B2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 xml:space="preserve">Varios 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EC6C485" w14:textId="77777777" w:rsidR="002B25A4" w:rsidRDefault="002B25A4" w:rsidP="002B25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  <w:t>UPME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4A6DD498" w14:textId="77777777" w:rsidR="002B25A4" w:rsidRDefault="002B25A4" w:rsidP="002B2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2:30 pm – 3:30 pm</w:t>
            </w:r>
          </w:p>
        </w:tc>
      </w:tr>
    </w:tbl>
    <w:p w14:paraId="71F6AA02" w14:textId="77777777" w:rsidR="00DD6B77" w:rsidRDefault="00DD6B77"/>
    <w:p w14:paraId="1F58260A" w14:textId="77777777" w:rsidR="00561525" w:rsidRDefault="00561525"/>
    <w:p w14:paraId="1531DF4B" w14:textId="418D1AB1" w:rsidR="00561525" w:rsidRDefault="00561525">
      <w:r w:rsidRPr="00561525">
        <w:rPr>
          <w:highlight w:val="yellow"/>
        </w:rPr>
        <w:t>Alcance:</w:t>
      </w:r>
    </w:p>
    <w:p w14:paraId="44B1215A" w14:textId="13A970A1" w:rsidR="00661413" w:rsidRDefault="00561525">
      <w:pPr>
        <w:rPr>
          <w:color w:val="5B9BD5" w:themeColor="accent1"/>
        </w:rPr>
      </w:pPr>
      <w:r w:rsidRPr="00561525">
        <w:rPr>
          <w:color w:val="5B9BD5" w:themeColor="accent1"/>
        </w:rPr>
        <w:t xml:space="preserve">Análisis </w:t>
      </w:r>
      <w:r w:rsidR="00661413">
        <w:rPr>
          <w:color w:val="5B9BD5" w:themeColor="accent1"/>
        </w:rPr>
        <w:t xml:space="preserve">de hibridación considerando el trazado inicial </w:t>
      </w:r>
    </w:p>
    <w:p w14:paraId="3EF836E9" w14:textId="3D54FE09" w:rsidR="00661413" w:rsidRPr="00661413" w:rsidRDefault="00561525">
      <w:pPr>
        <w:rPr>
          <w:color w:val="BDD6EE" w:themeColor="accent1" w:themeTint="66"/>
        </w:rPr>
      </w:pPr>
      <w:r w:rsidRPr="00661413">
        <w:rPr>
          <w:color w:val="BDD6EE" w:themeColor="accent1" w:themeTint="66"/>
        </w:rPr>
        <w:t>especifico de la liberación de redes</w:t>
      </w:r>
    </w:p>
    <w:p w14:paraId="2DAA7C9C" w14:textId="7EF712F1" w:rsidR="00561525" w:rsidRPr="00661413" w:rsidRDefault="00661413">
      <w:pPr>
        <w:rPr>
          <w:color w:val="BDD6EE" w:themeColor="accent1" w:themeTint="66"/>
        </w:rPr>
      </w:pPr>
      <w:r w:rsidRPr="00661413">
        <w:rPr>
          <w:color w:val="BDD6EE" w:themeColor="accent1" w:themeTint="66"/>
        </w:rPr>
        <w:t>Atención de los doble circuitos</w:t>
      </w:r>
      <w:r w:rsidR="00561525" w:rsidRPr="00661413">
        <w:rPr>
          <w:color w:val="BDD6EE" w:themeColor="accent1" w:themeTint="66"/>
        </w:rPr>
        <w:t xml:space="preserve"> </w:t>
      </w:r>
    </w:p>
    <w:p w14:paraId="5B92B5A0" w14:textId="3B7C6138" w:rsidR="00561525" w:rsidRPr="00661413" w:rsidRDefault="00561525">
      <w:pPr>
        <w:rPr>
          <w:color w:val="BDD6EE" w:themeColor="accent1" w:themeTint="66"/>
        </w:rPr>
      </w:pPr>
      <w:r w:rsidRPr="00661413">
        <w:rPr>
          <w:color w:val="BDD6EE" w:themeColor="accent1" w:themeTint="66"/>
        </w:rPr>
        <w:t>Enfoque en la alternativa inicial línea hibrida, sin dejar de lado la alternativa de cambio de AC a DC.</w:t>
      </w:r>
    </w:p>
    <w:p w14:paraId="46BF9102" w14:textId="0181B46B" w:rsidR="00561525" w:rsidRPr="00661413" w:rsidRDefault="00561525">
      <w:pPr>
        <w:rPr>
          <w:color w:val="BDD6EE" w:themeColor="accent1" w:themeTint="66"/>
        </w:rPr>
      </w:pPr>
      <w:r w:rsidRPr="00661413">
        <w:rPr>
          <w:color w:val="BDD6EE" w:themeColor="accent1" w:themeTint="66"/>
        </w:rPr>
        <w:t>Revisar si el problema sigue siendo vigente</w:t>
      </w:r>
    </w:p>
    <w:p w14:paraId="6869BCC9" w14:textId="6652998B" w:rsidR="00561525" w:rsidRPr="00BC3B00" w:rsidRDefault="00561525">
      <w:pPr>
        <w:rPr>
          <w:color w:val="BDD6EE" w:themeColor="accent1" w:themeTint="66"/>
        </w:rPr>
      </w:pPr>
      <w:proofErr w:type="gramStart"/>
      <w:r w:rsidRPr="00661413">
        <w:rPr>
          <w:color w:val="BDD6EE" w:themeColor="accent1" w:themeTint="66"/>
        </w:rPr>
        <w:t>Primavera seguirá siendo el centro de carga a tener en cuenta?</w:t>
      </w:r>
      <w:proofErr w:type="gramEnd"/>
      <w:r w:rsidRPr="00661413">
        <w:rPr>
          <w:color w:val="BDD6EE" w:themeColor="accent1" w:themeTint="66"/>
        </w:rPr>
        <w:t xml:space="preserve"> </w:t>
      </w:r>
    </w:p>
    <w:p w14:paraId="340567BE" w14:textId="1172E2E6" w:rsidR="00561525" w:rsidRDefault="00561525">
      <w:r w:rsidRPr="00561525">
        <w:rPr>
          <w:highlight w:val="yellow"/>
        </w:rPr>
        <w:t>Metodología:</w:t>
      </w:r>
    </w:p>
    <w:p w14:paraId="55519D48" w14:textId="47414585" w:rsidR="00661413" w:rsidRDefault="00661413">
      <w:r>
        <w:t xml:space="preserve">Revisión de los estudios realizados por las diferentes entidades </w:t>
      </w:r>
    </w:p>
    <w:p w14:paraId="727F5252" w14:textId="42CF6C6B" w:rsidR="00661413" w:rsidRDefault="00661413" w:rsidP="00CF2CA2">
      <w:pPr>
        <w:pStyle w:val="Prrafodelista"/>
        <w:numPr>
          <w:ilvl w:val="0"/>
          <w:numId w:val="10"/>
        </w:numPr>
      </w:pPr>
      <w:r>
        <w:t xml:space="preserve">Estado del arte </w:t>
      </w:r>
      <w:r w:rsidR="009F68F3">
        <w:t xml:space="preserve"> </w:t>
      </w:r>
      <w:r w:rsidR="00CF2CA2">
        <w:rPr>
          <w:color w:val="FF0000"/>
        </w:rPr>
        <w:t xml:space="preserve">- </w:t>
      </w:r>
      <w:r w:rsidR="00CF2CA2">
        <w:t xml:space="preserve">Contaminación </w:t>
      </w:r>
      <w:r w:rsidR="00CF2CA2">
        <w:t xml:space="preserve">- </w:t>
      </w:r>
      <w:r w:rsidR="00CF2CA2" w:rsidRPr="009F68F3">
        <w:t>Campos electromagnéticos</w:t>
      </w:r>
      <w:r w:rsidR="00CF2CA2">
        <w:t xml:space="preserve"> - </w:t>
      </w:r>
      <w:r w:rsidR="00CF2CA2">
        <w:t xml:space="preserve">Nuevos Materiales (conductores) </w:t>
      </w:r>
      <w:r w:rsidR="007B0E38">
        <w:t xml:space="preserve"> Planeación chile </w:t>
      </w:r>
      <w:r w:rsidR="007B0E38">
        <w:t xml:space="preserve">Revisar si se puede compartir el documento Chile.(Jorge Mauricio) </w:t>
      </w:r>
      <w:r w:rsidR="00CF2CA2" w:rsidRPr="00CF2CA2">
        <w:rPr>
          <w:color w:val="FF0000"/>
        </w:rPr>
        <w:t>ENLAZA</w:t>
      </w:r>
      <w:r w:rsidR="00CF2CA2" w:rsidRPr="00CF2CA2">
        <w:rPr>
          <w:color w:val="FF0000"/>
        </w:rPr>
        <w:t xml:space="preserve"> ISA</w:t>
      </w:r>
    </w:p>
    <w:p w14:paraId="6EF66266" w14:textId="07F1E2CD" w:rsidR="009F68F3" w:rsidRDefault="009F68F3" w:rsidP="009F68F3">
      <w:pPr>
        <w:pStyle w:val="Prrafodelista"/>
        <w:numPr>
          <w:ilvl w:val="0"/>
          <w:numId w:val="10"/>
        </w:numPr>
      </w:pPr>
      <w:proofErr w:type="gramStart"/>
      <w:r>
        <w:t>Métodos constructivos,  que hay?</w:t>
      </w:r>
      <w:proofErr w:type="gramEnd"/>
      <w:r>
        <w:t xml:space="preserve"> Y optimizar </w:t>
      </w:r>
      <w:r w:rsidR="00CF2CA2">
        <w:t xml:space="preserve"> </w:t>
      </w:r>
      <w:r w:rsidR="00CF2CA2" w:rsidRPr="00CF2CA2">
        <w:rPr>
          <w:color w:val="FF0000"/>
        </w:rPr>
        <w:t xml:space="preserve">ISA </w:t>
      </w:r>
    </w:p>
    <w:p w14:paraId="48950635" w14:textId="77777777" w:rsidR="009F68F3" w:rsidRDefault="009F68F3" w:rsidP="009F68F3">
      <w:pPr>
        <w:pStyle w:val="Prrafodelista"/>
        <w:numPr>
          <w:ilvl w:val="0"/>
          <w:numId w:val="10"/>
        </w:numPr>
      </w:pPr>
    </w:p>
    <w:p w14:paraId="027AF30D" w14:textId="77777777" w:rsidR="009F68F3" w:rsidRDefault="009F68F3" w:rsidP="00BC3B00">
      <w:pPr>
        <w:pStyle w:val="Prrafodelista"/>
        <w:numPr>
          <w:ilvl w:val="0"/>
          <w:numId w:val="10"/>
        </w:numPr>
      </w:pPr>
    </w:p>
    <w:p w14:paraId="2FDA56E6" w14:textId="77777777" w:rsidR="007B0E38" w:rsidRDefault="007B0E38" w:rsidP="009F68F3">
      <w:pPr>
        <w:pStyle w:val="Prrafodelista"/>
        <w:numPr>
          <w:ilvl w:val="0"/>
          <w:numId w:val="10"/>
        </w:numPr>
      </w:pPr>
      <w:r>
        <w:t>Levantamiento de la infraestructura actual</w:t>
      </w:r>
    </w:p>
    <w:p w14:paraId="2DE8013F" w14:textId="18D59C54" w:rsidR="007B0E38" w:rsidRDefault="009F68F3" w:rsidP="007B0E38">
      <w:pPr>
        <w:pStyle w:val="Prrafodelista"/>
        <w:numPr>
          <w:ilvl w:val="1"/>
          <w:numId w:val="10"/>
        </w:numPr>
      </w:pPr>
      <w:proofErr w:type="gramStart"/>
      <w:r>
        <w:t>Identificar físicamente los tramos, como están?</w:t>
      </w:r>
      <w:proofErr w:type="gramEnd"/>
      <w:r>
        <w:t xml:space="preserve"> </w:t>
      </w:r>
      <w:r w:rsidR="007B0E38" w:rsidRPr="007B0E38">
        <w:rPr>
          <w:color w:val="FF0000"/>
        </w:rPr>
        <w:t>ISA UPME</w:t>
      </w:r>
      <w:r w:rsidR="007B0E38">
        <w:rPr>
          <w:color w:val="FF0000"/>
        </w:rPr>
        <w:t xml:space="preserve"> ENLAZA</w:t>
      </w:r>
    </w:p>
    <w:p w14:paraId="1E9D318F" w14:textId="1730E598" w:rsidR="009F68F3" w:rsidRPr="007B0E38" w:rsidRDefault="007B0E38" w:rsidP="007B0E38">
      <w:pPr>
        <w:pStyle w:val="Prrafodelista"/>
        <w:numPr>
          <w:ilvl w:val="1"/>
          <w:numId w:val="10"/>
        </w:numPr>
      </w:pPr>
      <w:r>
        <w:t>Caracterización con cada empresa de cómo están</w:t>
      </w:r>
      <w:r w:rsidR="00CF2CA2">
        <w:t xml:space="preserve"> </w:t>
      </w:r>
      <w:r>
        <w:t>los tramos</w:t>
      </w:r>
      <w:r>
        <w:t xml:space="preserve"> </w:t>
      </w:r>
      <w:r w:rsidRPr="007B0E38">
        <w:rPr>
          <w:color w:val="FF0000"/>
        </w:rPr>
        <w:t>TODOS</w:t>
      </w:r>
    </w:p>
    <w:p w14:paraId="349E06D3" w14:textId="1099FA0E" w:rsidR="007B0E38" w:rsidRDefault="007B0E38" w:rsidP="007B0E38">
      <w:pPr>
        <w:pStyle w:val="Prrafodelista"/>
        <w:numPr>
          <w:ilvl w:val="1"/>
          <w:numId w:val="10"/>
        </w:numPr>
      </w:pPr>
      <w:r>
        <w:t xml:space="preserve">Franja de servidumbre </w:t>
      </w:r>
      <w:r w:rsidRPr="00CF2CA2">
        <w:rPr>
          <w:color w:val="FF0000"/>
        </w:rPr>
        <w:t>ENLAZA</w:t>
      </w:r>
    </w:p>
    <w:p w14:paraId="49D7858C" w14:textId="77777777" w:rsidR="009F68F3" w:rsidRDefault="009F68F3" w:rsidP="00661413">
      <w:pPr>
        <w:pStyle w:val="Prrafodelista"/>
        <w:numPr>
          <w:ilvl w:val="0"/>
          <w:numId w:val="10"/>
        </w:numPr>
      </w:pPr>
    </w:p>
    <w:p w14:paraId="4F016DCF" w14:textId="77777777" w:rsidR="009F68F3" w:rsidRDefault="009F68F3" w:rsidP="00661413">
      <w:pPr>
        <w:pStyle w:val="Prrafodelista"/>
        <w:numPr>
          <w:ilvl w:val="0"/>
          <w:numId w:val="10"/>
        </w:numPr>
      </w:pPr>
    </w:p>
    <w:p w14:paraId="6F8BA551" w14:textId="4088EC95" w:rsidR="00BC3B00" w:rsidRPr="009F68F3" w:rsidRDefault="00BC3B00" w:rsidP="00661413">
      <w:pPr>
        <w:pStyle w:val="Prrafodelista"/>
        <w:numPr>
          <w:ilvl w:val="0"/>
          <w:numId w:val="10"/>
        </w:numPr>
      </w:pPr>
      <w:r w:rsidRPr="009F68F3">
        <w:t>Tensión de conexión del enlace</w:t>
      </w:r>
      <w:r w:rsidR="00CF2CA2">
        <w:t xml:space="preserve"> </w:t>
      </w:r>
      <w:r w:rsidR="00CF2CA2" w:rsidRPr="00CF2CA2">
        <w:rPr>
          <w:color w:val="FF0000"/>
        </w:rPr>
        <w:t>– ISA B4</w:t>
      </w:r>
    </w:p>
    <w:p w14:paraId="6BBE7C0D" w14:textId="4EB25C67" w:rsidR="00BC3B00" w:rsidRPr="009F68F3" w:rsidRDefault="00BC3B00" w:rsidP="00BC3B00">
      <w:pPr>
        <w:pStyle w:val="Prrafodelista"/>
        <w:numPr>
          <w:ilvl w:val="0"/>
          <w:numId w:val="10"/>
        </w:numPr>
      </w:pPr>
      <w:r w:rsidRPr="009F68F3">
        <w:t>Modos de falla común AC DC</w:t>
      </w:r>
      <w:r w:rsidR="00CF2CA2">
        <w:t xml:space="preserve"> </w:t>
      </w:r>
      <w:r w:rsidR="00CF2CA2" w:rsidRPr="00CF2CA2">
        <w:rPr>
          <w:color w:val="FF0000"/>
        </w:rPr>
        <w:t>-XM</w:t>
      </w:r>
    </w:p>
    <w:p w14:paraId="3DB82CB3" w14:textId="4EC0AA3A" w:rsidR="00BC3B00" w:rsidRDefault="00BC3B00" w:rsidP="001B552A">
      <w:pPr>
        <w:pStyle w:val="Prrafodelista"/>
        <w:numPr>
          <w:ilvl w:val="0"/>
          <w:numId w:val="10"/>
        </w:numPr>
      </w:pPr>
    </w:p>
    <w:p w14:paraId="30AAFDAC" w14:textId="2A550CB0" w:rsidR="009F68F3" w:rsidRDefault="009F68F3" w:rsidP="001B552A">
      <w:pPr>
        <w:pStyle w:val="Prrafodelista"/>
        <w:numPr>
          <w:ilvl w:val="0"/>
          <w:numId w:val="10"/>
        </w:numPr>
      </w:pPr>
      <w:r>
        <w:t>Temas regulatorios</w:t>
      </w:r>
    </w:p>
    <w:p w14:paraId="653FB315" w14:textId="3DEDF84D" w:rsidR="00CF2CA2" w:rsidRPr="00CF2CA2" w:rsidRDefault="00CF2CA2" w:rsidP="00CF2CA2">
      <w:pPr>
        <w:rPr>
          <w:sz w:val="32"/>
          <w:szCs w:val="32"/>
        </w:rPr>
      </w:pPr>
      <w:r w:rsidRPr="00CF2CA2">
        <w:rPr>
          <w:sz w:val="32"/>
          <w:szCs w:val="32"/>
        </w:rPr>
        <w:lastRenderedPageBreak/>
        <w:t>EDGAR.MUELA@UPME.GOV.CO</w:t>
      </w:r>
    </w:p>
    <w:p w14:paraId="1DCD4D69" w14:textId="16B18CF1" w:rsidR="009F68F3" w:rsidRDefault="00B620B7" w:rsidP="009F68F3">
      <w:r>
        <w:t xml:space="preserve">6 de octubre reunión 8 a 10 am para conformar el equipo de trabajo de cada empresa. </w:t>
      </w:r>
    </w:p>
    <w:p w14:paraId="2810FCB6" w14:textId="77777777" w:rsidR="00035D3A" w:rsidRDefault="00035D3A" w:rsidP="009F68F3"/>
    <w:p w14:paraId="48960EFA" w14:textId="77777777" w:rsidR="00661413" w:rsidRDefault="00661413"/>
    <w:p w14:paraId="1CA8E0B4" w14:textId="492FC499" w:rsidR="00561525" w:rsidRDefault="00561525">
      <w:r>
        <w:t xml:space="preserve">La hibridación se entiende como un proceso factible frente a la regulación </w:t>
      </w:r>
    </w:p>
    <w:p w14:paraId="7154B3B2" w14:textId="055CDB2A" w:rsidR="00561525" w:rsidRDefault="00561525">
      <w:r>
        <w:t xml:space="preserve">Se evalúa para presentar propuestas regulatorias frente a las necesidades para considerar la repotenciación </w:t>
      </w:r>
    </w:p>
    <w:p w14:paraId="2B64E352" w14:textId="6611F3DA" w:rsidR="00561525" w:rsidRDefault="00561525">
      <w:r w:rsidRPr="00561525">
        <w:rPr>
          <w:highlight w:val="yellow"/>
        </w:rPr>
        <w:t>Logística</w:t>
      </w:r>
      <w:r>
        <w:t xml:space="preserve">: </w:t>
      </w:r>
    </w:p>
    <w:p w14:paraId="6EF3BA02" w14:textId="49EAC983" w:rsidR="00561525" w:rsidRDefault="00561525">
      <w:r>
        <w:t>ISA, ENLAZA, EPM, CELSIA, XM, ENEL</w:t>
      </w:r>
    </w:p>
    <w:p w14:paraId="0A839126" w14:textId="77777777" w:rsidR="00561525" w:rsidRDefault="00561525"/>
    <w:p w14:paraId="3D2CB0B1" w14:textId="5945E93F" w:rsidR="00561525" w:rsidRDefault="00561525">
      <w:r>
        <w:t>Cronograma:</w:t>
      </w:r>
    </w:p>
    <w:p w14:paraId="78AC6BFD" w14:textId="77777777" w:rsidR="00190743" w:rsidRDefault="00190743"/>
    <w:p w14:paraId="693B3FD5" w14:textId="77777777" w:rsidR="00190743" w:rsidRDefault="00190743"/>
    <w:p w14:paraId="02E8211B" w14:textId="61EF9286" w:rsidR="00190743" w:rsidRDefault="00190743">
      <w:pPr>
        <w:rPr>
          <w:b/>
          <w:bCs/>
        </w:rPr>
      </w:pPr>
      <w:r w:rsidRPr="00190743">
        <w:rPr>
          <w:b/>
          <w:bCs/>
          <w:highlight w:val="cyan"/>
        </w:rPr>
        <w:t>NIVEL DE CORTOCIRCUITO:</w:t>
      </w:r>
    </w:p>
    <w:p w14:paraId="0B06FB3A" w14:textId="77777777" w:rsidR="00190743" w:rsidRDefault="00190743">
      <w:pPr>
        <w:rPr>
          <w:b/>
          <w:bCs/>
        </w:rPr>
      </w:pPr>
    </w:p>
    <w:p w14:paraId="31A92921" w14:textId="77777777" w:rsidR="00190743" w:rsidRPr="00190743" w:rsidRDefault="00190743">
      <w:pPr>
        <w:rPr>
          <w:b/>
          <w:bCs/>
        </w:rPr>
      </w:pPr>
    </w:p>
    <w:p w14:paraId="3667D433" w14:textId="07446215" w:rsidR="00190743" w:rsidRDefault="00190743"/>
    <w:sectPr w:rsidR="001907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6C4"/>
    <w:multiLevelType w:val="hybridMultilevel"/>
    <w:tmpl w:val="7CBEEB74"/>
    <w:lvl w:ilvl="0" w:tplc="23FA9786">
      <w:numFmt w:val="bullet"/>
      <w:lvlText w:val="-"/>
      <w:lvlJc w:val="left"/>
      <w:pPr>
        <w:ind w:left="810" w:hanging="45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00FDC"/>
    <w:multiLevelType w:val="hybridMultilevel"/>
    <w:tmpl w:val="3C1C8E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74A6"/>
    <w:multiLevelType w:val="hybridMultilevel"/>
    <w:tmpl w:val="A0380080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D4490"/>
    <w:multiLevelType w:val="hybridMultilevel"/>
    <w:tmpl w:val="11AC5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43D13"/>
    <w:multiLevelType w:val="hybridMultilevel"/>
    <w:tmpl w:val="A4607548"/>
    <w:lvl w:ilvl="0" w:tplc="130286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71CEA"/>
    <w:multiLevelType w:val="hybridMultilevel"/>
    <w:tmpl w:val="EF54F0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9265C"/>
    <w:multiLevelType w:val="hybridMultilevel"/>
    <w:tmpl w:val="825A1FF8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3643A"/>
    <w:multiLevelType w:val="hybridMultilevel"/>
    <w:tmpl w:val="BDA8503E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B0551"/>
    <w:multiLevelType w:val="hybridMultilevel"/>
    <w:tmpl w:val="22B28CD2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664BA"/>
    <w:multiLevelType w:val="hybridMultilevel"/>
    <w:tmpl w:val="6B22522C"/>
    <w:lvl w:ilvl="0" w:tplc="23FA9786">
      <w:numFmt w:val="bullet"/>
      <w:lvlText w:val="-"/>
      <w:lvlJc w:val="left"/>
      <w:pPr>
        <w:ind w:left="810" w:hanging="45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59710">
    <w:abstractNumId w:val="4"/>
  </w:num>
  <w:num w:numId="2" w16cid:durableId="344282625">
    <w:abstractNumId w:val="8"/>
  </w:num>
  <w:num w:numId="3" w16cid:durableId="1822766189">
    <w:abstractNumId w:val="7"/>
  </w:num>
  <w:num w:numId="4" w16cid:durableId="377776365">
    <w:abstractNumId w:val="2"/>
  </w:num>
  <w:num w:numId="5" w16cid:durableId="1787893686">
    <w:abstractNumId w:val="6"/>
  </w:num>
  <w:num w:numId="6" w16cid:durableId="271204722">
    <w:abstractNumId w:val="3"/>
  </w:num>
  <w:num w:numId="7" w16cid:durableId="47148136">
    <w:abstractNumId w:val="5"/>
  </w:num>
  <w:num w:numId="8" w16cid:durableId="744883759">
    <w:abstractNumId w:val="9"/>
  </w:num>
  <w:num w:numId="9" w16cid:durableId="1414280947">
    <w:abstractNumId w:val="0"/>
  </w:num>
  <w:num w:numId="10" w16cid:durableId="104159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09"/>
    <w:rsid w:val="000355F5"/>
    <w:rsid w:val="00035D3A"/>
    <w:rsid w:val="0006097F"/>
    <w:rsid w:val="000A6788"/>
    <w:rsid w:val="00180A92"/>
    <w:rsid w:val="00190743"/>
    <w:rsid w:val="001C4E78"/>
    <w:rsid w:val="00215C3E"/>
    <w:rsid w:val="00295026"/>
    <w:rsid w:val="002B25A4"/>
    <w:rsid w:val="0049759C"/>
    <w:rsid w:val="004D0D26"/>
    <w:rsid w:val="004E0DA2"/>
    <w:rsid w:val="00502437"/>
    <w:rsid w:val="00561525"/>
    <w:rsid w:val="00661413"/>
    <w:rsid w:val="00683AB2"/>
    <w:rsid w:val="006A52FC"/>
    <w:rsid w:val="00732400"/>
    <w:rsid w:val="007B0E38"/>
    <w:rsid w:val="0081455E"/>
    <w:rsid w:val="0084269F"/>
    <w:rsid w:val="008D6265"/>
    <w:rsid w:val="008F415C"/>
    <w:rsid w:val="0093708B"/>
    <w:rsid w:val="00976F79"/>
    <w:rsid w:val="009F68F3"/>
    <w:rsid w:val="00B0103D"/>
    <w:rsid w:val="00B620B7"/>
    <w:rsid w:val="00BC3B00"/>
    <w:rsid w:val="00C21980"/>
    <w:rsid w:val="00CF2CA2"/>
    <w:rsid w:val="00DA1374"/>
    <w:rsid w:val="00DB1498"/>
    <w:rsid w:val="00DD6B77"/>
    <w:rsid w:val="00EB5609"/>
    <w:rsid w:val="00ED4A25"/>
    <w:rsid w:val="00EF6EA1"/>
    <w:rsid w:val="00F37429"/>
    <w:rsid w:val="00F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9F078"/>
  <w15:chartTrackingRefBased/>
  <w15:docId w15:val="{F8C71A5A-CAE3-44D1-9C6B-3B87711C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2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Montaña Silva</dc:creator>
  <cp:keywords/>
  <dc:description/>
  <cp:lastModifiedBy>Diana Marcela  Montaña Silva</cp:lastModifiedBy>
  <cp:revision>21</cp:revision>
  <dcterms:created xsi:type="dcterms:W3CDTF">2023-06-20T20:38:00Z</dcterms:created>
  <dcterms:modified xsi:type="dcterms:W3CDTF">2023-09-23T00:46:00Z</dcterms:modified>
</cp:coreProperties>
</file>