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5189D" w:rsidRDefault="0085189D">
      <w:pPr>
        <w:rPr>
          <w:rFonts w:ascii="Arial" w:eastAsia="Arial" w:hAnsi="Arial" w:cs="Arial"/>
        </w:rPr>
      </w:pPr>
    </w:p>
    <w:p w14:paraId="00000002" w14:textId="77777777" w:rsidR="0085189D" w:rsidRDefault="0085189D">
      <w:pPr>
        <w:rPr>
          <w:rFonts w:ascii="Arial" w:eastAsia="Arial" w:hAnsi="Arial" w:cs="Arial"/>
        </w:rPr>
      </w:pPr>
    </w:p>
    <w:p w14:paraId="00000003" w14:textId="77777777" w:rsidR="0085189D" w:rsidRDefault="00215CCC">
      <w:pPr>
        <w:spacing w:after="0"/>
        <w:rPr>
          <w:rFonts w:ascii="Arial" w:eastAsia="Arial" w:hAnsi="Arial" w:cs="Arial"/>
        </w:rPr>
      </w:pPr>
      <w:r>
        <w:rPr>
          <w:rFonts w:ascii="Arial" w:eastAsia="Arial" w:hAnsi="Arial" w:cs="Arial"/>
        </w:rPr>
        <w:t>Señor</w:t>
      </w:r>
    </w:p>
    <w:p w14:paraId="00000004" w14:textId="1032EBC9" w:rsidR="0085189D" w:rsidRDefault="00DC1DD7">
      <w:pPr>
        <w:spacing w:after="0"/>
        <w:rPr>
          <w:rFonts w:ascii="Arial" w:eastAsia="Arial" w:hAnsi="Arial" w:cs="Arial"/>
          <w:b/>
        </w:rPr>
      </w:pPr>
      <w:r>
        <w:rPr>
          <w:rFonts w:ascii="Arial" w:eastAsia="Arial" w:hAnsi="Arial" w:cs="Arial"/>
          <w:b/>
        </w:rPr>
        <w:t>CARLOS ADRIÁN CORREA FLÒREZ</w:t>
      </w:r>
      <w:r w:rsidR="00215CCC">
        <w:rPr>
          <w:rFonts w:ascii="Arial" w:eastAsia="Arial" w:hAnsi="Arial" w:cs="Arial"/>
          <w:b/>
        </w:rPr>
        <w:t xml:space="preserve"> </w:t>
      </w:r>
    </w:p>
    <w:p w14:paraId="00000005" w14:textId="77777777" w:rsidR="0085189D" w:rsidRDefault="00215CCC">
      <w:pPr>
        <w:spacing w:after="0"/>
        <w:rPr>
          <w:rFonts w:ascii="Arial" w:eastAsia="Arial" w:hAnsi="Arial" w:cs="Arial"/>
        </w:rPr>
      </w:pPr>
      <w:r>
        <w:rPr>
          <w:rFonts w:ascii="Arial" w:eastAsia="Arial" w:hAnsi="Arial" w:cs="Arial"/>
        </w:rPr>
        <w:t xml:space="preserve">Director </w:t>
      </w:r>
    </w:p>
    <w:p w14:paraId="00000006" w14:textId="77777777" w:rsidR="0085189D" w:rsidRDefault="00215CCC">
      <w:pPr>
        <w:spacing w:after="0"/>
        <w:rPr>
          <w:rFonts w:ascii="Arial" w:eastAsia="Arial" w:hAnsi="Arial" w:cs="Arial"/>
          <w:b/>
        </w:rPr>
      </w:pPr>
      <w:r>
        <w:rPr>
          <w:rFonts w:ascii="Arial" w:eastAsia="Arial" w:hAnsi="Arial" w:cs="Arial"/>
          <w:b/>
        </w:rPr>
        <w:t xml:space="preserve">Unidad de Planeación Minero Energética – UPME </w:t>
      </w:r>
    </w:p>
    <w:p w14:paraId="00000007" w14:textId="77777777" w:rsidR="0085189D" w:rsidRDefault="00215CCC">
      <w:pPr>
        <w:spacing w:after="0"/>
        <w:rPr>
          <w:rFonts w:ascii="Arial" w:eastAsia="Arial" w:hAnsi="Arial" w:cs="Arial"/>
        </w:rPr>
      </w:pPr>
      <w:r>
        <w:rPr>
          <w:rFonts w:ascii="Arial" w:eastAsia="Arial" w:hAnsi="Arial" w:cs="Arial"/>
        </w:rPr>
        <w:t xml:space="preserve">Bogotá D.C. </w:t>
      </w:r>
    </w:p>
    <w:p w14:paraId="00000008" w14:textId="77777777" w:rsidR="0085189D" w:rsidRDefault="0085189D">
      <w:pPr>
        <w:rPr>
          <w:rFonts w:ascii="Arial" w:eastAsia="Arial" w:hAnsi="Arial" w:cs="Arial"/>
        </w:rPr>
      </w:pPr>
    </w:p>
    <w:p w14:paraId="00000009" w14:textId="361E7DC0" w:rsidR="0085189D" w:rsidRDefault="00215CCC">
      <w:pPr>
        <w:ind w:left="1410" w:hanging="1410"/>
        <w:jc w:val="both"/>
        <w:rPr>
          <w:rFonts w:ascii="Arial" w:eastAsia="Arial" w:hAnsi="Arial" w:cs="Arial"/>
        </w:rPr>
      </w:pPr>
      <w:r>
        <w:rPr>
          <w:rFonts w:ascii="Arial" w:eastAsia="Arial" w:hAnsi="Arial" w:cs="Arial"/>
          <w:b/>
        </w:rPr>
        <w:t xml:space="preserve">Referencia: </w:t>
      </w:r>
      <w:r>
        <w:rPr>
          <w:rFonts w:ascii="Arial" w:eastAsia="Arial" w:hAnsi="Arial" w:cs="Arial"/>
        </w:rPr>
        <w:tab/>
        <w:t xml:space="preserve">Declaración del interesado de ser </w:t>
      </w:r>
      <w:proofErr w:type="spellStart"/>
      <w:r>
        <w:rPr>
          <w:rFonts w:ascii="Arial" w:eastAsia="Arial" w:hAnsi="Arial" w:cs="Arial"/>
          <w:b/>
          <w:color w:val="FF0000"/>
        </w:rPr>
        <w:t>Autogenerador</w:t>
      </w:r>
      <w:proofErr w:type="spellEnd"/>
      <w:r>
        <w:rPr>
          <w:rFonts w:ascii="Arial" w:eastAsia="Arial" w:hAnsi="Arial" w:cs="Arial"/>
          <w:b/>
          <w:color w:val="FF0000"/>
        </w:rPr>
        <w:t>, Cogenerador, Planta Menor o Generador</w:t>
      </w:r>
      <w:r>
        <w:rPr>
          <w:rFonts w:ascii="Arial" w:eastAsia="Arial" w:hAnsi="Arial" w:cs="Arial"/>
          <w:color w:val="FF0000"/>
        </w:rPr>
        <w:t xml:space="preserve"> </w:t>
      </w:r>
      <w:r>
        <w:rPr>
          <w:rFonts w:ascii="Arial" w:eastAsia="Arial" w:hAnsi="Arial" w:cs="Arial"/>
        </w:rPr>
        <w:t>que se encuentra conectado al Sistema Interconectado Nacional - SIN, con una capacidad instalada igual o superior a 1 MW</w:t>
      </w:r>
      <w:r w:rsidR="00E23B8C">
        <w:rPr>
          <w:rFonts w:ascii="Arial" w:eastAsia="Arial" w:hAnsi="Arial" w:cs="Arial"/>
        </w:rPr>
        <w:t>.</w:t>
      </w:r>
    </w:p>
    <w:p w14:paraId="0000000A" w14:textId="77777777" w:rsidR="0085189D" w:rsidRDefault="0085189D">
      <w:pPr>
        <w:ind w:left="1410" w:hanging="1410"/>
        <w:jc w:val="both"/>
        <w:rPr>
          <w:rFonts w:ascii="Arial" w:eastAsia="Arial" w:hAnsi="Arial" w:cs="Arial"/>
        </w:rPr>
      </w:pPr>
    </w:p>
    <w:p w14:paraId="0000000B" w14:textId="52E83719" w:rsidR="0085189D" w:rsidRDefault="00215CCC">
      <w:pPr>
        <w:jc w:val="both"/>
        <w:rPr>
          <w:rFonts w:ascii="Arial" w:eastAsia="Arial" w:hAnsi="Arial" w:cs="Arial"/>
          <w:color w:val="000000"/>
        </w:rPr>
      </w:pPr>
      <w:r>
        <w:rPr>
          <w:rFonts w:ascii="Arial" w:eastAsia="Arial" w:hAnsi="Arial" w:cs="Arial"/>
          <w:color w:val="000000"/>
        </w:rPr>
        <w:t>(</w:t>
      </w:r>
      <w:r>
        <w:rPr>
          <w:rFonts w:ascii="Arial" w:eastAsia="Arial" w:hAnsi="Arial" w:cs="Arial"/>
          <w:b/>
          <w:color w:val="FF0000"/>
        </w:rPr>
        <w:t>Nombre del representante legal del interesado</w:t>
      </w:r>
      <w:r>
        <w:rPr>
          <w:rFonts w:ascii="Arial" w:eastAsia="Arial" w:hAnsi="Arial" w:cs="Arial"/>
          <w:color w:val="000000"/>
        </w:rPr>
        <w:t>), identif</w:t>
      </w:r>
      <w:bookmarkStart w:id="0" w:name="_GoBack"/>
      <w:bookmarkEnd w:id="0"/>
      <w:r>
        <w:rPr>
          <w:rFonts w:ascii="Arial" w:eastAsia="Arial" w:hAnsi="Arial" w:cs="Arial"/>
          <w:color w:val="000000"/>
        </w:rPr>
        <w:t xml:space="preserve">icado con </w:t>
      </w:r>
      <w:r>
        <w:rPr>
          <w:rFonts w:ascii="Arial" w:eastAsia="Arial" w:hAnsi="Arial" w:cs="Arial"/>
        </w:rPr>
        <w:t>cédula</w:t>
      </w:r>
      <w:r>
        <w:rPr>
          <w:rFonts w:ascii="Arial" w:eastAsia="Arial" w:hAnsi="Arial" w:cs="Arial"/>
          <w:color w:val="000000"/>
        </w:rPr>
        <w:t xml:space="preserve"> de ciudadanía No. </w:t>
      </w:r>
      <w:r>
        <w:rPr>
          <w:rFonts w:ascii="Arial" w:eastAsia="Arial" w:hAnsi="Arial" w:cs="Arial"/>
          <w:b/>
          <w:color w:val="000000"/>
        </w:rPr>
        <w:t>XX.XXX.XXX</w:t>
      </w:r>
      <w:r>
        <w:rPr>
          <w:rFonts w:ascii="Arial" w:eastAsia="Arial" w:hAnsi="Arial" w:cs="Arial"/>
          <w:color w:val="000000"/>
        </w:rPr>
        <w:t xml:space="preserve"> de </w:t>
      </w:r>
      <w:r>
        <w:rPr>
          <w:rFonts w:ascii="Arial" w:eastAsia="Arial" w:hAnsi="Arial" w:cs="Arial"/>
          <w:b/>
          <w:color w:val="000000"/>
        </w:rPr>
        <w:t>XXXXXXX</w:t>
      </w:r>
      <w:r>
        <w:rPr>
          <w:rFonts w:ascii="Arial" w:eastAsia="Arial" w:hAnsi="Arial" w:cs="Arial"/>
          <w:color w:val="000000"/>
        </w:rPr>
        <w:t>, actuando en calidad de representante legal de (</w:t>
      </w:r>
      <w:r>
        <w:rPr>
          <w:rFonts w:ascii="Arial" w:eastAsia="Arial" w:hAnsi="Arial" w:cs="Arial"/>
          <w:b/>
          <w:color w:val="FF0000"/>
        </w:rPr>
        <w:t>Nombre de la sociedad inversionista</w:t>
      </w:r>
      <w:r>
        <w:rPr>
          <w:rFonts w:ascii="Arial" w:eastAsia="Arial" w:hAnsi="Arial" w:cs="Arial"/>
          <w:color w:val="000000"/>
        </w:rPr>
        <w:t xml:space="preserve">), identificada con Nit. </w:t>
      </w:r>
      <w:r>
        <w:rPr>
          <w:rFonts w:ascii="Arial" w:eastAsia="Arial" w:hAnsi="Arial" w:cs="Arial"/>
          <w:b/>
          <w:color w:val="000000"/>
        </w:rPr>
        <w:t>XXX.XXX.XXX-X</w:t>
      </w:r>
      <w:r>
        <w:rPr>
          <w:rFonts w:ascii="Arial" w:eastAsia="Arial" w:hAnsi="Arial" w:cs="Arial"/>
          <w:color w:val="000000"/>
        </w:rPr>
        <w:t>, declaro en mi calidad (</w:t>
      </w:r>
      <w:proofErr w:type="spellStart"/>
      <w:r>
        <w:rPr>
          <w:rFonts w:ascii="Arial" w:eastAsia="Arial" w:hAnsi="Arial" w:cs="Arial"/>
          <w:b/>
          <w:color w:val="FF0000"/>
        </w:rPr>
        <w:t>Autogenerador</w:t>
      </w:r>
      <w:proofErr w:type="spellEnd"/>
      <w:r>
        <w:rPr>
          <w:rFonts w:ascii="Arial" w:eastAsia="Arial" w:hAnsi="Arial" w:cs="Arial"/>
          <w:b/>
          <w:color w:val="FF0000"/>
        </w:rPr>
        <w:t>, Cogenerador, Planta Menor o Generador</w:t>
      </w:r>
      <w:r>
        <w:rPr>
          <w:rFonts w:ascii="Arial" w:eastAsia="Arial" w:hAnsi="Arial" w:cs="Arial"/>
          <w:color w:val="000000"/>
        </w:rPr>
        <w:t>) que, cumplo con todos los requisitos exigidos por la Resolución CREG 101 034 de 2024,la Resoluc</w:t>
      </w:r>
      <w:r>
        <w:rPr>
          <w:rFonts w:ascii="Arial" w:eastAsia="Arial" w:hAnsi="Arial" w:cs="Arial"/>
        </w:rPr>
        <w:t xml:space="preserve">ión MME 40116 de 2024 y </w:t>
      </w:r>
      <w:r w:rsidRPr="00E04780">
        <w:rPr>
          <w:rFonts w:ascii="Arial" w:eastAsia="Arial" w:hAnsi="Arial" w:cs="Arial"/>
        </w:rPr>
        <w:t xml:space="preserve">la Resolución UPME </w:t>
      </w:r>
      <w:r w:rsidRPr="00E04780">
        <w:rPr>
          <w:rFonts w:ascii="Arial" w:eastAsia="Arial" w:hAnsi="Arial" w:cs="Arial"/>
          <w:color w:val="FF0000"/>
        </w:rPr>
        <w:t>XXX</w:t>
      </w:r>
      <w:r w:rsidRPr="00E04780">
        <w:rPr>
          <w:rFonts w:ascii="Arial" w:eastAsia="Arial" w:hAnsi="Arial" w:cs="Arial"/>
        </w:rPr>
        <w:t xml:space="preserve"> de 2024</w:t>
      </w:r>
      <w:r w:rsidRPr="00E04780">
        <w:rPr>
          <w:rFonts w:ascii="Arial" w:eastAsia="Arial" w:hAnsi="Arial" w:cs="Arial"/>
          <w:color w:val="000000"/>
        </w:rPr>
        <w:t>, para</w:t>
      </w:r>
      <w:r>
        <w:rPr>
          <w:rFonts w:ascii="Arial" w:eastAsia="Arial" w:hAnsi="Arial" w:cs="Arial"/>
          <w:color w:val="000000"/>
        </w:rPr>
        <w:t xml:space="preserve"> solicitar la autorización de entrega de excedentes al Sistema Interconectado Nacional de manera temporal por el fenómeno del niño, mientras se mantengan las condiciones y vigencia establecidas en la regulación antes citada. </w:t>
      </w:r>
    </w:p>
    <w:p w14:paraId="0000000C" w14:textId="2C228FAD" w:rsidR="0085189D" w:rsidRDefault="00215CCC">
      <w:pPr>
        <w:jc w:val="both"/>
        <w:rPr>
          <w:rFonts w:ascii="Arial" w:eastAsia="Arial" w:hAnsi="Arial" w:cs="Arial"/>
        </w:rPr>
      </w:pPr>
      <w:r>
        <w:rPr>
          <w:rFonts w:ascii="Arial" w:eastAsia="Arial" w:hAnsi="Arial" w:cs="Arial"/>
          <w:color w:val="000000"/>
        </w:rPr>
        <w:t>En especial declaro que el proyecto (</w:t>
      </w:r>
      <w:r>
        <w:rPr>
          <w:rFonts w:ascii="Arial" w:eastAsia="Arial" w:hAnsi="Arial" w:cs="Arial"/>
          <w:b/>
          <w:color w:val="FF0000"/>
        </w:rPr>
        <w:t>Nombre del proyecto</w:t>
      </w:r>
      <w:r>
        <w:rPr>
          <w:rFonts w:ascii="Arial" w:eastAsia="Arial" w:hAnsi="Arial" w:cs="Arial"/>
          <w:b/>
        </w:rPr>
        <w:t>)</w:t>
      </w:r>
      <w:r>
        <w:rPr>
          <w:rFonts w:ascii="Arial" w:eastAsia="Arial" w:hAnsi="Arial" w:cs="Arial"/>
          <w:color w:val="FF0000"/>
        </w:rPr>
        <w:t xml:space="preserve"> </w:t>
      </w:r>
      <w:r>
        <w:rPr>
          <w:rFonts w:ascii="Arial" w:eastAsia="Arial" w:hAnsi="Arial" w:cs="Arial"/>
          <w:color w:val="000000"/>
        </w:rPr>
        <w:t xml:space="preserve">cumple con las siguientes condiciones: </w:t>
      </w:r>
      <w:r>
        <w:rPr>
          <w:rFonts w:ascii="Arial" w:eastAsia="Arial" w:hAnsi="Arial" w:cs="Arial"/>
        </w:rPr>
        <w:t xml:space="preserve">i) se encuentra conectado al Sistema Interconectado Nacional, SIN; ii) tiene capacidad instalada superior a 1 MW para plantas menores y cogeneradores, o mayores a 5 MW  para el caso de </w:t>
      </w:r>
      <w:proofErr w:type="spellStart"/>
      <w:r>
        <w:rPr>
          <w:rFonts w:ascii="Arial" w:eastAsia="Arial" w:hAnsi="Arial" w:cs="Arial"/>
        </w:rPr>
        <w:t>autogeneradores</w:t>
      </w:r>
      <w:proofErr w:type="spellEnd"/>
      <w:r>
        <w:rPr>
          <w:rFonts w:ascii="Arial" w:eastAsia="Arial" w:hAnsi="Arial" w:cs="Arial"/>
        </w:rPr>
        <w:t>; y iii) durante la ventana de aplicación que se define en la Resolución CREG 101 034 de 2024 puede entregar excedentes adicionales de generación al SIN, de conformidad con lo establecido en la resolución CREG 101 034 de 2024, iv) cuenta con disponibilidad excedentaria, entendida como aquella capacidad efectiva neta o potencia máxima declarada, según corresponda, nueva o adicional a la registrada en el Mercado de Energía Mayorista (MEM), para entregar energía según la reglamentación vigente</w:t>
      </w:r>
      <w:r>
        <w:rPr>
          <w:rFonts w:ascii="Arial" w:eastAsia="Arial" w:hAnsi="Arial" w:cs="Arial"/>
          <w:i/>
        </w:rPr>
        <w:t xml:space="preserve"> </w:t>
      </w:r>
      <w:r>
        <w:rPr>
          <w:rFonts w:ascii="Arial" w:eastAsia="Arial" w:hAnsi="Arial" w:cs="Arial"/>
          <w:iCs/>
        </w:rPr>
        <w:t>(</w:t>
      </w:r>
      <w:r>
        <w:rPr>
          <w:rFonts w:ascii="Arial" w:eastAsia="Arial" w:hAnsi="Arial" w:cs="Arial"/>
        </w:rPr>
        <w:t xml:space="preserve">para los agentes generadores, </w:t>
      </w:r>
      <w:proofErr w:type="spellStart"/>
      <w:r>
        <w:rPr>
          <w:rFonts w:ascii="Arial" w:eastAsia="Arial" w:hAnsi="Arial" w:cs="Arial"/>
        </w:rPr>
        <w:t>autogeneradores</w:t>
      </w:r>
      <w:proofErr w:type="spellEnd"/>
      <w:r>
        <w:rPr>
          <w:rFonts w:ascii="Arial" w:eastAsia="Arial" w:hAnsi="Arial" w:cs="Arial"/>
        </w:rPr>
        <w:t xml:space="preserve"> y cogeneradores, despachados centralmente)</w:t>
      </w:r>
    </w:p>
    <w:p w14:paraId="0000000D" w14:textId="77777777" w:rsidR="0085189D" w:rsidRDefault="00215CCC">
      <w:pPr>
        <w:jc w:val="both"/>
        <w:rPr>
          <w:rFonts w:ascii="Arial" w:eastAsia="Arial" w:hAnsi="Arial" w:cs="Arial"/>
          <w:color w:val="000000"/>
        </w:rPr>
      </w:pPr>
      <w:r>
        <w:rPr>
          <w:rFonts w:ascii="Arial" w:eastAsia="Arial" w:hAnsi="Arial" w:cs="Arial"/>
        </w:rPr>
        <w:t>Finalmente, declaro que toda la información suministrada con miras a obtener la autorización de entrega temporal de excedentes al SIN conforme a la Resolución CREG 101 034 de 2024 y Resolución MME 40116 de 2024, es veraz y me hago responsable por ella. Así mismo, autorizo a la UPME para que de conformidad con el artículo 67 del Código de Procedimiento Administrativo y de lo Contencioso Administrativo, notifique todas las actuaciones surtidas en desarrollo del trámite al correo electrónico de notificaciones registrado en el certificado de existencia y representación legal y/o el consignado ante la Entidad.</w:t>
      </w:r>
    </w:p>
    <w:p w14:paraId="0000000E" w14:textId="77777777" w:rsidR="0085189D" w:rsidRDefault="00215CCC">
      <w:pPr>
        <w:jc w:val="both"/>
        <w:rPr>
          <w:rFonts w:ascii="Arial" w:eastAsia="Arial" w:hAnsi="Arial" w:cs="Arial"/>
          <w:color w:val="000000"/>
        </w:rPr>
      </w:pPr>
      <w:r>
        <w:rPr>
          <w:rFonts w:ascii="Arial" w:eastAsia="Arial" w:hAnsi="Arial" w:cs="Arial"/>
          <w:color w:val="000000"/>
        </w:rPr>
        <w:t xml:space="preserve">Cordial saludo, </w:t>
      </w:r>
    </w:p>
    <w:p w14:paraId="0000000F" w14:textId="77777777" w:rsidR="0085189D" w:rsidRDefault="00215CCC">
      <w:pPr>
        <w:jc w:val="both"/>
        <w:rPr>
          <w:rFonts w:ascii="Arial" w:eastAsia="Arial" w:hAnsi="Arial" w:cs="Arial"/>
          <w:b/>
          <w:color w:val="000000"/>
        </w:rPr>
      </w:pPr>
      <w:r>
        <w:rPr>
          <w:rFonts w:ascii="Arial" w:eastAsia="Arial" w:hAnsi="Arial" w:cs="Arial"/>
          <w:b/>
        </w:rPr>
        <w:t>(</w:t>
      </w:r>
      <w:r>
        <w:rPr>
          <w:rFonts w:ascii="Arial" w:eastAsia="Arial" w:hAnsi="Arial" w:cs="Arial"/>
          <w:b/>
          <w:color w:val="000000"/>
        </w:rPr>
        <w:t>Firma)</w:t>
      </w:r>
    </w:p>
    <w:p w14:paraId="00000010" w14:textId="77777777" w:rsidR="0085189D" w:rsidRDefault="00215CCC">
      <w:pPr>
        <w:spacing w:after="0"/>
        <w:jc w:val="both"/>
        <w:rPr>
          <w:rFonts w:ascii="Arial" w:eastAsia="Arial" w:hAnsi="Arial" w:cs="Arial"/>
          <w:b/>
          <w:color w:val="FF0000"/>
        </w:rPr>
      </w:pPr>
      <w:r>
        <w:rPr>
          <w:rFonts w:ascii="Arial" w:eastAsia="Arial" w:hAnsi="Arial" w:cs="Arial"/>
          <w:b/>
          <w:color w:val="FF0000"/>
        </w:rPr>
        <w:t xml:space="preserve">Nombre del Representante Legal </w:t>
      </w:r>
    </w:p>
    <w:p w14:paraId="00000011" w14:textId="77777777" w:rsidR="0085189D" w:rsidRDefault="00215CCC">
      <w:pPr>
        <w:spacing w:after="0"/>
        <w:jc w:val="both"/>
        <w:rPr>
          <w:rFonts w:ascii="Arial" w:eastAsia="Arial" w:hAnsi="Arial" w:cs="Arial"/>
          <w:b/>
          <w:color w:val="FF0000"/>
        </w:rPr>
      </w:pPr>
      <w:r>
        <w:rPr>
          <w:rFonts w:ascii="Arial" w:eastAsia="Arial" w:hAnsi="Arial" w:cs="Arial"/>
          <w:b/>
          <w:color w:val="FF0000"/>
        </w:rPr>
        <w:t xml:space="preserve">Nombre de la sociedad </w:t>
      </w:r>
    </w:p>
    <w:p w14:paraId="00000012" w14:textId="19836D3E" w:rsidR="0085189D" w:rsidRDefault="00215CCC">
      <w:pPr>
        <w:spacing w:after="0"/>
        <w:jc w:val="both"/>
        <w:rPr>
          <w:rFonts w:ascii="Arial" w:eastAsia="Arial" w:hAnsi="Arial" w:cs="Arial"/>
          <w:color w:val="000000"/>
        </w:rPr>
      </w:pPr>
      <w:r>
        <w:rPr>
          <w:rFonts w:ascii="Arial" w:eastAsia="Arial" w:hAnsi="Arial" w:cs="Arial"/>
          <w:b/>
          <w:color w:val="FF0000"/>
        </w:rPr>
        <w:t xml:space="preserve">Calidad </w:t>
      </w:r>
      <w:r>
        <w:rPr>
          <w:rFonts w:ascii="Arial" w:eastAsia="Arial" w:hAnsi="Arial" w:cs="Arial"/>
          <w:color w:val="000000"/>
        </w:rPr>
        <w:t>(</w:t>
      </w:r>
      <w:proofErr w:type="spellStart"/>
      <w:r>
        <w:rPr>
          <w:rFonts w:ascii="Arial" w:eastAsia="Arial" w:hAnsi="Arial" w:cs="Arial"/>
          <w:color w:val="FF0000"/>
        </w:rPr>
        <w:t>Autogenerador</w:t>
      </w:r>
      <w:proofErr w:type="spellEnd"/>
      <w:r>
        <w:rPr>
          <w:rFonts w:ascii="Arial" w:eastAsia="Arial" w:hAnsi="Arial" w:cs="Arial"/>
          <w:color w:val="FF0000"/>
        </w:rPr>
        <w:t>, Cogenerador, Planta Menor o Generador</w:t>
      </w:r>
      <w:r>
        <w:rPr>
          <w:rFonts w:ascii="Arial" w:eastAsia="Arial" w:hAnsi="Arial" w:cs="Arial"/>
          <w:color w:val="000000"/>
        </w:rPr>
        <w:t>)</w:t>
      </w:r>
    </w:p>
    <w:p w14:paraId="62029D37" w14:textId="0A602283" w:rsidR="00215CCC" w:rsidRDefault="00215CCC">
      <w:pPr>
        <w:spacing w:after="0"/>
        <w:jc w:val="both"/>
        <w:rPr>
          <w:rFonts w:ascii="Arial" w:eastAsia="Arial" w:hAnsi="Arial" w:cs="Arial"/>
        </w:rPr>
      </w:pPr>
      <w:r>
        <w:rPr>
          <w:rFonts w:ascii="Arial" w:eastAsia="Arial" w:hAnsi="Arial" w:cs="Arial"/>
          <w:color w:val="000000"/>
        </w:rPr>
        <w:t xml:space="preserve">Correo electrónico: </w:t>
      </w:r>
    </w:p>
    <w:sectPr w:rsidR="00215CCC" w:rsidSect="00DC1DD7">
      <w:pgSz w:w="12240" w:h="15840"/>
      <w:pgMar w:top="567" w:right="1620" w:bottom="1134" w:left="1620" w:header="1032" w:footer="12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9D"/>
    <w:rsid w:val="00215CCC"/>
    <w:rsid w:val="0085189D"/>
    <w:rsid w:val="00DC1DD7"/>
    <w:rsid w:val="00E04780"/>
    <w:rsid w:val="00E23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165C"/>
  <w15:docId w15:val="{978C518C-4613-4AAF-8847-0DB33228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E23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vgD1+QZ0LdpVpRXdjZ1qhm8Pw==">CgMxLjA4AHIhMVdrS2pnajR6VnQtQ0FEcDdLZ1NjRWZXTm94YUJ0SWRK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767649-A7C9-4634-972B-2F18087E7654}"/>
</file>

<file path=customXml/itemProps2.xml><?xml version="1.0" encoding="utf-8"?>
<ds:datastoreItem xmlns:ds="http://schemas.openxmlformats.org/officeDocument/2006/customXml" ds:itemID="{0A62754A-2F52-4ACB-9618-E434799835B0}"/>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446889C7-7C9A-4251-A4E6-8EEF650899E0}"/>
</file>

<file path=docProps/app.xml><?xml version="1.0" encoding="utf-8"?>
<Properties xmlns="http://schemas.openxmlformats.org/officeDocument/2006/extended-properties" xmlns:vt="http://schemas.openxmlformats.org/officeDocument/2006/docPropsVTypes">
  <Template>Normal.dotm</Template>
  <TotalTime>9</TotalTime>
  <Pages>1</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Mario Guevara González</dc:creator>
  <cp:lastModifiedBy>CAROLINA BARRERA RODRIGUEZ</cp:lastModifiedBy>
  <cp:revision>5</cp:revision>
  <cp:lastPrinted>2024-04-20T23:17:00Z</cp:lastPrinted>
  <dcterms:created xsi:type="dcterms:W3CDTF">2024-04-20T16:48:00Z</dcterms:created>
  <dcterms:modified xsi:type="dcterms:W3CDTF">2024-04-20T23:17:00Z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